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ACBF884" w:rsidR="00F132FA" w:rsidRPr="00BB6813" w:rsidRDefault="000B6006" w:rsidP="00247369">
      <w:pPr>
        <w:tabs>
          <w:tab w:val="left" w:pos="4680"/>
          <w:tab w:val="left" w:pos="7380"/>
        </w:tabs>
        <w:spacing w:before="480" w:after="480" w:line="240" w:lineRule="auto"/>
        <w:rPr>
          <w:rFonts w:ascii="Arial" w:hAnsi="Arial" w:cs="Arial"/>
          <w:b/>
          <w:sz w:val="22"/>
          <w:szCs w:val="22"/>
          <w:lang w:val="en-GB"/>
        </w:rPr>
      </w:pPr>
      <w:r>
        <w:rPr>
          <w:rFonts w:ascii="Arial" w:hAnsi="Arial" w:cs="Arial"/>
          <w:b/>
          <w:sz w:val="22"/>
          <w:szCs w:val="22"/>
          <w:lang w:val="en-GB"/>
        </w:rPr>
        <w:tab/>
      </w:r>
    </w:p>
    <w:p w14:paraId="0DFAE634" w14:textId="77777777" w:rsidR="00F132FA" w:rsidRPr="00BB6813" w:rsidRDefault="00F132FA" w:rsidP="00F132FA">
      <w:pPr>
        <w:tabs>
          <w:tab w:val="left" w:pos="1155"/>
        </w:tabs>
        <w:spacing w:before="480" w:after="480" w:line="240" w:lineRule="auto"/>
        <w:rPr>
          <w:rFonts w:ascii="Arial" w:hAnsi="Arial" w:cs="Arial"/>
          <w:b/>
          <w:sz w:val="22"/>
          <w:szCs w:val="22"/>
          <w:lang w:val="en-GB"/>
        </w:rPr>
      </w:pPr>
      <w:r w:rsidRPr="00BB6813">
        <w:rPr>
          <w:rFonts w:ascii="Arial" w:hAnsi="Arial" w:cs="Arial"/>
          <w:b/>
          <w:sz w:val="22"/>
          <w:szCs w:val="22"/>
          <w:lang w:val="en-GB"/>
        </w:rPr>
        <w:tab/>
        <w:t xml:space="preserve">  </w:t>
      </w:r>
    </w:p>
    <w:p w14:paraId="54BD5357" w14:textId="7B84C5AE" w:rsidR="00F132FA" w:rsidRDefault="00F132FA" w:rsidP="00F132FA">
      <w:pPr>
        <w:tabs>
          <w:tab w:val="left" w:pos="766"/>
          <w:tab w:val="center" w:pos="4157"/>
        </w:tabs>
        <w:spacing w:before="480" w:after="480" w:line="240" w:lineRule="auto"/>
        <w:rPr>
          <w:rFonts w:ascii="Arial" w:hAnsi="Arial" w:cs="Arial"/>
          <w:b/>
          <w:sz w:val="22"/>
          <w:szCs w:val="22"/>
          <w:lang w:val="en-GB"/>
        </w:rPr>
      </w:pPr>
      <w:r w:rsidRPr="00BB6813">
        <w:rPr>
          <w:rFonts w:ascii="Arial" w:hAnsi="Arial" w:cs="Arial"/>
          <w:b/>
          <w:sz w:val="22"/>
          <w:szCs w:val="22"/>
          <w:lang w:val="en-GB"/>
        </w:rPr>
        <w:tab/>
      </w:r>
      <w:r w:rsidRPr="00BB6813">
        <w:rPr>
          <w:rFonts w:ascii="Arial" w:hAnsi="Arial" w:cs="Arial"/>
          <w:b/>
          <w:sz w:val="22"/>
          <w:szCs w:val="22"/>
          <w:lang w:val="en-GB"/>
        </w:rPr>
        <w:tab/>
        <w:t>Dated</w:t>
      </w:r>
      <w:r w:rsidR="00DF6651">
        <w:rPr>
          <w:rFonts w:ascii="Arial" w:hAnsi="Arial" w:cs="Arial"/>
          <w:b/>
          <w:sz w:val="22"/>
          <w:szCs w:val="22"/>
          <w:lang w:val="en-GB"/>
        </w:rPr>
        <w:t xml:space="preserve">     </w:t>
      </w:r>
      <w:r w:rsidRPr="00BB6813">
        <w:rPr>
          <w:rFonts w:ascii="Arial" w:hAnsi="Arial" w:cs="Arial"/>
          <w:b/>
          <w:sz w:val="22"/>
          <w:szCs w:val="22"/>
          <w:lang w:val="en-GB"/>
        </w:rPr>
        <w:t xml:space="preserve"> day of </w:t>
      </w:r>
      <w:r w:rsidR="00DF6651">
        <w:rPr>
          <w:rFonts w:ascii="Arial" w:hAnsi="Arial" w:cs="Arial"/>
          <w:b/>
          <w:sz w:val="22"/>
          <w:szCs w:val="22"/>
          <w:lang w:val="en-GB"/>
        </w:rPr>
        <w:t xml:space="preserve">                                       </w:t>
      </w:r>
      <w:r w:rsidRPr="00BB6813">
        <w:rPr>
          <w:rFonts w:ascii="Arial" w:hAnsi="Arial" w:cs="Arial"/>
          <w:b/>
          <w:sz w:val="22"/>
          <w:szCs w:val="22"/>
          <w:lang w:val="en-GB"/>
        </w:rPr>
        <w:t>20</w:t>
      </w:r>
      <w:r w:rsidR="0019398F" w:rsidRPr="00BB6813">
        <w:rPr>
          <w:rFonts w:ascii="Arial" w:hAnsi="Arial" w:cs="Arial"/>
          <w:b/>
          <w:sz w:val="22"/>
          <w:szCs w:val="22"/>
          <w:lang w:val="en-GB"/>
        </w:rPr>
        <w:t>2</w:t>
      </w:r>
      <w:r w:rsidR="00726D8C">
        <w:rPr>
          <w:rFonts w:ascii="Arial" w:hAnsi="Arial" w:cs="Arial"/>
          <w:b/>
          <w:sz w:val="22"/>
          <w:szCs w:val="22"/>
          <w:lang w:val="en-GB"/>
        </w:rPr>
        <w:sym w:font="Wingdings" w:char="F06C"/>
      </w:r>
    </w:p>
    <w:p w14:paraId="27D763D2" w14:textId="77777777" w:rsidR="00DF6651" w:rsidRPr="00BB6813" w:rsidRDefault="00DF6651" w:rsidP="00F132FA">
      <w:pPr>
        <w:tabs>
          <w:tab w:val="left" w:pos="766"/>
          <w:tab w:val="center" w:pos="4157"/>
        </w:tabs>
        <w:spacing w:before="480" w:after="480" w:line="240" w:lineRule="auto"/>
        <w:rPr>
          <w:rFonts w:ascii="Arial" w:hAnsi="Arial" w:cs="Arial"/>
          <w:b/>
          <w:sz w:val="22"/>
          <w:szCs w:val="22"/>
          <w:lang w:val="en-GB"/>
        </w:rPr>
      </w:pPr>
    </w:p>
    <w:p w14:paraId="0A37501D" w14:textId="526B5622" w:rsidR="00F132FA" w:rsidRPr="00BB6813" w:rsidRDefault="00DF6651" w:rsidP="00A0646E">
      <w:pPr>
        <w:tabs>
          <w:tab w:val="left" w:pos="6465"/>
        </w:tabs>
        <w:spacing w:before="480" w:after="480" w:line="240" w:lineRule="auto"/>
        <w:rPr>
          <w:rFonts w:ascii="Arial" w:hAnsi="Arial" w:cs="Arial"/>
          <w:b/>
          <w:sz w:val="22"/>
          <w:szCs w:val="22"/>
          <w:lang w:val="en-GB"/>
        </w:rPr>
      </w:pPr>
      <w:bookmarkStart w:id="0" w:name="_DV_M0"/>
      <w:bookmarkStart w:id="1" w:name="_DV_M1"/>
      <w:bookmarkEnd w:id="0"/>
      <w:bookmarkEnd w:id="1"/>
      <w:r>
        <w:rPr>
          <w:rFonts w:ascii="Arial" w:hAnsi="Arial" w:cs="Arial"/>
          <w:noProof/>
          <w:sz w:val="22"/>
          <w:szCs w:val="22"/>
          <w:lang w:val="en-IE" w:eastAsia="en-IE"/>
        </w:rPr>
        <w:t xml:space="preserve">                          </w:t>
      </w:r>
      <w:r w:rsidR="0075102D">
        <w:rPr>
          <w:rFonts w:ascii="Arial" w:hAnsi="Arial" w:cs="Arial"/>
          <w:noProof/>
          <w:sz w:val="22"/>
          <w:szCs w:val="22"/>
          <w:lang w:val="en-IE" w:eastAsia="en-IE"/>
        </w:rPr>
        <w:tab/>
      </w:r>
    </w:p>
    <w:p w14:paraId="20155553" w14:textId="77777777" w:rsidR="00F132FA" w:rsidRPr="00BB6813" w:rsidRDefault="00F132FA" w:rsidP="00F132FA">
      <w:pPr>
        <w:spacing w:before="480" w:after="480" w:line="240" w:lineRule="auto"/>
        <w:jc w:val="center"/>
        <w:rPr>
          <w:rFonts w:ascii="Arial" w:hAnsi="Arial" w:cs="Arial"/>
          <w:b/>
          <w:sz w:val="22"/>
          <w:szCs w:val="22"/>
          <w:lang w:val="en-GB"/>
        </w:rPr>
      </w:pPr>
      <w:r w:rsidRPr="00BB6813">
        <w:rPr>
          <w:rFonts w:ascii="Arial" w:hAnsi="Arial" w:cs="Arial"/>
          <w:b/>
          <w:sz w:val="22"/>
          <w:szCs w:val="22"/>
          <w:lang w:val="en-GB"/>
        </w:rPr>
        <w:t xml:space="preserve">GAS NETWORKS IRELAND  </w:t>
      </w:r>
    </w:p>
    <w:p w14:paraId="201911FB" w14:textId="7AB1978F" w:rsidR="00F132FA" w:rsidRPr="00BB6813" w:rsidRDefault="00F132FA" w:rsidP="7C02821C">
      <w:pPr>
        <w:spacing w:before="480" w:after="480" w:line="240" w:lineRule="auto"/>
        <w:jc w:val="center"/>
        <w:rPr>
          <w:rFonts w:ascii="Arial" w:hAnsi="Arial" w:cs="Arial"/>
          <w:b/>
          <w:bCs/>
          <w:sz w:val="22"/>
          <w:szCs w:val="22"/>
          <w:lang w:val="en-GB"/>
        </w:rPr>
      </w:pPr>
      <w:r w:rsidRPr="00BB6813">
        <w:rPr>
          <w:rFonts w:ascii="Arial" w:hAnsi="Arial" w:cs="Arial"/>
          <w:b/>
          <w:bCs/>
          <w:sz w:val="22"/>
          <w:szCs w:val="22"/>
          <w:lang w:val="en-GB"/>
        </w:rPr>
        <w:t>and</w:t>
      </w:r>
    </w:p>
    <w:p w14:paraId="26F02643" w14:textId="2FA0B0B4" w:rsidR="7C02821C" w:rsidRPr="00031E53" w:rsidRDefault="000B6006" w:rsidP="000B6006">
      <w:pPr>
        <w:tabs>
          <w:tab w:val="center" w:pos="4157"/>
          <w:tab w:val="right" w:pos="8315"/>
        </w:tabs>
        <w:spacing w:before="480" w:after="480" w:line="240" w:lineRule="auto"/>
        <w:jc w:val="left"/>
        <w:rPr>
          <w:rFonts w:ascii="Arial" w:hAnsi="Arial" w:cs="Arial"/>
          <w:b/>
          <w:bCs/>
          <w:sz w:val="22"/>
          <w:szCs w:val="22"/>
          <w:lang w:val="en-GB"/>
        </w:rPr>
      </w:pPr>
      <w:r>
        <w:rPr>
          <w:rFonts w:ascii="Arial" w:hAnsi="Arial" w:cs="Arial"/>
          <w:b/>
          <w:bCs/>
          <w:sz w:val="22"/>
          <w:szCs w:val="22"/>
          <w:lang w:val="en-GB"/>
        </w:rPr>
        <w:tab/>
      </w:r>
      <w:r w:rsidR="00726D8C">
        <w:rPr>
          <w:rFonts w:ascii="Arial" w:hAnsi="Arial" w:cs="Arial"/>
          <w:b/>
          <w:bCs/>
          <w:sz w:val="22"/>
          <w:szCs w:val="22"/>
          <w:lang w:val="en-GB"/>
        </w:rPr>
        <w:t xml:space="preserve"> [                                            ]</w:t>
      </w:r>
      <w:r>
        <w:rPr>
          <w:rFonts w:ascii="Arial" w:hAnsi="Arial" w:cs="Arial"/>
          <w:b/>
          <w:bCs/>
          <w:sz w:val="22"/>
          <w:szCs w:val="22"/>
          <w:lang w:val="en-GB"/>
        </w:rPr>
        <w:tab/>
      </w:r>
    </w:p>
    <w:p w14:paraId="26F8915E" w14:textId="4AEF5BE1" w:rsidR="00F132FA" w:rsidRDefault="001B6584" w:rsidP="00F132FA">
      <w:pPr>
        <w:spacing w:before="480" w:after="480" w:line="240" w:lineRule="auto"/>
        <w:jc w:val="center"/>
        <w:rPr>
          <w:rFonts w:ascii="Arial" w:hAnsi="Arial" w:cs="Arial"/>
          <w:b/>
          <w:sz w:val="22"/>
          <w:szCs w:val="22"/>
          <w:lang w:val="en-GB"/>
        </w:rPr>
      </w:pPr>
      <w:r>
        <w:rPr>
          <w:rFonts w:ascii="Arial" w:hAnsi="Arial" w:cs="Arial"/>
          <w:b/>
          <w:sz w:val="22"/>
          <w:szCs w:val="22"/>
          <w:lang w:val="en-GB"/>
        </w:rPr>
        <w:t>RNG</w:t>
      </w:r>
      <w:r w:rsidR="00F132FA" w:rsidRPr="00BB6813">
        <w:rPr>
          <w:rFonts w:ascii="Arial" w:hAnsi="Arial" w:cs="Arial"/>
          <w:b/>
          <w:sz w:val="22"/>
          <w:szCs w:val="22"/>
          <w:lang w:val="en-GB"/>
        </w:rPr>
        <w:t xml:space="preserve"> CONNECTION AGREEMENT</w:t>
      </w:r>
    </w:p>
    <w:p w14:paraId="3581AC41" w14:textId="569C2B91" w:rsidR="002933C4" w:rsidRDefault="002933C4" w:rsidP="00F132FA">
      <w:pPr>
        <w:spacing w:before="480" w:after="480" w:line="240" w:lineRule="auto"/>
        <w:jc w:val="center"/>
        <w:rPr>
          <w:rFonts w:ascii="Arial" w:hAnsi="Arial" w:cs="Arial"/>
          <w:b/>
          <w:sz w:val="22"/>
          <w:szCs w:val="22"/>
          <w:lang w:val="en-GB"/>
        </w:rPr>
      </w:pPr>
    </w:p>
    <w:p w14:paraId="40402C40" w14:textId="4B26F66B" w:rsidR="002933C4" w:rsidRDefault="002933C4" w:rsidP="00F132FA">
      <w:pPr>
        <w:spacing w:before="480" w:after="480" w:line="240" w:lineRule="auto"/>
        <w:jc w:val="center"/>
        <w:rPr>
          <w:rFonts w:ascii="Arial" w:hAnsi="Arial" w:cs="Arial"/>
          <w:b/>
          <w:sz w:val="22"/>
          <w:szCs w:val="22"/>
          <w:lang w:val="en-GB"/>
        </w:rPr>
      </w:pPr>
    </w:p>
    <w:p w14:paraId="16513015" w14:textId="0253A8E1" w:rsidR="009F3B8E" w:rsidRPr="00BB6813" w:rsidRDefault="009F3B8E" w:rsidP="00873D17">
      <w:pPr>
        <w:keepNext/>
        <w:widowControl w:val="0"/>
        <w:spacing w:line="240" w:lineRule="auto"/>
        <w:ind w:left="1440"/>
        <w:outlineLvl w:val="1"/>
        <w:rPr>
          <w:rFonts w:ascii="Arial" w:hAnsi="Arial" w:cs="Arial"/>
          <w:i/>
          <w:iCs/>
          <w:sz w:val="22"/>
          <w:szCs w:val="22"/>
          <w:lang w:val="en-IE"/>
        </w:rPr>
      </w:pPr>
    </w:p>
    <w:p w14:paraId="6A05A809" w14:textId="77777777" w:rsidR="00F132FA" w:rsidRPr="00BB6813" w:rsidRDefault="00F132FA" w:rsidP="00F132FA">
      <w:pPr>
        <w:keepNext/>
        <w:spacing w:line="240" w:lineRule="auto"/>
        <w:outlineLvl w:val="1"/>
        <w:rPr>
          <w:rFonts w:ascii="Arial" w:hAnsi="Arial" w:cs="Arial"/>
          <w:b/>
          <w:bCs/>
          <w:sz w:val="22"/>
          <w:szCs w:val="22"/>
          <w:lang w:val="en-IE"/>
        </w:rPr>
      </w:pPr>
    </w:p>
    <w:p w14:paraId="5A39BBE3" w14:textId="77777777" w:rsidR="00F132FA" w:rsidRPr="00BB6813" w:rsidRDefault="00F132FA" w:rsidP="00F132FA">
      <w:pPr>
        <w:spacing w:line="240" w:lineRule="auto"/>
        <w:rPr>
          <w:rFonts w:ascii="Arial" w:hAnsi="Arial" w:cs="Arial"/>
          <w:sz w:val="22"/>
          <w:szCs w:val="22"/>
          <w:lang w:val="en-IE"/>
        </w:rPr>
      </w:pPr>
    </w:p>
    <w:p w14:paraId="78356A93" w14:textId="77777777" w:rsidR="00F132FA" w:rsidRPr="00ED015D" w:rsidRDefault="00F132FA" w:rsidP="00ED015D">
      <w:pPr>
        <w:spacing w:line="240" w:lineRule="auto"/>
        <w:jc w:val="center"/>
        <w:rPr>
          <w:rFonts w:ascii="Arial" w:hAnsi="Arial" w:cs="Arial"/>
          <w:b/>
          <w:sz w:val="22"/>
          <w:szCs w:val="22"/>
        </w:rPr>
      </w:pPr>
      <w:r w:rsidRPr="00ED015D">
        <w:rPr>
          <w:rFonts w:ascii="Arial" w:hAnsi="Arial" w:cs="Arial"/>
          <w:sz w:val="22"/>
          <w:szCs w:val="22"/>
          <w:lang w:val="en-IE"/>
        </w:rPr>
        <w:br w:type="page"/>
      </w:r>
      <w:r w:rsidRPr="00ED015D">
        <w:rPr>
          <w:rFonts w:ascii="Arial" w:hAnsi="Arial" w:cs="Arial"/>
          <w:b/>
          <w:sz w:val="22"/>
          <w:szCs w:val="22"/>
        </w:rPr>
        <w:lastRenderedPageBreak/>
        <w:t>TABLE OF CONTENTS</w:t>
      </w:r>
    </w:p>
    <w:p w14:paraId="26146D68" w14:textId="1B196D14" w:rsidR="00F1711D" w:rsidRDefault="00F132FA" w:rsidP="003636B7">
      <w:pPr>
        <w:pStyle w:val="TOC1"/>
        <w:rPr>
          <w:rFonts w:asciiTheme="minorHAnsi" w:eastAsiaTheme="minorEastAsia" w:hAnsiTheme="minorHAnsi" w:cstheme="minorBidi"/>
          <w:sz w:val="22"/>
          <w:szCs w:val="22"/>
        </w:rPr>
      </w:pPr>
      <w:r w:rsidRPr="004D5815">
        <w:rPr>
          <w:bCs/>
          <w:sz w:val="22"/>
          <w:szCs w:val="22"/>
        </w:rPr>
        <w:fldChar w:fldCharType="begin"/>
      </w:r>
      <w:r w:rsidRPr="004D5815">
        <w:rPr>
          <w:sz w:val="22"/>
          <w:szCs w:val="22"/>
        </w:rPr>
        <w:instrText xml:space="preserve"> TOC \o "1-1" \h \z \u </w:instrText>
      </w:r>
      <w:r w:rsidRPr="004D5815">
        <w:rPr>
          <w:bCs/>
          <w:sz w:val="22"/>
          <w:szCs w:val="22"/>
        </w:rPr>
        <w:fldChar w:fldCharType="separate"/>
      </w:r>
      <w:hyperlink w:anchor="_Toc134714204" w:history="1">
        <w:r w:rsidR="00F1711D" w:rsidRPr="006343C9">
          <w:rPr>
            <w:rStyle w:val="Hyperlink"/>
          </w:rPr>
          <w:t>1.</w:t>
        </w:r>
        <w:r w:rsidR="00F1711D">
          <w:rPr>
            <w:rFonts w:asciiTheme="minorHAnsi" w:eastAsiaTheme="minorEastAsia" w:hAnsiTheme="minorHAnsi" w:cstheme="minorBidi"/>
            <w:sz w:val="22"/>
            <w:szCs w:val="22"/>
          </w:rPr>
          <w:tab/>
        </w:r>
        <w:r w:rsidR="00F1711D" w:rsidRPr="006343C9">
          <w:rPr>
            <w:rStyle w:val="Hyperlink"/>
          </w:rPr>
          <w:t>DEFINITIONS AND INTERPRETATION</w:t>
        </w:r>
        <w:r w:rsidR="00F1711D">
          <w:rPr>
            <w:webHidden/>
          </w:rPr>
          <w:tab/>
        </w:r>
        <w:r w:rsidR="00F1711D">
          <w:rPr>
            <w:webHidden/>
          </w:rPr>
          <w:fldChar w:fldCharType="begin"/>
        </w:r>
        <w:r w:rsidR="00F1711D">
          <w:rPr>
            <w:webHidden/>
          </w:rPr>
          <w:instrText xml:space="preserve"> PAGEREF _Toc134714204 \h </w:instrText>
        </w:r>
        <w:r w:rsidR="00F1711D">
          <w:rPr>
            <w:webHidden/>
          </w:rPr>
        </w:r>
        <w:r w:rsidR="00F1711D">
          <w:rPr>
            <w:webHidden/>
          </w:rPr>
          <w:fldChar w:fldCharType="separate"/>
        </w:r>
        <w:r w:rsidR="00D23685">
          <w:rPr>
            <w:webHidden/>
          </w:rPr>
          <w:t>5</w:t>
        </w:r>
        <w:r w:rsidR="00F1711D">
          <w:rPr>
            <w:webHidden/>
          </w:rPr>
          <w:fldChar w:fldCharType="end"/>
        </w:r>
      </w:hyperlink>
    </w:p>
    <w:p w14:paraId="78B60505" w14:textId="73938DBE" w:rsidR="00F1711D" w:rsidRDefault="00F1711D" w:rsidP="003636B7">
      <w:pPr>
        <w:pStyle w:val="TOC1"/>
        <w:rPr>
          <w:rFonts w:asciiTheme="minorHAnsi" w:eastAsiaTheme="minorEastAsia" w:hAnsiTheme="minorHAnsi" w:cstheme="minorBidi"/>
          <w:sz w:val="22"/>
          <w:szCs w:val="22"/>
        </w:rPr>
      </w:pPr>
      <w:hyperlink w:anchor="_Toc134714205" w:history="1">
        <w:r w:rsidRPr="006343C9">
          <w:rPr>
            <w:rStyle w:val="Hyperlink"/>
            <w:rFonts w:eastAsia="Calibri"/>
            <w:lang w:val="en-IE"/>
          </w:rPr>
          <w:t>2.</w:t>
        </w:r>
        <w:r>
          <w:rPr>
            <w:rFonts w:asciiTheme="minorHAnsi" w:eastAsiaTheme="minorEastAsia" w:hAnsiTheme="minorHAnsi" w:cstheme="minorBidi"/>
            <w:sz w:val="22"/>
            <w:szCs w:val="22"/>
          </w:rPr>
          <w:tab/>
        </w:r>
        <w:r w:rsidRPr="006343C9">
          <w:rPr>
            <w:rStyle w:val="Hyperlink"/>
            <w:rFonts w:eastAsia="Calibri"/>
            <w:lang w:val="en-IE"/>
          </w:rPr>
          <w:t>representations and warranties</w:t>
        </w:r>
        <w:r>
          <w:rPr>
            <w:webHidden/>
          </w:rPr>
          <w:tab/>
        </w:r>
        <w:r>
          <w:rPr>
            <w:webHidden/>
          </w:rPr>
          <w:fldChar w:fldCharType="begin"/>
        </w:r>
        <w:r>
          <w:rPr>
            <w:webHidden/>
          </w:rPr>
          <w:instrText xml:space="preserve"> PAGEREF _Toc134714205 \h </w:instrText>
        </w:r>
        <w:r>
          <w:rPr>
            <w:webHidden/>
          </w:rPr>
        </w:r>
        <w:r>
          <w:rPr>
            <w:webHidden/>
          </w:rPr>
          <w:fldChar w:fldCharType="separate"/>
        </w:r>
        <w:r w:rsidR="00D23685">
          <w:rPr>
            <w:webHidden/>
          </w:rPr>
          <w:t>19</w:t>
        </w:r>
        <w:r>
          <w:rPr>
            <w:webHidden/>
          </w:rPr>
          <w:fldChar w:fldCharType="end"/>
        </w:r>
      </w:hyperlink>
    </w:p>
    <w:p w14:paraId="79EB93A3" w14:textId="0126575F" w:rsidR="00F1711D" w:rsidRDefault="00F1711D" w:rsidP="003636B7">
      <w:pPr>
        <w:pStyle w:val="TOC1"/>
        <w:rPr>
          <w:rFonts w:asciiTheme="minorHAnsi" w:eastAsiaTheme="minorEastAsia" w:hAnsiTheme="minorHAnsi" w:cstheme="minorBidi"/>
          <w:sz w:val="22"/>
          <w:szCs w:val="22"/>
        </w:rPr>
      </w:pPr>
      <w:hyperlink w:anchor="_Toc134714206" w:history="1">
        <w:r w:rsidRPr="006343C9">
          <w:rPr>
            <w:rStyle w:val="Hyperlink"/>
            <w:rFonts w:eastAsia="Calibri"/>
            <w:lang w:val="en-IE"/>
          </w:rPr>
          <w:t>3.</w:t>
        </w:r>
        <w:r>
          <w:rPr>
            <w:rFonts w:asciiTheme="minorHAnsi" w:eastAsiaTheme="minorEastAsia" w:hAnsiTheme="minorHAnsi" w:cstheme="minorBidi"/>
            <w:sz w:val="22"/>
            <w:szCs w:val="22"/>
          </w:rPr>
          <w:tab/>
        </w:r>
        <w:r w:rsidRPr="006343C9">
          <w:rPr>
            <w:rStyle w:val="Hyperlink"/>
            <w:rFonts w:eastAsia="Calibri"/>
            <w:lang w:val="en-IE"/>
          </w:rPr>
          <w:t>CONDITIONS precedent, subsequent AND DURATION</w:t>
        </w:r>
        <w:r>
          <w:rPr>
            <w:webHidden/>
          </w:rPr>
          <w:tab/>
        </w:r>
        <w:r>
          <w:rPr>
            <w:webHidden/>
          </w:rPr>
          <w:fldChar w:fldCharType="begin"/>
        </w:r>
        <w:r>
          <w:rPr>
            <w:webHidden/>
          </w:rPr>
          <w:instrText xml:space="preserve"> PAGEREF _Toc134714206 \h </w:instrText>
        </w:r>
        <w:r>
          <w:rPr>
            <w:webHidden/>
          </w:rPr>
        </w:r>
        <w:r>
          <w:rPr>
            <w:webHidden/>
          </w:rPr>
          <w:fldChar w:fldCharType="separate"/>
        </w:r>
        <w:r w:rsidR="00D23685">
          <w:rPr>
            <w:webHidden/>
          </w:rPr>
          <w:t>21</w:t>
        </w:r>
        <w:r>
          <w:rPr>
            <w:webHidden/>
          </w:rPr>
          <w:fldChar w:fldCharType="end"/>
        </w:r>
      </w:hyperlink>
    </w:p>
    <w:p w14:paraId="5D8BDA1C" w14:textId="121B59F7" w:rsidR="00F1711D" w:rsidRDefault="00F1711D" w:rsidP="003636B7">
      <w:pPr>
        <w:pStyle w:val="TOC1"/>
        <w:rPr>
          <w:rFonts w:asciiTheme="minorHAnsi" w:eastAsiaTheme="minorEastAsia" w:hAnsiTheme="minorHAnsi" w:cstheme="minorBidi"/>
          <w:sz w:val="22"/>
          <w:szCs w:val="22"/>
        </w:rPr>
      </w:pPr>
      <w:hyperlink w:anchor="_Toc134714207" w:history="1">
        <w:r w:rsidRPr="006343C9">
          <w:rPr>
            <w:rStyle w:val="Hyperlink"/>
            <w:rFonts w:eastAsia="Calibri"/>
            <w:lang w:val="en-IE"/>
          </w:rPr>
          <w:t>4.</w:t>
        </w:r>
        <w:r>
          <w:rPr>
            <w:rFonts w:asciiTheme="minorHAnsi" w:eastAsiaTheme="minorEastAsia" w:hAnsiTheme="minorHAnsi" w:cstheme="minorBidi"/>
            <w:sz w:val="22"/>
            <w:szCs w:val="22"/>
          </w:rPr>
          <w:tab/>
        </w:r>
        <w:r w:rsidRPr="006343C9">
          <w:rPr>
            <w:rStyle w:val="Hyperlink"/>
            <w:rFonts w:eastAsia="Calibri"/>
            <w:lang w:val="en-IE"/>
          </w:rPr>
          <w:t>the site and access requirements</w:t>
        </w:r>
        <w:r>
          <w:rPr>
            <w:webHidden/>
          </w:rPr>
          <w:tab/>
        </w:r>
        <w:r>
          <w:rPr>
            <w:webHidden/>
          </w:rPr>
          <w:fldChar w:fldCharType="begin"/>
        </w:r>
        <w:r>
          <w:rPr>
            <w:webHidden/>
          </w:rPr>
          <w:instrText xml:space="preserve"> PAGEREF _Toc134714207 \h </w:instrText>
        </w:r>
        <w:r>
          <w:rPr>
            <w:webHidden/>
          </w:rPr>
        </w:r>
        <w:r>
          <w:rPr>
            <w:webHidden/>
          </w:rPr>
          <w:fldChar w:fldCharType="separate"/>
        </w:r>
        <w:r w:rsidR="00D23685">
          <w:rPr>
            <w:webHidden/>
          </w:rPr>
          <w:t>22</w:t>
        </w:r>
        <w:r>
          <w:rPr>
            <w:webHidden/>
          </w:rPr>
          <w:fldChar w:fldCharType="end"/>
        </w:r>
      </w:hyperlink>
    </w:p>
    <w:p w14:paraId="593B54CA" w14:textId="2E172C6F" w:rsidR="00F1711D" w:rsidRDefault="00F1711D" w:rsidP="003636B7">
      <w:pPr>
        <w:pStyle w:val="TOC1"/>
        <w:rPr>
          <w:rFonts w:asciiTheme="minorHAnsi" w:eastAsiaTheme="minorEastAsia" w:hAnsiTheme="minorHAnsi" w:cstheme="minorBidi"/>
          <w:sz w:val="22"/>
          <w:szCs w:val="22"/>
        </w:rPr>
      </w:pPr>
      <w:hyperlink w:anchor="_Toc134714208" w:history="1">
        <w:r w:rsidRPr="006343C9">
          <w:rPr>
            <w:rStyle w:val="Hyperlink"/>
            <w:rFonts w:eastAsia="Calibri"/>
            <w:lang w:val="en-IE"/>
          </w:rPr>
          <w:t>5.</w:t>
        </w:r>
        <w:r>
          <w:rPr>
            <w:rFonts w:asciiTheme="minorHAnsi" w:eastAsiaTheme="minorEastAsia" w:hAnsiTheme="minorHAnsi" w:cstheme="minorBidi"/>
            <w:sz w:val="22"/>
            <w:szCs w:val="22"/>
          </w:rPr>
          <w:tab/>
        </w:r>
        <w:r w:rsidRPr="006343C9">
          <w:rPr>
            <w:rStyle w:val="Hyperlink"/>
            <w:rFonts w:eastAsia="Calibri"/>
            <w:lang w:val="en-IE"/>
          </w:rPr>
          <w:t>The Works</w:t>
        </w:r>
        <w:r>
          <w:rPr>
            <w:webHidden/>
          </w:rPr>
          <w:tab/>
        </w:r>
        <w:r>
          <w:rPr>
            <w:webHidden/>
          </w:rPr>
          <w:fldChar w:fldCharType="begin"/>
        </w:r>
        <w:r>
          <w:rPr>
            <w:webHidden/>
          </w:rPr>
          <w:instrText xml:space="preserve"> PAGEREF _Toc134714208 \h </w:instrText>
        </w:r>
        <w:r>
          <w:rPr>
            <w:webHidden/>
          </w:rPr>
        </w:r>
        <w:r>
          <w:rPr>
            <w:webHidden/>
          </w:rPr>
          <w:fldChar w:fldCharType="separate"/>
        </w:r>
        <w:r w:rsidR="00D23685">
          <w:rPr>
            <w:webHidden/>
          </w:rPr>
          <w:t>25</w:t>
        </w:r>
        <w:r>
          <w:rPr>
            <w:webHidden/>
          </w:rPr>
          <w:fldChar w:fldCharType="end"/>
        </w:r>
      </w:hyperlink>
    </w:p>
    <w:p w14:paraId="5430A372" w14:textId="3EB41F2C" w:rsidR="00F1711D" w:rsidRDefault="00F1711D" w:rsidP="003636B7">
      <w:pPr>
        <w:pStyle w:val="TOC1"/>
        <w:rPr>
          <w:rFonts w:asciiTheme="minorHAnsi" w:eastAsiaTheme="minorEastAsia" w:hAnsiTheme="minorHAnsi" w:cstheme="minorBidi"/>
          <w:sz w:val="22"/>
          <w:szCs w:val="22"/>
        </w:rPr>
      </w:pPr>
      <w:hyperlink w:anchor="_Toc134714209" w:history="1">
        <w:r w:rsidRPr="006343C9">
          <w:rPr>
            <w:rStyle w:val="Hyperlink"/>
            <w:rFonts w:eastAsia="Calibri"/>
            <w:lang w:val="en-IE"/>
          </w:rPr>
          <w:t>6.</w:t>
        </w:r>
        <w:r>
          <w:rPr>
            <w:rFonts w:asciiTheme="minorHAnsi" w:eastAsiaTheme="minorEastAsia" w:hAnsiTheme="minorHAnsi" w:cstheme="minorBidi"/>
            <w:sz w:val="22"/>
            <w:szCs w:val="22"/>
          </w:rPr>
          <w:tab/>
        </w:r>
        <w:r w:rsidRPr="006343C9">
          <w:rPr>
            <w:rStyle w:val="Hyperlink"/>
            <w:rFonts w:eastAsia="Calibri"/>
            <w:lang w:val="en-IE"/>
          </w:rPr>
          <w:t>RNG FACILITY, tie-in works and commissioning</w:t>
        </w:r>
        <w:r>
          <w:rPr>
            <w:webHidden/>
          </w:rPr>
          <w:tab/>
        </w:r>
        <w:r>
          <w:rPr>
            <w:webHidden/>
          </w:rPr>
          <w:fldChar w:fldCharType="begin"/>
        </w:r>
        <w:r>
          <w:rPr>
            <w:webHidden/>
          </w:rPr>
          <w:instrText xml:space="preserve"> PAGEREF _Toc134714209 \h </w:instrText>
        </w:r>
        <w:r>
          <w:rPr>
            <w:webHidden/>
          </w:rPr>
        </w:r>
        <w:r>
          <w:rPr>
            <w:webHidden/>
          </w:rPr>
          <w:fldChar w:fldCharType="separate"/>
        </w:r>
        <w:r w:rsidR="00D23685">
          <w:rPr>
            <w:webHidden/>
          </w:rPr>
          <w:t>28</w:t>
        </w:r>
        <w:r>
          <w:rPr>
            <w:webHidden/>
          </w:rPr>
          <w:fldChar w:fldCharType="end"/>
        </w:r>
      </w:hyperlink>
    </w:p>
    <w:p w14:paraId="68FB32FD" w14:textId="455241E3" w:rsidR="00F1711D" w:rsidRDefault="00F1711D" w:rsidP="003636B7">
      <w:pPr>
        <w:pStyle w:val="TOC1"/>
        <w:rPr>
          <w:rFonts w:asciiTheme="minorHAnsi" w:eastAsiaTheme="minorEastAsia" w:hAnsiTheme="minorHAnsi" w:cstheme="minorBidi"/>
          <w:sz w:val="22"/>
          <w:szCs w:val="22"/>
        </w:rPr>
      </w:pPr>
      <w:hyperlink w:anchor="_Toc134714210" w:history="1">
        <w:r w:rsidRPr="006343C9">
          <w:rPr>
            <w:rStyle w:val="Hyperlink"/>
            <w:rFonts w:eastAsia="Calibri"/>
            <w:lang w:val="en-IE"/>
          </w:rPr>
          <w:t>7.</w:t>
        </w:r>
        <w:r>
          <w:rPr>
            <w:rFonts w:asciiTheme="minorHAnsi" w:eastAsiaTheme="minorEastAsia" w:hAnsiTheme="minorHAnsi" w:cstheme="minorBidi"/>
            <w:sz w:val="22"/>
            <w:szCs w:val="22"/>
          </w:rPr>
          <w:tab/>
        </w:r>
        <w:r w:rsidRPr="006343C9">
          <w:rPr>
            <w:rStyle w:val="Hyperlink"/>
            <w:rFonts w:eastAsia="Calibri"/>
            <w:lang w:val="en-IE"/>
          </w:rPr>
          <w:t>project costs</w:t>
        </w:r>
        <w:r>
          <w:rPr>
            <w:webHidden/>
          </w:rPr>
          <w:tab/>
        </w:r>
        <w:r>
          <w:rPr>
            <w:webHidden/>
          </w:rPr>
          <w:fldChar w:fldCharType="begin"/>
        </w:r>
        <w:r>
          <w:rPr>
            <w:webHidden/>
          </w:rPr>
          <w:instrText xml:space="preserve"> PAGEREF _Toc134714210 \h </w:instrText>
        </w:r>
        <w:r>
          <w:rPr>
            <w:webHidden/>
          </w:rPr>
        </w:r>
        <w:r>
          <w:rPr>
            <w:webHidden/>
          </w:rPr>
          <w:fldChar w:fldCharType="separate"/>
        </w:r>
        <w:r w:rsidR="00D23685">
          <w:rPr>
            <w:webHidden/>
          </w:rPr>
          <w:t>29</w:t>
        </w:r>
        <w:r>
          <w:rPr>
            <w:webHidden/>
          </w:rPr>
          <w:fldChar w:fldCharType="end"/>
        </w:r>
      </w:hyperlink>
    </w:p>
    <w:p w14:paraId="07E0074E" w14:textId="35A6F48A" w:rsidR="00F1711D" w:rsidRDefault="00F1711D" w:rsidP="003636B7">
      <w:pPr>
        <w:pStyle w:val="TOC1"/>
        <w:rPr>
          <w:rFonts w:asciiTheme="minorHAnsi" w:eastAsiaTheme="minorEastAsia" w:hAnsiTheme="minorHAnsi" w:cstheme="minorBidi"/>
          <w:sz w:val="22"/>
          <w:szCs w:val="22"/>
        </w:rPr>
      </w:pPr>
      <w:hyperlink w:anchor="_Toc134714211" w:history="1">
        <w:r w:rsidRPr="006343C9">
          <w:rPr>
            <w:rStyle w:val="Hyperlink"/>
            <w:rFonts w:eastAsia="Calibri"/>
            <w:lang w:val="en-IE"/>
          </w:rPr>
          <w:t>8.</w:t>
        </w:r>
        <w:r>
          <w:rPr>
            <w:rFonts w:asciiTheme="minorHAnsi" w:eastAsiaTheme="minorEastAsia" w:hAnsiTheme="minorHAnsi" w:cstheme="minorBidi"/>
            <w:sz w:val="22"/>
            <w:szCs w:val="22"/>
          </w:rPr>
          <w:tab/>
        </w:r>
        <w:r w:rsidRPr="006343C9">
          <w:rPr>
            <w:rStyle w:val="Hyperlink"/>
            <w:rFonts w:eastAsia="Calibri"/>
            <w:lang w:val="en-IE"/>
          </w:rPr>
          <w:t>Connected system agreement</w:t>
        </w:r>
        <w:r>
          <w:rPr>
            <w:webHidden/>
          </w:rPr>
          <w:tab/>
        </w:r>
        <w:r>
          <w:rPr>
            <w:webHidden/>
          </w:rPr>
          <w:fldChar w:fldCharType="begin"/>
        </w:r>
        <w:r>
          <w:rPr>
            <w:webHidden/>
          </w:rPr>
          <w:instrText xml:space="preserve"> PAGEREF _Toc134714211 \h </w:instrText>
        </w:r>
        <w:r>
          <w:rPr>
            <w:webHidden/>
          </w:rPr>
        </w:r>
        <w:r>
          <w:rPr>
            <w:webHidden/>
          </w:rPr>
          <w:fldChar w:fldCharType="separate"/>
        </w:r>
        <w:r w:rsidR="00D23685">
          <w:rPr>
            <w:webHidden/>
          </w:rPr>
          <w:t>30</w:t>
        </w:r>
        <w:r>
          <w:rPr>
            <w:webHidden/>
          </w:rPr>
          <w:fldChar w:fldCharType="end"/>
        </w:r>
      </w:hyperlink>
    </w:p>
    <w:p w14:paraId="3884E453" w14:textId="7FB66D5D" w:rsidR="00F1711D" w:rsidRDefault="00F1711D" w:rsidP="003636B7">
      <w:pPr>
        <w:pStyle w:val="TOC1"/>
        <w:rPr>
          <w:rFonts w:asciiTheme="minorHAnsi" w:eastAsiaTheme="minorEastAsia" w:hAnsiTheme="minorHAnsi" w:cstheme="minorBidi"/>
          <w:sz w:val="22"/>
          <w:szCs w:val="22"/>
        </w:rPr>
      </w:pPr>
      <w:hyperlink w:anchor="_Toc134714212" w:history="1">
        <w:r w:rsidRPr="006343C9">
          <w:rPr>
            <w:rStyle w:val="Hyperlink"/>
            <w:rFonts w:eastAsia="Calibri"/>
            <w:lang w:val="en-IE"/>
          </w:rPr>
          <w:t>9.</w:t>
        </w:r>
        <w:r>
          <w:rPr>
            <w:rFonts w:asciiTheme="minorHAnsi" w:eastAsiaTheme="minorEastAsia" w:hAnsiTheme="minorHAnsi" w:cstheme="minorBidi"/>
            <w:sz w:val="22"/>
            <w:szCs w:val="22"/>
          </w:rPr>
          <w:tab/>
        </w:r>
        <w:r w:rsidRPr="006343C9">
          <w:rPr>
            <w:rStyle w:val="Hyperlink"/>
            <w:rFonts w:eastAsia="Calibri"/>
            <w:lang w:val="en-IE"/>
          </w:rPr>
          <w:t>financial security</w:t>
        </w:r>
        <w:r>
          <w:rPr>
            <w:webHidden/>
          </w:rPr>
          <w:tab/>
        </w:r>
        <w:r>
          <w:rPr>
            <w:webHidden/>
          </w:rPr>
          <w:fldChar w:fldCharType="begin"/>
        </w:r>
        <w:r>
          <w:rPr>
            <w:webHidden/>
          </w:rPr>
          <w:instrText xml:space="preserve"> PAGEREF _Toc134714212 \h </w:instrText>
        </w:r>
        <w:r>
          <w:rPr>
            <w:webHidden/>
          </w:rPr>
        </w:r>
        <w:r>
          <w:rPr>
            <w:webHidden/>
          </w:rPr>
          <w:fldChar w:fldCharType="separate"/>
        </w:r>
        <w:r w:rsidR="00D23685">
          <w:rPr>
            <w:webHidden/>
          </w:rPr>
          <w:t>32</w:t>
        </w:r>
        <w:r>
          <w:rPr>
            <w:webHidden/>
          </w:rPr>
          <w:fldChar w:fldCharType="end"/>
        </w:r>
      </w:hyperlink>
    </w:p>
    <w:p w14:paraId="5D380557" w14:textId="77FBE2B0" w:rsidR="00F1711D" w:rsidRDefault="00F1711D" w:rsidP="003636B7">
      <w:pPr>
        <w:pStyle w:val="TOC1"/>
        <w:rPr>
          <w:rFonts w:asciiTheme="minorHAnsi" w:eastAsiaTheme="minorEastAsia" w:hAnsiTheme="minorHAnsi" w:cstheme="minorBidi"/>
          <w:sz w:val="22"/>
          <w:szCs w:val="22"/>
        </w:rPr>
      </w:pPr>
      <w:hyperlink w:anchor="_Toc134714213" w:history="1">
        <w:r w:rsidRPr="006343C9">
          <w:rPr>
            <w:rStyle w:val="Hyperlink"/>
            <w:rFonts w:eastAsia="Calibri"/>
            <w:lang w:val="en-IE"/>
          </w:rPr>
          <w:t>10.</w:t>
        </w:r>
        <w:r>
          <w:rPr>
            <w:rFonts w:asciiTheme="minorHAnsi" w:eastAsiaTheme="minorEastAsia" w:hAnsiTheme="minorHAnsi" w:cstheme="minorBidi"/>
            <w:sz w:val="22"/>
            <w:szCs w:val="22"/>
          </w:rPr>
          <w:tab/>
        </w:r>
        <w:r w:rsidRPr="006343C9">
          <w:rPr>
            <w:rStyle w:val="Hyperlink"/>
            <w:rFonts w:eastAsia="Calibri"/>
            <w:lang w:val="en-IE"/>
          </w:rPr>
          <w:t>PAYMENT</w:t>
        </w:r>
        <w:r>
          <w:rPr>
            <w:webHidden/>
          </w:rPr>
          <w:tab/>
        </w:r>
        <w:r>
          <w:rPr>
            <w:webHidden/>
          </w:rPr>
          <w:fldChar w:fldCharType="begin"/>
        </w:r>
        <w:r>
          <w:rPr>
            <w:webHidden/>
          </w:rPr>
          <w:instrText xml:space="preserve"> PAGEREF _Toc134714213 \h </w:instrText>
        </w:r>
        <w:r>
          <w:rPr>
            <w:webHidden/>
          </w:rPr>
        </w:r>
        <w:r>
          <w:rPr>
            <w:webHidden/>
          </w:rPr>
          <w:fldChar w:fldCharType="separate"/>
        </w:r>
        <w:r w:rsidR="00D23685">
          <w:rPr>
            <w:webHidden/>
          </w:rPr>
          <w:t>34</w:t>
        </w:r>
        <w:r>
          <w:rPr>
            <w:webHidden/>
          </w:rPr>
          <w:fldChar w:fldCharType="end"/>
        </w:r>
      </w:hyperlink>
    </w:p>
    <w:p w14:paraId="4931B57E" w14:textId="15E30F6C" w:rsidR="00F1711D" w:rsidRDefault="00F1711D" w:rsidP="003636B7">
      <w:pPr>
        <w:pStyle w:val="TOC1"/>
        <w:rPr>
          <w:rFonts w:asciiTheme="minorHAnsi" w:eastAsiaTheme="minorEastAsia" w:hAnsiTheme="minorHAnsi" w:cstheme="minorBidi"/>
          <w:sz w:val="22"/>
          <w:szCs w:val="22"/>
        </w:rPr>
      </w:pPr>
      <w:hyperlink w:anchor="_Toc134714214" w:history="1">
        <w:r w:rsidRPr="006343C9">
          <w:rPr>
            <w:rStyle w:val="Hyperlink"/>
            <w:rFonts w:eastAsia="Calibri"/>
            <w:lang w:val="en-IE"/>
          </w:rPr>
          <w:t>11.</w:t>
        </w:r>
        <w:r>
          <w:rPr>
            <w:rFonts w:asciiTheme="minorHAnsi" w:eastAsiaTheme="minorEastAsia" w:hAnsiTheme="minorHAnsi" w:cstheme="minorBidi"/>
            <w:sz w:val="22"/>
            <w:szCs w:val="22"/>
          </w:rPr>
          <w:tab/>
        </w:r>
        <w:r w:rsidRPr="006343C9">
          <w:rPr>
            <w:rStyle w:val="Hyperlink"/>
            <w:rFonts w:eastAsia="Calibri"/>
            <w:lang w:val="en-IE"/>
          </w:rPr>
          <w:t>COMMITTED GAS FLOW</w:t>
        </w:r>
        <w:r>
          <w:rPr>
            <w:webHidden/>
          </w:rPr>
          <w:tab/>
        </w:r>
        <w:r>
          <w:rPr>
            <w:webHidden/>
          </w:rPr>
          <w:fldChar w:fldCharType="begin"/>
        </w:r>
        <w:r>
          <w:rPr>
            <w:webHidden/>
          </w:rPr>
          <w:instrText xml:space="preserve"> PAGEREF _Toc134714214 \h </w:instrText>
        </w:r>
        <w:r>
          <w:rPr>
            <w:webHidden/>
          </w:rPr>
        </w:r>
        <w:r>
          <w:rPr>
            <w:webHidden/>
          </w:rPr>
          <w:fldChar w:fldCharType="separate"/>
        </w:r>
        <w:r w:rsidR="00D23685">
          <w:rPr>
            <w:webHidden/>
          </w:rPr>
          <w:t>36</w:t>
        </w:r>
        <w:r>
          <w:rPr>
            <w:webHidden/>
          </w:rPr>
          <w:fldChar w:fldCharType="end"/>
        </w:r>
      </w:hyperlink>
    </w:p>
    <w:p w14:paraId="130C8947" w14:textId="148E8911" w:rsidR="00F1711D" w:rsidRDefault="00F1711D" w:rsidP="003636B7">
      <w:pPr>
        <w:pStyle w:val="TOC1"/>
        <w:rPr>
          <w:rFonts w:asciiTheme="minorHAnsi" w:eastAsiaTheme="minorEastAsia" w:hAnsiTheme="minorHAnsi" w:cstheme="minorBidi"/>
          <w:sz w:val="22"/>
          <w:szCs w:val="22"/>
        </w:rPr>
      </w:pPr>
      <w:hyperlink w:anchor="_Toc134714215" w:history="1">
        <w:r w:rsidRPr="006343C9">
          <w:rPr>
            <w:rStyle w:val="Hyperlink"/>
            <w:rFonts w:eastAsia="Calibri"/>
            <w:lang w:val="en-IE"/>
          </w:rPr>
          <w:t>12.</w:t>
        </w:r>
        <w:r>
          <w:rPr>
            <w:rFonts w:asciiTheme="minorHAnsi" w:eastAsiaTheme="minorEastAsia" w:hAnsiTheme="minorHAnsi" w:cstheme="minorBidi"/>
            <w:sz w:val="22"/>
            <w:szCs w:val="22"/>
          </w:rPr>
          <w:tab/>
        </w:r>
        <w:r w:rsidRPr="006343C9">
          <w:rPr>
            <w:rStyle w:val="Hyperlink"/>
            <w:rFonts w:eastAsia="Calibri"/>
            <w:lang w:val="en-IE"/>
          </w:rPr>
          <w:t>OWNERSHIP OF CONNECTION FACILITIES</w:t>
        </w:r>
        <w:r>
          <w:rPr>
            <w:webHidden/>
          </w:rPr>
          <w:tab/>
        </w:r>
        <w:r>
          <w:rPr>
            <w:webHidden/>
          </w:rPr>
          <w:fldChar w:fldCharType="begin"/>
        </w:r>
        <w:r>
          <w:rPr>
            <w:webHidden/>
          </w:rPr>
          <w:instrText xml:space="preserve"> PAGEREF _Toc134714215 \h </w:instrText>
        </w:r>
        <w:r>
          <w:rPr>
            <w:webHidden/>
          </w:rPr>
        </w:r>
        <w:r>
          <w:rPr>
            <w:webHidden/>
          </w:rPr>
          <w:fldChar w:fldCharType="separate"/>
        </w:r>
        <w:r w:rsidR="00D23685">
          <w:rPr>
            <w:webHidden/>
          </w:rPr>
          <w:t>38</w:t>
        </w:r>
        <w:r>
          <w:rPr>
            <w:webHidden/>
          </w:rPr>
          <w:fldChar w:fldCharType="end"/>
        </w:r>
      </w:hyperlink>
    </w:p>
    <w:p w14:paraId="62FB2ED9" w14:textId="21AB534F" w:rsidR="00F1711D" w:rsidRDefault="00F1711D" w:rsidP="003636B7">
      <w:pPr>
        <w:pStyle w:val="TOC1"/>
        <w:rPr>
          <w:rFonts w:asciiTheme="minorHAnsi" w:eastAsiaTheme="minorEastAsia" w:hAnsiTheme="minorHAnsi" w:cstheme="minorBidi"/>
          <w:sz w:val="22"/>
          <w:szCs w:val="22"/>
        </w:rPr>
      </w:pPr>
      <w:hyperlink w:anchor="_Toc134714216" w:history="1">
        <w:r w:rsidRPr="006343C9">
          <w:rPr>
            <w:rStyle w:val="Hyperlink"/>
            <w:rFonts w:eastAsia="Calibri"/>
            <w:lang w:val="en-IE"/>
          </w:rPr>
          <w:t>13.</w:t>
        </w:r>
        <w:r>
          <w:rPr>
            <w:rFonts w:asciiTheme="minorHAnsi" w:eastAsiaTheme="minorEastAsia" w:hAnsiTheme="minorHAnsi" w:cstheme="minorBidi"/>
            <w:sz w:val="22"/>
            <w:szCs w:val="22"/>
          </w:rPr>
          <w:tab/>
        </w:r>
        <w:r w:rsidRPr="006343C9">
          <w:rPr>
            <w:rStyle w:val="Hyperlink"/>
            <w:rFonts w:eastAsia="Calibri"/>
            <w:lang w:val="en-IE"/>
          </w:rPr>
          <w:t>Limitations on Liability and Indemnities</w:t>
        </w:r>
        <w:r>
          <w:rPr>
            <w:webHidden/>
          </w:rPr>
          <w:tab/>
        </w:r>
        <w:r>
          <w:rPr>
            <w:webHidden/>
          </w:rPr>
          <w:fldChar w:fldCharType="begin"/>
        </w:r>
        <w:r>
          <w:rPr>
            <w:webHidden/>
          </w:rPr>
          <w:instrText xml:space="preserve"> PAGEREF _Toc134714216 \h </w:instrText>
        </w:r>
        <w:r>
          <w:rPr>
            <w:webHidden/>
          </w:rPr>
        </w:r>
        <w:r>
          <w:rPr>
            <w:webHidden/>
          </w:rPr>
          <w:fldChar w:fldCharType="separate"/>
        </w:r>
        <w:r w:rsidR="00D23685">
          <w:rPr>
            <w:webHidden/>
          </w:rPr>
          <w:t>38</w:t>
        </w:r>
        <w:r>
          <w:rPr>
            <w:webHidden/>
          </w:rPr>
          <w:fldChar w:fldCharType="end"/>
        </w:r>
      </w:hyperlink>
    </w:p>
    <w:p w14:paraId="594134AA" w14:textId="3B2D0374" w:rsidR="00F1711D" w:rsidRDefault="00F1711D" w:rsidP="003636B7">
      <w:pPr>
        <w:pStyle w:val="TOC1"/>
        <w:rPr>
          <w:rFonts w:asciiTheme="minorHAnsi" w:eastAsiaTheme="minorEastAsia" w:hAnsiTheme="minorHAnsi" w:cstheme="minorBidi"/>
          <w:sz w:val="22"/>
          <w:szCs w:val="22"/>
        </w:rPr>
      </w:pPr>
      <w:hyperlink w:anchor="_Toc134714217" w:history="1">
        <w:r w:rsidRPr="006343C9">
          <w:rPr>
            <w:rStyle w:val="Hyperlink"/>
            <w:rFonts w:eastAsia="Calibri"/>
            <w:lang w:val="en-IE"/>
          </w:rPr>
          <w:t>14.</w:t>
        </w:r>
        <w:r>
          <w:rPr>
            <w:rFonts w:asciiTheme="minorHAnsi" w:eastAsiaTheme="minorEastAsia" w:hAnsiTheme="minorHAnsi" w:cstheme="minorBidi"/>
            <w:sz w:val="22"/>
            <w:szCs w:val="22"/>
          </w:rPr>
          <w:tab/>
        </w:r>
        <w:r w:rsidRPr="006343C9">
          <w:rPr>
            <w:rStyle w:val="Hyperlink"/>
            <w:rFonts w:eastAsia="Calibri"/>
            <w:lang w:val="en-IE"/>
          </w:rPr>
          <w:t>Insurance Obligations</w:t>
        </w:r>
        <w:r>
          <w:rPr>
            <w:webHidden/>
          </w:rPr>
          <w:tab/>
        </w:r>
        <w:r>
          <w:rPr>
            <w:webHidden/>
          </w:rPr>
          <w:fldChar w:fldCharType="begin"/>
        </w:r>
        <w:r>
          <w:rPr>
            <w:webHidden/>
          </w:rPr>
          <w:instrText xml:space="preserve"> PAGEREF _Toc134714217 \h </w:instrText>
        </w:r>
        <w:r>
          <w:rPr>
            <w:webHidden/>
          </w:rPr>
        </w:r>
        <w:r>
          <w:rPr>
            <w:webHidden/>
          </w:rPr>
          <w:fldChar w:fldCharType="separate"/>
        </w:r>
        <w:r w:rsidR="00D23685">
          <w:rPr>
            <w:webHidden/>
          </w:rPr>
          <w:t>39</w:t>
        </w:r>
        <w:r>
          <w:rPr>
            <w:webHidden/>
          </w:rPr>
          <w:fldChar w:fldCharType="end"/>
        </w:r>
      </w:hyperlink>
    </w:p>
    <w:p w14:paraId="358E44EF" w14:textId="48EA4E69" w:rsidR="00F1711D" w:rsidRDefault="00F1711D" w:rsidP="003636B7">
      <w:pPr>
        <w:pStyle w:val="TOC1"/>
        <w:rPr>
          <w:rFonts w:asciiTheme="minorHAnsi" w:eastAsiaTheme="minorEastAsia" w:hAnsiTheme="minorHAnsi" w:cstheme="minorBidi"/>
          <w:sz w:val="22"/>
          <w:szCs w:val="22"/>
        </w:rPr>
      </w:pPr>
      <w:hyperlink w:anchor="_Toc134714218" w:history="1">
        <w:r w:rsidRPr="006343C9">
          <w:rPr>
            <w:rStyle w:val="Hyperlink"/>
            <w:rFonts w:eastAsia="Calibri"/>
            <w:lang w:val="en-IE"/>
          </w:rPr>
          <w:t>15.</w:t>
        </w:r>
        <w:r>
          <w:rPr>
            <w:rFonts w:asciiTheme="minorHAnsi" w:eastAsiaTheme="minorEastAsia" w:hAnsiTheme="minorHAnsi" w:cstheme="minorBidi"/>
            <w:sz w:val="22"/>
            <w:szCs w:val="22"/>
          </w:rPr>
          <w:tab/>
        </w:r>
        <w:r w:rsidRPr="006343C9">
          <w:rPr>
            <w:rStyle w:val="Hyperlink"/>
            <w:rFonts w:eastAsia="Calibri"/>
            <w:lang w:val="en-IE"/>
          </w:rPr>
          <w:t>TERMINATION</w:t>
        </w:r>
        <w:r>
          <w:rPr>
            <w:webHidden/>
          </w:rPr>
          <w:tab/>
        </w:r>
        <w:r>
          <w:rPr>
            <w:webHidden/>
          </w:rPr>
          <w:fldChar w:fldCharType="begin"/>
        </w:r>
        <w:r>
          <w:rPr>
            <w:webHidden/>
          </w:rPr>
          <w:instrText xml:space="preserve"> PAGEREF _Toc134714218 \h </w:instrText>
        </w:r>
        <w:r>
          <w:rPr>
            <w:webHidden/>
          </w:rPr>
        </w:r>
        <w:r>
          <w:rPr>
            <w:webHidden/>
          </w:rPr>
          <w:fldChar w:fldCharType="separate"/>
        </w:r>
        <w:r w:rsidR="00D23685">
          <w:rPr>
            <w:webHidden/>
          </w:rPr>
          <w:t>40</w:t>
        </w:r>
        <w:r>
          <w:rPr>
            <w:webHidden/>
          </w:rPr>
          <w:fldChar w:fldCharType="end"/>
        </w:r>
      </w:hyperlink>
    </w:p>
    <w:p w14:paraId="2DF7633C" w14:textId="7BBE2CB0" w:rsidR="00F1711D" w:rsidRDefault="00F1711D" w:rsidP="003636B7">
      <w:pPr>
        <w:pStyle w:val="TOC1"/>
        <w:rPr>
          <w:rFonts w:asciiTheme="minorHAnsi" w:eastAsiaTheme="minorEastAsia" w:hAnsiTheme="minorHAnsi" w:cstheme="minorBidi"/>
          <w:sz w:val="22"/>
          <w:szCs w:val="22"/>
        </w:rPr>
      </w:pPr>
      <w:hyperlink w:anchor="_Toc134714219" w:history="1">
        <w:r w:rsidRPr="006343C9">
          <w:rPr>
            <w:rStyle w:val="Hyperlink"/>
          </w:rPr>
          <w:t>16.</w:t>
        </w:r>
        <w:r>
          <w:rPr>
            <w:rFonts w:asciiTheme="minorHAnsi" w:eastAsiaTheme="minorEastAsia" w:hAnsiTheme="minorHAnsi" w:cstheme="minorBidi"/>
            <w:sz w:val="22"/>
            <w:szCs w:val="22"/>
          </w:rPr>
          <w:tab/>
        </w:r>
        <w:r w:rsidRPr="006343C9">
          <w:rPr>
            <w:rStyle w:val="Hyperlink"/>
          </w:rPr>
          <w:t>DISPUTE RESOLUTIOn</w:t>
        </w:r>
        <w:r>
          <w:rPr>
            <w:webHidden/>
          </w:rPr>
          <w:tab/>
        </w:r>
        <w:r>
          <w:rPr>
            <w:webHidden/>
          </w:rPr>
          <w:fldChar w:fldCharType="begin"/>
        </w:r>
        <w:r>
          <w:rPr>
            <w:webHidden/>
          </w:rPr>
          <w:instrText xml:space="preserve"> PAGEREF _Toc134714219 \h </w:instrText>
        </w:r>
        <w:r>
          <w:rPr>
            <w:webHidden/>
          </w:rPr>
        </w:r>
        <w:r>
          <w:rPr>
            <w:webHidden/>
          </w:rPr>
          <w:fldChar w:fldCharType="separate"/>
        </w:r>
        <w:r w:rsidR="00D23685">
          <w:rPr>
            <w:webHidden/>
          </w:rPr>
          <w:t>42</w:t>
        </w:r>
        <w:r>
          <w:rPr>
            <w:webHidden/>
          </w:rPr>
          <w:fldChar w:fldCharType="end"/>
        </w:r>
      </w:hyperlink>
    </w:p>
    <w:p w14:paraId="06A6C98B" w14:textId="322D911B" w:rsidR="00F1711D" w:rsidRDefault="00F1711D" w:rsidP="003636B7">
      <w:pPr>
        <w:pStyle w:val="TOC1"/>
        <w:rPr>
          <w:rFonts w:asciiTheme="minorHAnsi" w:eastAsiaTheme="minorEastAsia" w:hAnsiTheme="minorHAnsi" w:cstheme="minorBidi"/>
          <w:sz w:val="22"/>
          <w:szCs w:val="22"/>
        </w:rPr>
      </w:pPr>
      <w:hyperlink w:anchor="_Toc134714220" w:history="1">
        <w:r w:rsidRPr="006343C9">
          <w:rPr>
            <w:rStyle w:val="Hyperlink"/>
            <w:rFonts w:eastAsia="Calibri"/>
            <w:lang w:val="en-IE"/>
          </w:rPr>
          <w:t>17.</w:t>
        </w:r>
        <w:r>
          <w:rPr>
            <w:rFonts w:asciiTheme="minorHAnsi" w:eastAsiaTheme="minorEastAsia" w:hAnsiTheme="minorHAnsi" w:cstheme="minorBidi"/>
            <w:sz w:val="22"/>
            <w:szCs w:val="22"/>
          </w:rPr>
          <w:tab/>
        </w:r>
        <w:r w:rsidRPr="006343C9">
          <w:rPr>
            <w:rStyle w:val="Hyperlink"/>
            <w:rFonts w:eastAsia="Calibri"/>
            <w:lang w:val="en-IE"/>
          </w:rPr>
          <w:t>FORCE MAJEURE</w:t>
        </w:r>
        <w:r>
          <w:rPr>
            <w:webHidden/>
          </w:rPr>
          <w:tab/>
        </w:r>
        <w:r>
          <w:rPr>
            <w:webHidden/>
          </w:rPr>
          <w:fldChar w:fldCharType="begin"/>
        </w:r>
        <w:r>
          <w:rPr>
            <w:webHidden/>
          </w:rPr>
          <w:instrText xml:space="preserve"> PAGEREF _Toc134714220 \h </w:instrText>
        </w:r>
        <w:r>
          <w:rPr>
            <w:webHidden/>
          </w:rPr>
        </w:r>
        <w:r>
          <w:rPr>
            <w:webHidden/>
          </w:rPr>
          <w:fldChar w:fldCharType="separate"/>
        </w:r>
        <w:r w:rsidR="00D23685">
          <w:rPr>
            <w:webHidden/>
          </w:rPr>
          <w:t>44</w:t>
        </w:r>
        <w:r>
          <w:rPr>
            <w:webHidden/>
          </w:rPr>
          <w:fldChar w:fldCharType="end"/>
        </w:r>
      </w:hyperlink>
    </w:p>
    <w:p w14:paraId="478E9DAE" w14:textId="5FCEE0BE" w:rsidR="00F1711D" w:rsidRDefault="00F1711D" w:rsidP="003636B7">
      <w:pPr>
        <w:pStyle w:val="TOC1"/>
        <w:rPr>
          <w:rFonts w:asciiTheme="minorHAnsi" w:eastAsiaTheme="minorEastAsia" w:hAnsiTheme="minorHAnsi" w:cstheme="minorBidi"/>
          <w:sz w:val="22"/>
          <w:szCs w:val="22"/>
        </w:rPr>
      </w:pPr>
      <w:hyperlink w:anchor="_Toc134714221" w:history="1">
        <w:r w:rsidRPr="006343C9">
          <w:rPr>
            <w:rStyle w:val="Hyperlink"/>
            <w:rFonts w:eastAsia="Calibri"/>
            <w:lang w:val="en-IE"/>
          </w:rPr>
          <w:t>18.</w:t>
        </w:r>
        <w:r>
          <w:rPr>
            <w:rFonts w:asciiTheme="minorHAnsi" w:eastAsiaTheme="minorEastAsia" w:hAnsiTheme="minorHAnsi" w:cstheme="minorBidi"/>
            <w:sz w:val="22"/>
            <w:szCs w:val="22"/>
          </w:rPr>
          <w:tab/>
        </w:r>
        <w:r w:rsidRPr="006343C9">
          <w:rPr>
            <w:rStyle w:val="Hyperlink"/>
            <w:rFonts w:eastAsia="Calibri"/>
            <w:lang w:val="en-IE"/>
          </w:rPr>
          <w:t>DISCLOSURE OF INFORMATION</w:t>
        </w:r>
        <w:r>
          <w:rPr>
            <w:webHidden/>
          </w:rPr>
          <w:tab/>
        </w:r>
        <w:r>
          <w:rPr>
            <w:webHidden/>
          </w:rPr>
          <w:fldChar w:fldCharType="begin"/>
        </w:r>
        <w:r>
          <w:rPr>
            <w:webHidden/>
          </w:rPr>
          <w:instrText xml:space="preserve"> PAGEREF _Toc134714221 \h </w:instrText>
        </w:r>
        <w:r>
          <w:rPr>
            <w:webHidden/>
          </w:rPr>
        </w:r>
        <w:r>
          <w:rPr>
            <w:webHidden/>
          </w:rPr>
          <w:fldChar w:fldCharType="separate"/>
        </w:r>
        <w:r w:rsidR="00D23685">
          <w:rPr>
            <w:webHidden/>
          </w:rPr>
          <w:t>45</w:t>
        </w:r>
        <w:r>
          <w:rPr>
            <w:webHidden/>
          </w:rPr>
          <w:fldChar w:fldCharType="end"/>
        </w:r>
      </w:hyperlink>
    </w:p>
    <w:p w14:paraId="4544014A" w14:textId="1E90C79F" w:rsidR="00F1711D" w:rsidRDefault="00F1711D" w:rsidP="003636B7">
      <w:pPr>
        <w:pStyle w:val="TOC1"/>
        <w:rPr>
          <w:rFonts w:asciiTheme="minorHAnsi" w:eastAsiaTheme="minorEastAsia" w:hAnsiTheme="minorHAnsi" w:cstheme="minorBidi"/>
          <w:sz w:val="22"/>
          <w:szCs w:val="22"/>
        </w:rPr>
      </w:pPr>
      <w:hyperlink w:anchor="_Toc134714222" w:history="1">
        <w:r w:rsidRPr="006343C9">
          <w:rPr>
            <w:rStyle w:val="Hyperlink"/>
          </w:rPr>
          <w:t>19.</w:t>
        </w:r>
        <w:r>
          <w:rPr>
            <w:rFonts w:asciiTheme="minorHAnsi" w:eastAsiaTheme="minorEastAsia" w:hAnsiTheme="minorHAnsi" w:cstheme="minorBidi"/>
            <w:sz w:val="22"/>
            <w:szCs w:val="22"/>
          </w:rPr>
          <w:tab/>
        </w:r>
        <w:r w:rsidRPr="006343C9">
          <w:rPr>
            <w:rStyle w:val="Hyperlink"/>
          </w:rPr>
          <w:t>NO WAIVER</w:t>
        </w:r>
        <w:r>
          <w:rPr>
            <w:webHidden/>
          </w:rPr>
          <w:tab/>
        </w:r>
        <w:r>
          <w:rPr>
            <w:webHidden/>
          </w:rPr>
          <w:fldChar w:fldCharType="begin"/>
        </w:r>
        <w:r>
          <w:rPr>
            <w:webHidden/>
          </w:rPr>
          <w:instrText xml:space="preserve"> PAGEREF _Toc134714222 \h </w:instrText>
        </w:r>
        <w:r>
          <w:rPr>
            <w:webHidden/>
          </w:rPr>
        </w:r>
        <w:r>
          <w:rPr>
            <w:webHidden/>
          </w:rPr>
          <w:fldChar w:fldCharType="separate"/>
        </w:r>
        <w:r w:rsidR="00D23685">
          <w:rPr>
            <w:webHidden/>
          </w:rPr>
          <w:t>46</w:t>
        </w:r>
        <w:r>
          <w:rPr>
            <w:webHidden/>
          </w:rPr>
          <w:fldChar w:fldCharType="end"/>
        </w:r>
      </w:hyperlink>
    </w:p>
    <w:p w14:paraId="5CF24EFF" w14:textId="18C3DE0C" w:rsidR="00F1711D" w:rsidRDefault="00F1711D" w:rsidP="003636B7">
      <w:pPr>
        <w:pStyle w:val="TOC1"/>
        <w:rPr>
          <w:rFonts w:asciiTheme="minorHAnsi" w:eastAsiaTheme="minorEastAsia" w:hAnsiTheme="minorHAnsi" w:cstheme="minorBidi"/>
          <w:sz w:val="22"/>
          <w:szCs w:val="22"/>
        </w:rPr>
      </w:pPr>
      <w:hyperlink w:anchor="_Toc134714223" w:history="1">
        <w:r w:rsidRPr="006343C9">
          <w:rPr>
            <w:rStyle w:val="Hyperlink"/>
            <w:rFonts w:eastAsia="Calibri"/>
            <w:lang w:val="en-IE"/>
          </w:rPr>
          <w:t>20.</w:t>
        </w:r>
        <w:r>
          <w:rPr>
            <w:rFonts w:asciiTheme="minorHAnsi" w:eastAsiaTheme="minorEastAsia" w:hAnsiTheme="minorHAnsi" w:cstheme="minorBidi"/>
            <w:sz w:val="22"/>
            <w:szCs w:val="22"/>
          </w:rPr>
          <w:tab/>
        </w:r>
        <w:r w:rsidRPr="006343C9">
          <w:rPr>
            <w:rStyle w:val="Hyperlink"/>
            <w:rFonts w:eastAsia="Calibri"/>
            <w:lang w:val="en-IE"/>
          </w:rPr>
          <w:t>CONTINUING OBLIGATIONS</w:t>
        </w:r>
        <w:r>
          <w:rPr>
            <w:webHidden/>
          </w:rPr>
          <w:tab/>
        </w:r>
        <w:r>
          <w:rPr>
            <w:webHidden/>
          </w:rPr>
          <w:fldChar w:fldCharType="begin"/>
        </w:r>
        <w:r>
          <w:rPr>
            <w:webHidden/>
          </w:rPr>
          <w:instrText xml:space="preserve"> PAGEREF _Toc134714223 \h </w:instrText>
        </w:r>
        <w:r>
          <w:rPr>
            <w:webHidden/>
          </w:rPr>
        </w:r>
        <w:r>
          <w:rPr>
            <w:webHidden/>
          </w:rPr>
          <w:fldChar w:fldCharType="separate"/>
        </w:r>
        <w:r w:rsidR="00D23685">
          <w:rPr>
            <w:webHidden/>
          </w:rPr>
          <w:t>46</w:t>
        </w:r>
        <w:r>
          <w:rPr>
            <w:webHidden/>
          </w:rPr>
          <w:fldChar w:fldCharType="end"/>
        </w:r>
      </w:hyperlink>
    </w:p>
    <w:p w14:paraId="56CD61AE" w14:textId="46FFBD23" w:rsidR="00F1711D" w:rsidRDefault="00F1711D" w:rsidP="003636B7">
      <w:pPr>
        <w:pStyle w:val="TOC1"/>
        <w:rPr>
          <w:rFonts w:asciiTheme="minorHAnsi" w:eastAsiaTheme="minorEastAsia" w:hAnsiTheme="minorHAnsi" w:cstheme="minorBidi"/>
          <w:sz w:val="22"/>
          <w:szCs w:val="22"/>
        </w:rPr>
      </w:pPr>
      <w:hyperlink w:anchor="_Toc134714224" w:history="1">
        <w:r w:rsidRPr="006343C9">
          <w:rPr>
            <w:rStyle w:val="Hyperlink"/>
            <w:rFonts w:eastAsia="Calibri"/>
            <w:lang w:val="en-IE"/>
          </w:rPr>
          <w:t>21.</w:t>
        </w:r>
        <w:r>
          <w:rPr>
            <w:rFonts w:asciiTheme="minorHAnsi" w:eastAsiaTheme="minorEastAsia" w:hAnsiTheme="minorHAnsi" w:cstheme="minorBidi"/>
            <w:sz w:val="22"/>
            <w:szCs w:val="22"/>
          </w:rPr>
          <w:tab/>
        </w:r>
        <w:r w:rsidRPr="006343C9">
          <w:rPr>
            <w:rStyle w:val="Hyperlink"/>
            <w:rFonts w:eastAsia="Calibri"/>
            <w:lang w:val="en-IE"/>
          </w:rPr>
          <w:t>ASSIGNMENT and subcontracting</w:t>
        </w:r>
        <w:r>
          <w:rPr>
            <w:webHidden/>
          </w:rPr>
          <w:tab/>
        </w:r>
        <w:r>
          <w:rPr>
            <w:webHidden/>
          </w:rPr>
          <w:fldChar w:fldCharType="begin"/>
        </w:r>
        <w:r>
          <w:rPr>
            <w:webHidden/>
          </w:rPr>
          <w:instrText xml:space="preserve"> PAGEREF _Toc134714224 \h </w:instrText>
        </w:r>
        <w:r>
          <w:rPr>
            <w:webHidden/>
          </w:rPr>
        </w:r>
        <w:r>
          <w:rPr>
            <w:webHidden/>
          </w:rPr>
          <w:fldChar w:fldCharType="separate"/>
        </w:r>
        <w:r w:rsidR="00D23685">
          <w:rPr>
            <w:webHidden/>
          </w:rPr>
          <w:t>46</w:t>
        </w:r>
        <w:r>
          <w:rPr>
            <w:webHidden/>
          </w:rPr>
          <w:fldChar w:fldCharType="end"/>
        </w:r>
      </w:hyperlink>
    </w:p>
    <w:p w14:paraId="20293045" w14:textId="3346D623" w:rsidR="00F1711D" w:rsidRDefault="00F1711D" w:rsidP="003636B7">
      <w:pPr>
        <w:pStyle w:val="TOC1"/>
        <w:rPr>
          <w:rFonts w:asciiTheme="minorHAnsi" w:eastAsiaTheme="minorEastAsia" w:hAnsiTheme="minorHAnsi" w:cstheme="minorBidi"/>
          <w:sz w:val="22"/>
          <w:szCs w:val="22"/>
        </w:rPr>
      </w:pPr>
      <w:hyperlink w:anchor="_Toc134714225" w:history="1">
        <w:r w:rsidRPr="006343C9">
          <w:rPr>
            <w:rStyle w:val="Hyperlink"/>
            <w:rFonts w:eastAsia="Calibri"/>
            <w:lang w:val="en-IE"/>
          </w:rPr>
          <w:t>22.</w:t>
        </w:r>
        <w:r>
          <w:rPr>
            <w:rFonts w:asciiTheme="minorHAnsi" w:eastAsiaTheme="minorEastAsia" w:hAnsiTheme="minorHAnsi" w:cstheme="minorBidi"/>
            <w:sz w:val="22"/>
            <w:szCs w:val="22"/>
          </w:rPr>
          <w:tab/>
        </w:r>
        <w:r w:rsidRPr="006343C9">
          <w:rPr>
            <w:rStyle w:val="Hyperlink"/>
            <w:rFonts w:eastAsia="Calibri"/>
            <w:lang w:val="en-IE"/>
          </w:rPr>
          <w:t>NOTICES &amp; COMMUNICATIONS</w:t>
        </w:r>
        <w:r>
          <w:rPr>
            <w:webHidden/>
          </w:rPr>
          <w:tab/>
        </w:r>
        <w:r>
          <w:rPr>
            <w:webHidden/>
          </w:rPr>
          <w:fldChar w:fldCharType="begin"/>
        </w:r>
        <w:r>
          <w:rPr>
            <w:webHidden/>
          </w:rPr>
          <w:instrText xml:space="preserve"> PAGEREF _Toc134714225 \h </w:instrText>
        </w:r>
        <w:r>
          <w:rPr>
            <w:webHidden/>
          </w:rPr>
        </w:r>
        <w:r>
          <w:rPr>
            <w:webHidden/>
          </w:rPr>
          <w:fldChar w:fldCharType="separate"/>
        </w:r>
        <w:r w:rsidR="00D23685">
          <w:rPr>
            <w:webHidden/>
          </w:rPr>
          <w:t>47</w:t>
        </w:r>
        <w:r>
          <w:rPr>
            <w:webHidden/>
          </w:rPr>
          <w:fldChar w:fldCharType="end"/>
        </w:r>
      </w:hyperlink>
    </w:p>
    <w:p w14:paraId="672D9BA9" w14:textId="3F91B91B" w:rsidR="00F1711D" w:rsidRDefault="00F1711D" w:rsidP="003636B7">
      <w:pPr>
        <w:pStyle w:val="TOC1"/>
        <w:rPr>
          <w:rFonts w:asciiTheme="minorHAnsi" w:eastAsiaTheme="minorEastAsia" w:hAnsiTheme="minorHAnsi" w:cstheme="minorBidi"/>
          <w:sz w:val="22"/>
          <w:szCs w:val="22"/>
        </w:rPr>
      </w:pPr>
      <w:hyperlink w:anchor="_Toc134714226" w:history="1">
        <w:r w:rsidRPr="006343C9">
          <w:rPr>
            <w:rStyle w:val="Hyperlink"/>
            <w:rFonts w:eastAsia="Calibri"/>
            <w:lang w:val="en-IE"/>
          </w:rPr>
          <w:t>23.</w:t>
        </w:r>
        <w:r>
          <w:rPr>
            <w:rFonts w:asciiTheme="minorHAnsi" w:eastAsiaTheme="minorEastAsia" w:hAnsiTheme="minorHAnsi" w:cstheme="minorBidi"/>
            <w:sz w:val="22"/>
            <w:szCs w:val="22"/>
          </w:rPr>
          <w:tab/>
        </w:r>
        <w:r w:rsidRPr="006343C9">
          <w:rPr>
            <w:rStyle w:val="Hyperlink"/>
            <w:rFonts w:eastAsia="Calibri"/>
            <w:lang w:val="en-IE"/>
          </w:rPr>
          <w:t>ENTIRE AGREEMENT</w:t>
        </w:r>
        <w:r>
          <w:rPr>
            <w:webHidden/>
          </w:rPr>
          <w:tab/>
        </w:r>
        <w:r>
          <w:rPr>
            <w:webHidden/>
          </w:rPr>
          <w:fldChar w:fldCharType="begin"/>
        </w:r>
        <w:r>
          <w:rPr>
            <w:webHidden/>
          </w:rPr>
          <w:instrText xml:space="preserve"> PAGEREF _Toc134714226 \h </w:instrText>
        </w:r>
        <w:r>
          <w:rPr>
            <w:webHidden/>
          </w:rPr>
        </w:r>
        <w:r>
          <w:rPr>
            <w:webHidden/>
          </w:rPr>
          <w:fldChar w:fldCharType="separate"/>
        </w:r>
        <w:r w:rsidR="00D23685">
          <w:rPr>
            <w:webHidden/>
          </w:rPr>
          <w:t>48</w:t>
        </w:r>
        <w:r>
          <w:rPr>
            <w:webHidden/>
          </w:rPr>
          <w:fldChar w:fldCharType="end"/>
        </w:r>
      </w:hyperlink>
    </w:p>
    <w:p w14:paraId="5BB97F01" w14:textId="54772A15" w:rsidR="00F1711D" w:rsidRDefault="00F1711D" w:rsidP="003636B7">
      <w:pPr>
        <w:pStyle w:val="TOC1"/>
        <w:rPr>
          <w:rFonts w:asciiTheme="minorHAnsi" w:eastAsiaTheme="minorEastAsia" w:hAnsiTheme="minorHAnsi" w:cstheme="minorBidi"/>
          <w:sz w:val="22"/>
          <w:szCs w:val="22"/>
        </w:rPr>
      </w:pPr>
      <w:hyperlink w:anchor="_Toc134714227" w:history="1">
        <w:r w:rsidRPr="006343C9">
          <w:rPr>
            <w:rStyle w:val="Hyperlink"/>
            <w:rFonts w:eastAsia="Calibri"/>
            <w:lang w:val="en-IE"/>
          </w:rPr>
          <w:t>24.</w:t>
        </w:r>
        <w:r>
          <w:rPr>
            <w:rFonts w:asciiTheme="minorHAnsi" w:eastAsiaTheme="minorEastAsia" w:hAnsiTheme="minorHAnsi" w:cstheme="minorBidi"/>
            <w:sz w:val="22"/>
            <w:szCs w:val="22"/>
          </w:rPr>
          <w:tab/>
        </w:r>
        <w:r w:rsidRPr="006343C9">
          <w:rPr>
            <w:rStyle w:val="Hyperlink"/>
            <w:rFonts w:eastAsia="Calibri"/>
            <w:lang w:val="en-IE"/>
          </w:rPr>
          <w:t>severance</w:t>
        </w:r>
        <w:r>
          <w:rPr>
            <w:webHidden/>
          </w:rPr>
          <w:tab/>
        </w:r>
        <w:r>
          <w:rPr>
            <w:webHidden/>
          </w:rPr>
          <w:fldChar w:fldCharType="begin"/>
        </w:r>
        <w:r>
          <w:rPr>
            <w:webHidden/>
          </w:rPr>
          <w:instrText xml:space="preserve"> PAGEREF _Toc134714227 \h </w:instrText>
        </w:r>
        <w:r>
          <w:rPr>
            <w:webHidden/>
          </w:rPr>
        </w:r>
        <w:r>
          <w:rPr>
            <w:webHidden/>
          </w:rPr>
          <w:fldChar w:fldCharType="separate"/>
        </w:r>
        <w:r w:rsidR="00D23685">
          <w:rPr>
            <w:webHidden/>
          </w:rPr>
          <w:t>48</w:t>
        </w:r>
        <w:r>
          <w:rPr>
            <w:webHidden/>
          </w:rPr>
          <w:fldChar w:fldCharType="end"/>
        </w:r>
      </w:hyperlink>
    </w:p>
    <w:p w14:paraId="764A36AE" w14:textId="1F67A3BF" w:rsidR="00F1711D" w:rsidRDefault="00F1711D" w:rsidP="003636B7">
      <w:pPr>
        <w:pStyle w:val="TOC1"/>
        <w:rPr>
          <w:rFonts w:asciiTheme="minorHAnsi" w:eastAsiaTheme="minorEastAsia" w:hAnsiTheme="minorHAnsi" w:cstheme="minorBidi"/>
          <w:sz w:val="22"/>
          <w:szCs w:val="22"/>
        </w:rPr>
      </w:pPr>
      <w:hyperlink w:anchor="_Toc134714228" w:history="1">
        <w:r w:rsidRPr="006343C9">
          <w:rPr>
            <w:rStyle w:val="Hyperlink"/>
            <w:rFonts w:eastAsia="Calibri"/>
            <w:lang w:val="en-IE"/>
          </w:rPr>
          <w:t>25.</w:t>
        </w:r>
        <w:r>
          <w:rPr>
            <w:rFonts w:asciiTheme="minorHAnsi" w:eastAsiaTheme="minorEastAsia" w:hAnsiTheme="minorHAnsi" w:cstheme="minorBidi"/>
            <w:sz w:val="22"/>
            <w:szCs w:val="22"/>
          </w:rPr>
          <w:tab/>
        </w:r>
        <w:r w:rsidRPr="006343C9">
          <w:rPr>
            <w:rStyle w:val="Hyperlink"/>
            <w:rFonts w:eastAsia="Calibri"/>
            <w:lang w:val="en-IE"/>
          </w:rPr>
          <w:t>variation</w:t>
        </w:r>
        <w:r>
          <w:rPr>
            <w:webHidden/>
          </w:rPr>
          <w:tab/>
        </w:r>
        <w:r>
          <w:rPr>
            <w:webHidden/>
          </w:rPr>
          <w:fldChar w:fldCharType="begin"/>
        </w:r>
        <w:r>
          <w:rPr>
            <w:webHidden/>
          </w:rPr>
          <w:instrText xml:space="preserve"> PAGEREF _Toc134714228 \h </w:instrText>
        </w:r>
        <w:r>
          <w:rPr>
            <w:webHidden/>
          </w:rPr>
        </w:r>
        <w:r>
          <w:rPr>
            <w:webHidden/>
          </w:rPr>
          <w:fldChar w:fldCharType="separate"/>
        </w:r>
        <w:r w:rsidR="00D23685">
          <w:rPr>
            <w:webHidden/>
          </w:rPr>
          <w:t>48</w:t>
        </w:r>
        <w:r>
          <w:rPr>
            <w:webHidden/>
          </w:rPr>
          <w:fldChar w:fldCharType="end"/>
        </w:r>
      </w:hyperlink>
    </w:p>
    <w:p w14:paraId="1820B1F1" w14:textId="6399FA63" w:rsidR="00F1711D" w:rsidRDefault="00F1711D" w:rsidP="003636B7">
      <w:pPr>
        <w:pStyle w:val="TOC1"/>
        <w:rPr>
          <w:rFonts w:asciiTheme="minorHAnsi" w:eastAsiaTheme="minorEastAsia" w:hAnsiTheme="minorHAnsi" w:cstheme="minorBidi"/>
          <w:sz w:val="22"/>
          <w:szCs w:val="22"/>
        </w:rPr>
      </w:pPr>
      <w:hyperlink w:anchor="_Toc134714229" w:history="1">
        <w:r w:rsidRPr="006343C9">
          <w:rPr>
            <w:rStyle w:val="Hyperlink"/>
            <w:rFonts w:eastAsia="Calibri"/>
            <w:lang w:val="en-IE"/>
          </w:rPr>
          <w:t>26.</w:t>
        </w:r>
        <w:r>
          <w:rPr>
            <w:rFonts w:asciiTheme="minorHAnsi" w:eastAsiaTheme="minorEastAsia" w:hAnsiTheme="minorHAnsi" w:cstheme="minorBidi"/>
            <w:sz w:val="22"/>
            <w:szCs w:val="22"/>
          </w:rPr>
          <w:tab/>
        </w:r>
        <w:r w:rsidRPr="006343C9">
          <w:rPr>
            <w:rStyle w:val="Hyperlink"/>
            <w:rFonts w:eastAsia="Calibri"/>
            <w:lang w:val="en-IE"/>
          </w:rPr>
          <w:t>NEW INDUSTRY STRUCTURE AND INDUSTRY REGIME</w:t>
        </w:r>
        <w:r>
          <w:rPr>
            <w:webHidden/>
          </w:rPr>
          <w:tab/>
        </w:r>
        <w:r>
          <w:rPr>
            <w:webHidden/>
          </w:rPr>
          <w:fldChar w:fldCharType="begin"/>
        </w:r>
        <w:r>
          <w:rPr>
            <w:webHidden/>
          </w:rPr>
          <w:instrText xml:space="preserve"> PAGEREF _Toc134714229 \h </w:instrText>
        </w:r>
        <w:r>
          <w:rPr>
            <w:webHidden/>
          </w:rPr>
        </w:r>
        <w:r>
          <w:rPr>
            <w:webHidden/>
          </w:rPr>
          <w:fldChar w:fldCharType="separate"/>
        </w:r>
        <w:r w:rsidR="00D23685">
          <w:rPr>
            <w:webHidden/>
          </w:rPr>
          <w:t>48</w:t>
        </w:r>
        <w:r>
          <w:rPr>
            <w:webHidden/>
          </w:rPr>
          <w:fldChar w:fldCharType="end"/>
        </w:r>
      </w:hyperlink>
    </w:p>
    <w:p w14:paraId="3957206D" w14:textId="7A964955" w:rsidR="00F1711D" w:rsidRDefault="00F1711D" w:rsidP="003636B7">
      <w:pPr>
        <w:pStyle w:val="TOC1"/>
        <w:rPr>
          <w:rFonts w:asciiTheme="minorHAnsi" w:eastAsiaTheme="minorEastAsia" w:hAnsiTheme="minorHAnsi" w:cstheme="minorBidi"/>
          <w:sz w:val="22"/>
          <w:szCs w:val="22"/>
        </w:rPr>
      </w:pPr>
      <w:hyperlink w:anchor="_Toc134714230" w:history="1">
        <w:r w:rsidRPr="006343C9">
          <w:rPr>
            <w:rStyle w:val="Hyperlink"/>
            <w:rFonts w:eastAsia="Calibri"/>
            <w:lang w:val="en-IE"/>
          </w:rPr>
          <w:t>27.</w:t>
        </w:r>
        <w:r>
          <w:rPr>
            <w:rFonts w:asciiTheme="minorHAnsi" w:eastAsiaTheme="minorEastAsia" w:hAnsiTheme="minorHAnsi" w:cstheme="minorBidi"/>
            <w:sz w:val="22"/>
            <w:szCs w:val="22"/>
          </w:rPr>
          <w:tab/>
        </w:r>
        <w:r w:rsidRPr="006343C9">
          <w:rPr>
            <w:rStyle w:val="Hyperlink"/>
            <w:rFonts w:eastAsia="Calibri"/>
            <w:lang w:val="en-IE"/>
          </w:rPr>
          <w:t>anti corruption</w:t>
        </w:r>
        <w:r>
          <w:rPr>
            <w:webHidden/>
          </w:rPr>
          <w:tab/>
        </w:r>
        <w:r>
          <w:rPr>
            <w:webHidden/>
          </w:rPr>
          <w:fldChar w:fldCharType="begin"/>
        </w:r>
        <w:r>
          <w:rPr>
            <w:webHidden/>
          </w:rPr>
          <w:instrText xml:space="preserve"> PAGEREF _Toc134714230 \h </w:instrText>
        </w:r>
        <w:r>
          <w:rPr>
            <w:webHidden/>
          </w:rPr>
        </w:r>
        <w:r>
          <w:rPr>
            <w:webHidden/>
          </w:rPr>
          <w:fldChar w:fldCharType="separate"/>
        </w:r>
        <w:r w:rsidR="00D23685">
          <w:rPr>
            <w:webHidden/>
          </w:rPr>
          <w:t>49</w:t>
        </w:r>
        <w:r>
          <w:rPr>
            <w:webHidden/>
          </w:rPr>
          <w:fldChar w:fldCharType="end"/>
        </w:r>
      </w:hyperlink>
    </w:p>
    <w:p w14:paraId="5E83C013" w14:textId="72883CAF" w:rsidR="00F1711D" w:rsidRDefault="00F1711D" w:rsidP="003636B7">
      <w:pPr>
        <w:pStyle w:val="TOC1"/>
        <w:rPr>
          <w:rFonts w:asciiTheme="minorHAnsi" w:eastAsiaTheme="minorEastAsia" w:hAnsiTheme="minorHAnsi" w:cstheme="minorBidi"/>
          <w:sz w:val="22"/>
          <w:szCs w:val="22"/>
        </w:rPr>
      </w:pPr>
      <w:hyperlink w:anchor="_Toc134714231" w:history="1">
        <w:r w:rsidRPr="006343C9">
          <w:rPr>
            <w:rStyle w:val="Hyperlink"/>
            <w:rFonts w:eastAsia="Calibri"/>
            <w:lang w:val="en-IE"/>
          </w:rPr>
          <w:t>28.</w:t>
        </w:r>
        <w:r>
          <w:rPr>
            <w:rFonts w:asciiTheme="minorHAnsi" w:eastAsiaTheme="minorEastAsia" w:hAnsiTheme="minorHAnsi" w:cstheme="minorBidi"/>
            <w:sz w:val="22"/>
            <w:szCs w:val="22"/>
          </w:rPr>
          <w:tab/>
        </w:r>
        <w:r w:rsidRPr="006343C9">
          <w:rPr>
            <w:rStyle w:val="Hyperlink"/>
            <w:rFonts w:eastAsia="Calibri"/>
            <w:lang w:val="en-IE"/>
          </w:rPr>
          <w:t>counterparts</w:t>
        </w:r>
        <w:r>
          <w:rPr>
            <w:webHidden/>
          </w:rPr>
          <w:tab/>
        </w:r>
        <w:r>
          <w:rPr>
            <w:webHidden/>
          </w:rPr>
          <w:fldChar w:fldCharType="begin"/>
        </w:r>
        <w:r>
          <w:rPr>
            <w:webHidden/>
          </w:rPr>
          <w:instrText xml:space="preserve"> PAGEREF _Toc134714231 \h </w:instrText>
        </w:r>
        <w:r>
          <w:rPr>
            <w:webHidden/>
          </w:rPr>
        </w:r>
        <w:r>
          <w:rPr>
            <w:webHidden/>
          </w:rPr>
          <w:fldChar w:fldCharType="separate"/>
        </w:r>
        <w:r w:rsidR="00D23685">
          <w:rPr>
            <w:webHidden/>
          </w:rPr>
          <w:t>50</w:t>
        </w:r>
        <w:r>
          <w:rPr>
            <w:webHidden/>
          </w:rPr>
          <w:fldChar w:fldCharType="end"/>
        </w:r>
      </w:hyperlink>
    </w:p>
    <w:p w14:paraId="7F6C87DE" w14:textId="22CFBAA8" w:rsidR="00F1711D" w:rsidRDefault="00F1711D" w:rsidP="003636B7">
      <w:pPr>
        <w:pStyle w:val="TOC1"/>
        <w:rPr>
          <w:rFonts w:asciiTheme="minorHAnsi" w:eastAsiaTheme="minorEastAsia" w:hAnsiTheme="minorHAnsi" w:cstheme="minorBidi"/>
          <w:sz w:val="22"/>
          <w:szCs w:val="22"/>
        </w:rPr>
      </w:pPr>
      <w:hyperlink w:anchor="_Toc134714232" w:history="1">
        <w:r w:rsidRPr="006343C9">
          <w:rPr>
            <w:rStyle w:val="Hyperlink"/>
            <w:rFonts w:eastAsia="Calibri"/>
            <w:lang w:val="en-IE"/>
          </w:rPr>
          <w:t>29.</w:t>
        </w:r>
        <w:r>
          <w:rPr>
            <w:rFonts w:asciiTheme="minorHAnsi" w:eastAsiaTheme="minorEastAsia" w:hAnsiTheme="minorHAnsi" w:cstheme="minorBidi"/>
            <w:sz w:val="22"/>
            <w:szCs w:val="22"/>
          </w:rPr>
          <w:tab/>
        </w:r>
        <w:r w:rsidRPr="006343C9">
          <w:rPr>
            <w:rStyle w:val="Hyperlink"/>
            <w:rFonts w:eastAsia="Calibri"/>
            <w:lang w:val="en-IE"/>
          </w:rPr>
          <w:t>GOVERNING LAW and jurisdiction</w:t>
        </w:r>
        <w:r>
          <w:rPr>
            <w:webHidden/>
          </w:rPr>
          <w:tab/>
        </w:r>
        <w:r>
          <w:rPr>
            <w:webHidden/>
          </w:rPr>
          <w:fldChar w:fldCharType="begin"/>
        </w:r>
        <w:r>
          <w:rPr>
            <w:webHidden/>
          </w:rPr>
          <w:instrText xml:space="preserve"> PAGEREF _Toc134714232 \h </w:instrText>
        </w:r>
        <w:r>
          <w:rPr>
            <w:webHidden/>
          </w:rPr>
        </w:r>
        <w:r>
          <w:rPr>
            <w:webHidden/>
          </w:rPr>
          <w:fldChar w:fldCharType="separate"/>
        </w:r>
        <w:r w:rsidR="00D23685">
          <w:rPr>
            <w:webHidden/>
          </w:rPr>
          <w:t>50</w:t>
        </w:r>
        <w:r>
          <w:rPr>
            <w:webHidden/>
          </w:rPr>
          <w:fldChar w:fldCharType="end"/>
        </w:r>
      </w:hyperlink>
    </w:p>
    <w:p w14:paraId="01A5503B" w14:textId="6F8CFAAF" w:rsidR="00F1711D" w:rsidRDefault="00F1711D" w:rsidP="003636B7">
      <w:pPr>
        <w:pStyle w:val="TOC1"/>
        <w:rPr>
          <w:rFonts w:asciiTheme="minorHAnsi" w:eastAsiaTheme="minorEastAsia" w:hAnsiTheme="minorHAnsi" w:cstheme="minorBidi"/>
          <w:sz w:val="22"/>
          <w:szCs w:val="22"/>
        </w:rPr>
      </w:pPr>
      <w:hyperlink w:anchor="_Toc134714233" w:history="1">
        <w:r w:rsidRPr="006343C9">
          <w:rPr>
            <w:rStyle w:val="Hyperlink"/>
          </w:rPr>
          <w:t>30.</w:t>
        </w:r>
        <w:r>
          <w:rPr>
            <w:rFonts w:asciiTheme="minorHAnsi" w:eastAsiaTheme="minorEastAsia" w:hAnsiTheme="minorHAnsi" w:cstheme="minorBidi"/>
            <w:sz w:val="22"/>
            <w:szCs w:val="22"/>
          </w:rPr>
          <w:tab/>
        </w:r>
        <w:r w:rsidRPr="006343C9">
          <w:rPr>
            <w:rStyle w:val="Hyperlink"/>
          </w:rPr>
          <w:t>ComPANY’S PROCESS AGENT</w:t>
        </w:r>
        <w:r>
          <w:rPr>
            <w:webHidden/>
          </w:rPr>
          <w:tab/>
        </w:r>
        <w:r>
          <w:rPr>
            <w:webHidden/>
          </w:rPr>
          <w:fldChar w:fldCharType="begin"/>
        </w:r>
        <w:r>
          <w:rPr>
            <w:webHidden/>
          </w:rPr>
          <w:instrText xml:space="preserve"> PAGEREF _Toc134714233 \h </w:instrText>
        </w:r>
        <w:r>
          <w:rPr>
            <w:webHidden/>
          </w:rPr>
        </w:r>
        <w:r>
          <w:rPr>
            <w:webHidden/>
          </w:rPr>
          <w:fldChar w:fldCharType="separate"/>
        </w:r>
        <w:r w:rsidR="00D23685">
          <w:rPr>
            <w:webHidden/>
          </w:rPr>
          <w:t>51</w:t>
        </w:r>
        <w:r>
          <w:rPr>
            <w:webHidden/>
          </w:rPr>
          <w:fldChar w:fldCharType="end"/>
        </w:r>
      </w:hyperlink>
    </w:p>
    <w:p w14:paraId="3E038F39" w14:textId="0E7A082F" w:rsidR="00F1711D" w:rsidRDefault="00F1711D" w:rsidP="003636B7">
      <w:pPr>
        <w:pStyle w:val="TOC1"/>
        <w:rPr>
          <w:rFonts w:asciiTheme="minorHAnsi" w:eastAsiaTheme="minorEastAsia" w:hAnsiTheme="minorHAnsi" w:cstheme="minorBidi"/>
          <w:sz w:val="22"/>
          <w:szCs w:val="22"/>
        </w:rPr>
      </w:pPr>
      <w:hyperlink w:anchor="_Toc134714234" w:history="1">
        <w:r w:rsidRPr="006343C9">
          <w:rPr>
            <w:rStyle w:val="Hyperlink"/>
          </w:rPr>
          <w:t>31.</w:t>
        </w:r>
        <w:r>
          <w:rPr>
            <w:rFonts w:asciiTheme="minorHAnsi" w:eastAsiaTheme="minorEastAsia" w:hAnsiTheme="minorHAnsi" w:cstheme="minorBidi"/>
            <w:sz w:val="22"/>
            <w:szCs w:val="22"/>
          </w:rPr>
          <w:tab/>
        </w:r>
        <w:r w:rsidRPr="006343C9">
          <w:rPr>
            <w:rStyle w:val="Hyperlink"/>
          </w:rPr>
          <w:t>Assent</w:t>
        </w:r>
        <w:r>
          <w:rPr>
            <w:webHidden/>
          </w:rPr>
          <w:tab/>
        </w:r>
        <w:r>
          <w:rPr>
            <w:webHidden/>
          </w:rPr>
          <w:fldChar w:fldCharType="begin"/>
        </w:r>
        <w:r>
          <w:rPr>
            <w:webHidden/>
          </w:rPr>
          <w:instrText xml:space="preserve"> PAGEREF _Toc134714234 \h </w:instrText>
        </w:r>
        <w:r>
          <w:rPr>
            <w:webHidden/>
          </w:rPr>
        </w:r>
        <w:r>
          <w:rPr>
            <w:webHidden/>
          </w:rPr>
          <w:fldChar w:fldCharType="separate"/>
        </w:r>
        <w:r w:rsidR="00D23685">
          <w:rPr>
            <w:webHidden/>
          </w:rPr>
          <w:t>51</w:t>
        </w:r>
        <w:r>
          <w:rPr>
            <w:webHidden/>
          </w:rPr>
          <w:fldChar w:fldCharType="end"/>
        </w:r>
      </w:hyperlink>
    </w:p>
    <w:p w14:paraId="299A427E" w14:textId="7A98A93E" w:rsidR="00F1711D" w:rsidRDefault="00F1711D" w:rsidP="003636B7">
      <w:pPr>
        <w:pStyle w:val="TOC1"/>
        <w:rPr>
          <w:rFonts w:asciiTheme="minorHAnsi" w:eastAsiaTheme="minorEastAsia" w:hAnsiTheme="minorHAnsi" w:cstheme="minorBidi"/>
          <w:sz w:val="22"/>
          <w:szCs w:val="22"/>
        </w:rPr>
      </w:pPr>
      <w:hyperlink w:anchor="_Toc134714235" w:history="1">
        <w:r w:rsidRPr="006343C9">
          <w:rPr>
            <w:rStyle w:val="Hyperlink"/>
            <w:rFonts w:eastAsia="Calibri"/>
            <w:lang w:val="en-IE"/>
          </w:rPr>
          <w:t>SCHEDULE 1</w:t>
        </w:r>
        <w:r>
          <w:rPr>
            <w:rFonts w:asciiTheme="minorHAnsi" w:eastAsiaTheme="minorEastAsia" w:hAnsiTheme="minorHAnsi" w:cstheme="minorBidi"/>
            <w:sz w:val="22"/>
            <w:szCs w:val="22"/>
          </w:rPr>
          <w:tab/>
        </w:r>
        <w:r w:rsidRPr="006343C9">
          <w:rPr>
            <w:rStyle w:val="Hyperlink"/>
            <w:rFonts w:eastAsia="Calibri"/>
            <w:lang w:val="en-IE"/>
          </w:rPr>
          <w:t>PROJECT SPECIFIC DETAILS</w:t>
        </w:r>
        <w:r>
          <w:rPr>
            <w:webHidden/>
          </w:rPr>
          <w:tab/>
        </w:r>
        <w:r>
          <w:rPr>
            <w:webHidden/>
          </w:rPr>
          <w:fldChar w:fldCharType="begin"/>
        </w:r>
        <w:r>
          <w:rPr>
            <w:webHidden/>
          </w:rPr>
          <w:instrText xml:space="preserve"> PAGEREF _Toc134714235 \h </w:instrText>
        </w:r>
        <w:r>
          <w:rPr>
            <w:webHidden/>
          </w:rPr>
        </w:r>
        <w:r>
          <w:rPr>
            <w:webHidden/>
          </w:rPr>
          <w:fldChar w:fldCharType="separate"/>
        </w:r>
        <w:r w:rsidR="00D23685">
          <w:rPr>
            <w:webHidden/>
          </w:rPr>
          <w:t>53</w:t>
        </w:r>
        <w:r>
          <w:rPr>
            <w:webHidden/>
          </w:rPr>
          <w:fldChar w:fldCharType="end"/>
        </w:r>
      </w:hyperlink>
    </w:p>
    <w:p w14:paraId="1DF5B757" w14:textId="4DA1BC3D" w:rsidR="00F1711D" w:rsidRDefault="00F1711D" w:rsidP="003636B7">
      <w:pPr>
        <w:pStyle w:val="TOC1"/>
        <w:rPr>
          <w:rFonts w:asciiTheme="minorHAnsi" w:eastAsiaTheme="minorEastAsia" w:hAnsiTheme="minorHAnsi" w:cstheme="minorBidi"/>
          <w:sz w:val="22"/>
          <w:szCs w:val="22"/>
        </w:rPr>
      </w:pPr>
      <w:hyperlink w:anchor="_Toc134714236" w:history="1">
        <w:r w:rsidRPr="006343C9">
          <w:rPr>
            <w:rStyle w:val="Hyperlink"/>
            <w:rFonts w:eastAsia="Calibri"/>
            <w:lang w:val="en-IE"/>
          </w:rPr>
          <w:t>SCHEDULE 2</w:t>
        </w:r>
        <w:r>
          <w:rPr>
            <w:rFonts w:asciiTheme="minorHAnsi" w:eastAsiaTheme="minorEastAsia" w:hAnsiTheme="minorHAnsi" w:cstheme="minorBidi"/>
            <w:sz w:val="22"/>
            <w:szCs w:val="22"/>
          </w:rPr>
          <w:tab/>
        </w:r>
        <w:r w:rsidRPr="006343C9">
          <w:rPr>
            <w:rStyle w:val="Hyperlink"/>
            <w:rFonts w:eastAsia="Calibri"/>
            <w:lang w:val="en-IE"/>
          </w:rPr>
          <w:t>Works PLANS</w:t>
        </w:r>
        <w:r>
          <w:rPr>
            <w:webHidden/>
          </w:rPr>
          <w:tab/>
        </w:r>
        <w:r>
          <w:rPr>
            <w:webHidden/>
          </w:rPr>
          <w:fldChar w:fldCharType="begin"/>
        </w:r>
        <w:r>
          <w:rPr>
            <w:webHidden/>
          </w:rPr>
          <w:instrText xml:space="preserve"> PAGEREF _Toc134714236 \h </w:instrText>
        </w:r>
        <w:r>
          <w:rPr>
            <w:webHidden/>
          </w:rPr>
        </w:r>
        <w:r>
          <w:rPr>
            <w:webHidden/>
          </w:rPr>
          <w:fldChar w:fldCharType="separate"/>
        </w:r>
        <w:r w:rsidR="00D23685">
          <w:rPr>
            <w:webHidden/>
          </w:rPr>
          <w:t>54</w:t>
        </w:r>
        <w:r>
          <w:rPr>
            <w:webHidden/>
          </w:rPr>
          <w:fldChar w:fldCharType="end"/>
        </w:r>
      </w:hyperlink>
    </w:p>
    <w:p w14:paraId="768736BB" w14:textId="50BF4ECB" w:rsidR="00F1711D" w:rsidRDefault="00F1711D" w:rsidP="003636B7">
      <w:pPr>
        <w:pStyle w:val="TOC1"/>
        <w:rPr>
          <w:rFonts w:asciiTheme="minorHAnsi" w:eastAsiaTheme="minorEastAsia" w:hAnsiTheme="minorHAnsi" w:cstheme="minorBidi"/>
          <w:sz w:val="22"/>
          <w:szCs w:val="22"/>
        </w:rPr>
      </w:pPr>
      <w:hyperlink w:anchor="_Toc134714237" w:history="1">
        <w:r w:rsidRPr="006343C9">
          <w:rPr>
            <w:rStyle w:val="Hyperlink"/>
            <w:rFonts w:eastAsia="Calibri"/>
            <w:lang w:val="en-IE"/>
          </w:rPr>
          <w:t>SCHEDULE 3</w:t>
        </w:r>
        <w:r>
          <w:rPr>
            <w:rFonts w:asciiTheme="minorHAnsi" w:eastAsiaTheme="minorEastAsia" w:hAnsiTheme="minorHAnsi" w:cstheme="minorBidi"/>
            <w:sz w:val="22"/>
            <w:szCs w:val="22"/>
          </w:rPr>
          <w:tab/>
        </w:r>
        <w:r w:rsidRPr="006343C9">
          <w:rPr>
            <w:rStyle w:val="Hyperlink"/>
            <w:rFonts w:eastAsia="Calibri"/>
            <w:lang w:val="en-IE"/>
          </w:rPr>
          <w:t>Programme</w:t>
        </w:r>
        <w:r>
          <w:rPr>
            <w:webHidden/>
          </w:rPr>
          <w:tab/>
        </w:r>
        <w:r>
          <w:rPr>
            <w:webHidden/>
          </w:rPr>
          <w:fldChar w:fldCharType="begin"/>
        </w:r>
        <w:r>
          <w:rPr>
            <w:webHidden/>
          </w:rPr>
          <w:instrText xml:space="preserve"> PAGEREF _Toc134714237 \h </w:instrText>
        </w:r>
        <w:r>
          <w:rPr>
            <w:webHidden/>
          </w:rPr>
        </w:r>
        <w:r>
          <w:rPr>
            <w:webHidden/>
          </w:rPr>
          <w:fldChar w:fldCharType="separate"/>
        </w:r>
        <w:r w:rsidR="00D23685">
          <w:rPr>
            <w:webHidden/>
          </w:rPr>
          <w:t>57</w:t>
        </w:r>
        <w:r>
          <w:rPr>
            <w:webHidden/>
          </w:rPr>
          <w:fldChar w:fldCharType="end"/>
        </w:r>
      </w:hyperlink>
    </w:p>
    <w:p w14:paraId="3C4B91A1" w14:textId="563EAB65" w:rsidR="00F1711D" w:rsidRDefault="00F1711D" w:rsidP="003636B7">
      <w:pPr>
        <w:pStyle w:val="TOC1"/>
        <w:rPr>
          <w:rFonts w:asciiTheme="minorHAnsi" w:eastAsiaTheme="minorEastAsia" w:hAnsiTheme="minorHAnsi" w:cstheme="minorBidi"/>
          <w:sz w:val="22"/>
          <w:szCs w:val="22"/>
        </w:rPr>
      </w:pPr>
      <w:hyperlink w:anchor="_Toc134714238" w:history="1">
        <w:r w:rsidRPr="006343C9">
          <w:rPr>
            <w:rStyle w:val="Hyperlink"/>
            <w:rFonts w:eastAsia="Calibri"/>
            <w:lang w:val="en-IE"/>
          </w:rPr>
          <w:t>SCHEDULE 4</w:t>
        </w:r>
        <w:r>
          <w:rPr>
            <w:rFonts w:asciiTheme="minorHAnsi" w:eastAsiaTheme="minorEastAsia" w:hAnsiTheme="minorHAnsi" w:cstheme="minorBidi"/>
            <w:sz w:val="22"/>
            <w:szCs w:val="22"/>
          </w:rPr>
          <w:tab/>
        </w:r>
        <w:r w:rsidRPr="006343C9">
          <w:rPr>
            <w:rStyle w:val="Hyperlink"/>
            <w:rFonts w:eastAsia="Calibri"/>
            <w:lang w:val="en-IE"/>
          </w:rPr>
          <w:t>special conditions</w:t>
        </w:r>
        <w:r>
          <w:rPr>
            <w:webHidden/>
          </w:rPr>
          <w:tab/>
        </w:r>
        <w:r>
          <w:rPr>
            <w:webHidden/>
          </w:rPr>
          <w:fldChar w:fldCharType="begin"/>
        </w:r>
        <w:r>
          <w:rPr>
            <w:webHidden/>
          </w:rPr>
          <w:instrText xml:space="preserve"> PAGEREF _Toc134714238 \h </w:instrText>
        </w:r>
        <w:r>
          <w:rPr>
            <w:webHidden/>
          </w:rPr>
        </w:r>
        <w:r>
          <w:rPr>
            <w:webHidden/>
          </w:rPr>
          <w:fldChar w:fldCharType="separate"/>
        </w:r>
        <w:r w:rsidR="00D23685">
          <w:rPr>
            <w:webHidden/>
          </w:rPr>
          <w:t>58</w:t>
        </w:r>
        <w:r>
          <w:rPr>
            <w:webHidden/>
          </w:rPr>
          <w:fldChar w:fldCharType="end"/>
        </w:r>
      </w:hyperlink>
    </w:p>
    <w:p w14:paraId="3A1EA455" w14:textId="3D421FE0" w:rsidR="00F1711D" w:rsidRDefault="00F1711D" w:rsidP="003636B7">
      <w:pPr>
        <w:pStyle w:val="TOC1"/>
        <w:rPr>
          <w:rFonts w:asciiTheme="minorHAnsi" w:eastAsiaTheme="minorEastAsia" w:hAnsiTheme="minorHAnsi" w:cstheme="minorBidi"/>
          <w:sz w:val="22"/>
          <w:szCs w:val="22"/>
        </w:rPr>
      </w:pPr>
      <w:hyperlink w:anchor="_Toc134714239" w:history="1">
        <w:r w:rsidRPr="006343C9">
          <w:rPr>
            <w:rStyle w:val="Hyperlink"/>
            <w:rFonts w:eastAsia="Calibri"/>
            <w:lang w:val="en-IE"/>
          </w:rPr>
          <w:t>SCHEDULE 5</w:t>
        </w:r>
        <w:r>
          <w:rPr>
            <w:rFonts w:asciiTheme="minorHAnsi" w:eastAsiaTheme="minorEastAsia" w:hAnsiTheme="minorHAnsi" w:cstheme="minorBidi"/>
            <w:sz w:val="22"/>
            <w:szCs w:val="22"/>
          </w:rPr>
          <w:tab/>
        </w:r>
        <w:r w:rsidRPr="006343C9">
          <w:rPr>
            <w:rStyle w:val="Hyperlink"/>
            <w:rFonts w:eastAsia="Calibri"/>
            <w:lang w:val="en-IE"/>
          </w:rPr>
          <w:t>APPLICATION</w:t>
        </w:r>
        <w:r>
          <w:rPr>
            <w:webHidden/>
          </w:rPr>
          <w:tab/>
        </w:r>
        <w:r>
          <w:rPr>
            <w:webHidden/>
          </w:rPr>
          <w:fldChar w:fldCharType="begin"/>
        </w:r>
        <w:r>
          <w:rPr>
            <w:webHidden/>
          </w:rPr>
          <w:instrText xml:space="preserve"> PAGEREF _Toc134714239 \h </w:instrText>
        </w:r>
        <w:r>
          <w:rPr>
            <w:webHidden/>
          </w:rPr>
        </w:r>
        <w:r>
          <w:rPr>
            <w:webHidden/>
          </w:rPr>
          <w:fldChar w:fldCharType="separate"/>
        </w:r>
        <w:r w:rsidR="00D23685">
          <w:rPr>
            <w:webHidden/>
          </w:rPr>
          <w:t>59</w:t>
        </w:r>
        <w:r>
          <w:rPr>
            <w:webHidden/>
          </w:rPr>
          <w:fldChar w:fldCharType="end"/>
        </w:r>
      </w:hyperlink>
    </w:p>
    <w:p w14:paraId="4493185C" w14:textId="2CCDBA94" w:rsidR="00F1711D" w:rsidRDefault="00F1711D" w:rsidP="003636B7">
      <w:pPr>
        <w:pStyle w:val="TOC1"/>
        <w:rPr>
          <w:rFonts w:asciiTheme="minorHAnsi" w:eastAsiaTheme="minorEastAsia" w:hAnsiTheme="minorHAnsi" w:cstheme="minorBidi"/>
          <w:sz w:val="22"/>
          <w:szCs w:val="22"/>
        </w:rPr>
      </w:pPr>
      <w:hyperlink w:anchor="_Toc134714240" w:history="1">
        <w:r w:rsidRPr="006343C9">
          <w:rPr>
            <w:rStyle w:val="Hyperlink"/>
            <w:rFonts w:eastAsia="Calibri"/>
            <w:lang w:val="en-IE"/>
          </w:rPr>
          <w:t>SCHEDULE 6 part 1 ForM of DeEd of Easement</w:t>
        </w:r>
        <w:r>
          <w:rPr>
            <w:webHidden/>
          </w:rPr>
          <w:tab/>
        </w:r>
        <w:r>
          <w:rPr>
            <w:webHidden/>
          </w:rPr>
          <w:fldChar w:fldCharType="begin"/>
        </w:r>
        <w:r>
          <w:rPr>
            <w:webHidden/>
          </w:rPr>
          <w:instrText xml:space="preserve"> PAGEREF _Toc134714240 \h </w:instrText>
        </w:r>
        <w:r>
          <w:rPr>
            <w:webHidden/>
          </w:rPr>
        </w:r>
        <w:r>
          <w:rPr>
            <w:webHidden/>
          </w:rPr>
          <w:fldChar w:fldCharType="separate"/>
        </w:r>
        <w:r w:rsidR="00D23685">
          <w:rPr>
            <w:webHidden/>
          </w:rPr>
          <w:t>60</w:t>
        </w:r>
        <w:r>
          <w:rPr>
            <w:webHidden/>
          </w:rPr>
          <w:fldChar w:fldCharType="end"/>
        </w:r>
      </w:hyperlink>
    </w:p>
    <w:p w14:paraId="5A1A6633" w14:textId="6B7B9050" w:rsidR="00F1711D" w:rsidRDefault="00F1711D" w:rsidP="003636B7">
      <w:pPr>
        <w:pStyle w:val="TOC1"/>
        <w:rPr>
          <w:rFonts w:asciiTheme="minorHAnsi" w:eastAsiaTheme="minorEastAsia" w:hAnsiTheme="minorHAnsi" w:cstheme="minorBidi"/>
          <w:sz w:val="22"/>
          <w:szCs w:val="22"/>
        </w:rPr>
      </w:pPr>
      <w:hyperlink w:anchor="_Toc134714241" w:history="1">
        <w:r w:rsidRPr="006343C9">
          <w:rPr>
            <w:rStyle w:val="Hyperlink"/>
            <w:rFonts w:eastAsia="Calibri"/>
            <w:lang w:val="en-IE"/>
          </w:rPr>
          <w:t>part 2 ForM of AGI LEASE</w:t>
        </w:r>
        <w:r>
          <w:rPr>
            <w:webHidden/>
          </w:rPr>
          <w:tab/>
        </w:r>
        <w:r>
          <w:rPr>
            <w:webHidden/>
          </w:rPr>
          <w:fldChar w:fldCharType="begin"/>
        </w:r>
        <w:r>
          <w:rPr>
            <w:webHidden/>
          </w:rPr>
          <w:instrText xml:space="preserve"> PAGEREF _Toc134714241 \h </w:instrText>
        </w:r>
        <w:r>
          <w:rPr>
            <w:webHidden/>
          </w:rPr>
        </w:r>
        <w:r>
          <w:rPr>
            <w:webHidden/>
          </w:rPr>
          <w:fldChar w:fldCharType="separate"/>
        </w:r>
        <w:r w:rsidR="00D23685">
          <w:rPr>
            <w:webHidden/>
          </w:rPr>
          <w:t>61</w:t>
        </w:r>
        <w:r>
          <w:rPr>
            <w:webHidden/>
          </w:rPr>
          <w:fldChar w:fldCharType="end"/>
        </w:r>
      </w:hyperlink>
    </w:p>
    <w:p w14:paraId="41CF9821" w14:textId="7E5C3103" w:rsidR="00F1711D" w:rsidRDefault="00F1711D" w:rsidP="003636B7">
      <w:pPr>
        <w:pStyle w:val="TOC1"/>
        <w:rPr>
          <w:rFonts w:asciiTheme="minorHAnsi" w:eastAsiaTheme="minorEastAsia" w:hAnsiTheme="minorHAnsi" w:cstheme="minorBidi"/>
          <w:sz w:val="22"/>
          <w:szCs w:val="22"/>
        </w:rPr>
      </w:pPr>
      <w:hyperlink w:anchor="_Toc134714242" w:history="1">
        <w:r w:rsidRPr="006343C9">
          <w:rPr>
            <w:rStyle w:val="Hyperlink"/>
            <w:rFonts w:eastAsia="Calibri"/>
            <w:lang w:val="en-IE"/>
          </w:rPr>
          <w:t>part 3  FORM OF TRANSFER</w:t>
        </w:r>
        <w:r>
          <w:rPr>
            <w:webHidden/>
          </w:rPr>
          <w:tab/>
        </w:r>
        <w:r>
          <w:rPr>
            <w:webHidden/>
          </w:rPr>
          <w:fldChar w:fldCharType="begin"/>
        </w:r>
        <w:r>
          <w:rPr>
            <w:webHidden/>
          </w:rPr>
          <w:instrText xml:space="preserve"> PAGEREF _Toc134714242 \h </w:instrText>
        </w:r>
        <w:r>
          <w:rPr>
            <w:webHidden/>
          </w:rPr>
        </w:r>
        <w:r>
          <w:rPr>
            <w:webHidden/>
          </w:rPr>
          <w:fldChar w:fldCharType="separate"/>
        </w:r>
        <w:r w:rsidR="00D23685">
          <w:rPr>
            <w:webHidden/>
          </w:rPr>
          <w:t>62</w:t>
        </w:r>
        <w:r>
          <w:rPr>
            <w:webHidden/>
          </w:rPr>
          <w:fldChar w:fldCharType="end"/>
        </w:r>
      </w:hyperlink>
    </w:p>
    <w:p w14:paraId="540C0F84" w14:textId="31D14C48" w:rsidR="00F1711D" w:rsidRDefault="00F1711D" w:rsidP="003636B7">
      <w:pPr>
        <w:pStyle w:val="TOC1"/>
        <w:rPr>
          <w:rFonts w:asciiTheme="minorHAnsi" w:eastAsiaTheme="minorEastAsia" w:hAnsiTheme="minorHAnsi" w:cstheme="minorBidi"/>
          <w:sz w:val="22"/>
          <w:szCs w:val="22"/>
        </w:rPr>
      </w:pPr>
      <w:hyperlink w:anchor="_Toc134714243" w:history="1">
        <w:r w:rsidRPr="006343C9">
          <w:rPr>
            <w:rStyle w:val="Hyperlink"/>
            <w:rFonts w:eastAsia="Calibri"/>
            <w:lang w:val="en-IE"/>
          </w:rPr>
          <w:t>SCHEDULE 7</w:t>
        </w:r>
        <w:r>
          <w:rPr>
            <w:rFonts w:asciiTheme="minorHAnsi" w:eastAsiaTheme="minorEastAsia" w:hAnsiTheme="minorHAnsi" w:cstheme="minorBidi"/>
            <w:sz w:val="22"/>
            <w:szCs w:val="22"/>
          </w:rPr>
          <w:tab/>
        </w:r>
        <w:r w:rsidRPr="006343C9">
          <w:rPr>
            <w:rStyle w:val="Hyperlink"/>
            <w:rFonts w:eastAsia="Calibri"/>
            <w:lang w:val="en-IE"/>
          </w:rPr>
          <w:t>DECLARATION OF CONFORMANCE</w:t>
        </w:r>
        <w:r>
          <w:rPr>
            <w:webHidden/>
          </w:rPr>
          <w:tab/>
        </w:r>
        <w:r>
          <w:rPr>
            <w:webHidden/>
          </w:rPr>
          <w:fldChar w:fldCharType="begin"/>
        </w:r>
        <w:r>
          <w:rPr>
            <w:webHidden/>
          </w:rPr>
          <w:instrText xml:space="preserve"> PAGEREF _Toc134714243 \h </w:instrText>
        </w:r>
        <w:r>
          <w:rPr>
            <w:webHidden/>
          </w:rPr>
        </w:r>
        <w:r>
          <w:rPr>
            <w:webHidden/>
          </w:rPr>
          <w:fldChar w:fldCharType="separate"/>
        </w:r>
        <w:r w:rsidR="00D23685">
          <w:rPr>
            <w:webHidden/>
          </w:rPr>
          <w:t>63</w:t>
        </w:r>
        <w:r>
          <w:rPr>
            <w:webHidden/>
          </w:rPr>
          <w:fldChar w:fldCharType="end"/>
        </w:r>
      </w:hyperlink>
    </w:p>
    <w:p w14:paraId="6DBC1983" w14:textId="45683A4D" w:rsidR="00F1711D" w:rsidRDefault="00F1711D" w:rsidP="003636B7">
      <w:pPr>
        <w:pStyle w:val="TOC1"/>
        <w:rPr>
          <w:rFonts w:asciiTheme="minorHAnsi" w:eastAsiaTheme="minorEastAsia" w:hAnsiTheme="minorHAnsi" w:cstheme="minorBidi"/>
          <w:sz w:val="22"/>
          <w:szCs w:val="22"/>
        </w:rPr>
      </w:pPr>
      <w:hyperlink w:anchor="_Toc134714244" w:history="1">
        <w:r w:rsidRPr="006343C9">
          <w:rPr>
            <w:rStyle w:val="Hyperlink"/>
            <w:rFonts w:eastAsia="Calibri"/>
            <w:lang w:val="en-IE"/>
          </w:rPr>
          <w:t>SCHEDULE 8</w:t>
        </w:r>
        <w:r>
          <w:rPr>
            <w:rFonts w:asciiTheme="minorHAnsi" w:eastAsiaTheme="minorEastAsia" w:hAnsiTheme="minorHAnsi" w:cstheme="minorBidi"/>
            <w:sz w:val="22"/>
            <w:szCs w:val="22"/>
          </w:rPr>
          <w:tab/>
        </w:r>
        <w:r w:rsidRPr="006343C9">
          <w:rPr>
            <w:rStyle w:val="Hyperlink"/>
            <w:rFonts w:eastAsia="Calibri"/>
            <w:lang w:val="en-IE"/>
          </w:rPr>
          <w:t>FINANCIAL SECURITY, Committed gas flow and revenue requirement</w:t>
        </w:r>
        <w:r>
          <w:rPr>
            <w:webHidden/>
          </w:rPr>
          <w:tab/>
        </w:r>
        <w:r>
          <w:rPr>
            <w:webHidden/>
          </w:rPr>
          <w:fldChar w:fldCharType="begin"/>
        </w:r>
        <w:r>
          <w:rPr>
            <w:webHidden/>
          </w:rPr>
          <w:instrText xml:space="preserve"> PAGEREF _Toc134714244 \h </w:instrText>
        </w:r>
        <w:r>
          <w:rPr>
            <w:webHidden/>
          </w:rPr>
        </w:r>
        <w:r>
          <w:rPr>
            <w:webHidden/>
          </w:rPr>
          <w:fldChar w:fldCharType="separate"/>
        </w:r>
        <w:r w:rsidR="00D23685">
          <w:rPr>
            <w:webHidden/>
          </w:rPr>
          <w:t>66</w:t>
        </w:r>
        <w:r>
          <w:rPr>
            <w:webHidden/>
          </w:rPr>
          <w:fldChar w:fldCharType="end"/>
        </w:r>
      </w:hyperlink>
    </w:p>
    <w:p w14:paraId="116D928F" w14:textId="5227CA08" w:rsidR="00351291" w:rsidRDefault="00F132FA" w:rsidP="004D7D04">
      <w:pPr>
        <w:tabs>
          <w:tab w:val="left" w:pos="720"/>
          <w:tab w:val="left" w:pos="1701"/>
          <w:tab w:val="right" w:leader="dot" w:pos="8789"/>
        </w:tabs>
        <w:spacing w:after="120" w:line="240" w:lineRule="auto"/>
        <w:jc w:val="left"/>
        <w:rPr>
          <w:rFonts w:ascii="Arial" w:eastAsia="Calibri" w:hAnsi="Arial" w:cs="Arial"/>
          <w:b/>
          <w:sz w:val="22"/>
          <w:szCs w:val="22"/>
          <w:lang w:val="en-IE"/>
        </w:rPr>
      </w:pPr>
      <w:r w:rsidRPr="004D5815">
        <w:rPr>
          <w:rFonts w:ascii="Arial" w:eastAsia="Calibri" w:hAnsi="Arial" w:cs="Arial"/>
          <w:b/>
          <w:caps/>
          <w:sz w:val="22"/>
          <w:szCs w:val="22"/>
          <w:lang w:val="en-IE"/>
        </w:rPr>
        <w:fldChar w:fldCharType="end"/>
      </w:r>
      <w:r w:rsidR="00351291">
        <w:rPr>
          <w:rFonts w:ascii="Arial" w:eastAsia="Calibri" w:hAnsi="Arial" w:cs="Arial"/>
          <w:b/>
          <w:sz w:val="22"/>
          <w:szCs w:val="22"/>
          <w:lang w:val="en-IE"/>
        </w:rPr>
        <w:br w:type="page"/>
      </w:r>
    </w:p>
    <w:p w14:paraId="3B1A09D5" w14:textId="264A6E92" w:rsidR="00F132FA" w:rsidRPr="00BB6813" w:rsidRDefault="00F132FA" w:rsidP="00F132FA">
      <w:pPr>
        <w:spacing w:after="240" w:line="240" w:lineRule="auto"/>
        <w:jc w:val="left"/>
        <w:rPr>
          <w:rFonts w:ascii="Arial" w:eastAsia="Calibri" w:hAnsi="Arial" w:cs="Arial"/>
          <w:sz w:val="22"/>
          <w:szCs w:val="22"/>
          <w:lang w:val="en-IE"/>
        </w:rPr>
      </w:pPr>
      <w:r w:rsidRPr="00BB6813">
        <w:rPr>
          <w:rFonts w:ascii="Arial" w:eastAsia="Calibri" w:hAnsi="Arial" w:cs="Arial"/>
          <w:b/>
          <w:sz w:val="22"/>
          <w:szCs w:val="22"/>
          <w:lang w:val="en-IE"/>
        </w:rPr>
        <w:lastRenderedPageBreak/>
        <w:t xml:space="preserve">THIS </w:t>
      </w:r>
      <w:r w:rsidR="00BF19BD" w:rsidRPr="00BB6813">
        <w:rPr>
          <w:rFonts w:ascii="Arial" w:eastAsia="Calibri" w:hAnsi="Arial" w:cs="Arial"/>
          <w:b/>
          <w:sz w:val="22"/>
          <w:szCs w:val="22"/>
          <w:lang w:val="en-IE"/>
        </w:rPr>
        <w:t>RENEWA</w:t>
      </w:r>
      <w:r w:rsidR="007D7731">
        <w:rPr>
          <w:rFonts w:ascii="Arial" w:eastAsia="Calibri" w:hAnsi="Arial" w:cs="Arial"/>
          <w:b/>
          <w:sz w:val="22"/>
          <w:szCs w:val="22"/>
          <w:lang w:val="en-IE"/>
        </w:rPr>
        <w:t>BLE</w:t>
      </w:r>
      <w:r w:rsidR="00BF19BD" w:rsidRPr="00BB6813">
        <w:rPr>
          <w:rFonts w:ascii="Arial" w:eastAsia="Calibri" w:hAnsi="Arial" w:cs="Arial"/>
          <w:b/>
          <w:sz w:val="22"/>
          <w:szCs w:val="22"/>
          <w:lang w:val="en-IE"/>
        </w:rPr>
        <w:t xml:space="preserve"> GAS </w:t>
      </w:r>
      <w:r w:rsidRPr="00BB6813">
        <w:rPr>
          <w:rFonts w:ascii="Arial" w:eastAsia="Calibri" w:hAnsi="Arial" w:cs="Arial"/>
          <w:b/>
          <w:sz w:val="22"/>
          <w:szCs w:val="22"/>
          <w:lang w:val="en-IE"/>
        </w:rPr>
        <w:t>CONNECTION AGREEMENT</w:t>
      </w:r>
      <w:r w:rsidRPr="00BB6813">
        <w:rPr>
          <w:rFonts w:ascii="Arial" w:eastAsia="Calibri" w:hAnsi="Arial" w:cs="Arial"/>
          <w:sz w:val="22"/>
          <w:szCs w:val="22"/>
          <w:lang w:val="en-IE"/>
        </w:rPr>
        <w:t xml:space="preserve"> is made the </w:t>
      </w:r>
      <w:r w:rsidR="00DF6651">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day of </w:t>
      </w:r>
      <w:r w:rsidR="00DF6651">
        <w:rPr>
          <w:rFonts w:ascii="Arial" w:eastAsia="Calibri" w:hAnsi="Arial" w:cs="Arial"/>
          <w:sz w:val="22"/>
          <w:szCs w:val="22"/>
          <w:lang w:val="en-IE"/>
        </w:rPr>
        <w:t xml:space="preserve">            </w:t>
      </w:r>
      <w:r w:rsidRPr="00BB6813">
        <w:rPr>
          <w:rFonts w:ascii="Arial" w:eastAsia="Calibri" w:hAnsi="Arial" w:cs="Arial"/>
          <w:sz w:val="22"/>
          <w:szCs w:val="22"/>
          <w:lang w:val="en-IE"/>
        </w:rPr>
        <w:t>20</w:t>
      </w:r>
      <w:r w:rsidR="0019398F" w:rsidRPr="00BB6813">
        <w:rPr>
          <w:rFonts w:ascii="Arial" w:eastAsia="Calibri" w:hAnsi="Arial" w:cs="Arial"/>
          <w:sz w:val="22"/>
          <w:szCs w:val="22"/>
          <w:lang w:val="en-IE"/>
        </w:rPr>
        <w:t>2</w:t>
      </w:r>
      <w:r w:rsidR="00E11F57">
        <w:rPr>
          <w:rFonts w:ascii="Arial" w:eastAsia="Calibri" w:hAnsi="Arial" w:cs="Arial"/>
          <w:sz w:val="22"/>
          <w:szCs w:val="22"/>
          <w:lang w:val="en-IE"/>
        </w:rPr>
        <w:t>[</w:t>
      </w:r>
      <w:r w:rsidR="00E11F57">
        <w:rPr>
          <w:rFonts w:ascii="Arial" w:eastAsia="Calibri" w:hAnsi="Arial" w:cs="Arial"/>
          <w:sz w:val="22"/>
          <w:szCs w:val="22"/>
          <w:lang w:val="en-IE"/>
        </w:rPr>
        <w:sym w:font="Wingdings" w:char="F06C"/>
      </w:r>
      <w:r w:rsidR="00E11F57">
        <w:rPr>
          <w:rFonts w:ascii="Arial" w:eastAsia="Calibri" w:hAnsi="Arial" w:cs="Arial"/>
          <w:sz w:val="22"/>
          <w:szCs w:val="22"/>
          <w:lang w:val="en-IE"/>
        </w:rPr>
        <w:t>]</w:t>
      </w:r>
    </w:p>
    <w:p w14:paraId="3CF8C7B6" w14:textId="77777777" w:rsidR="00F132FA" w:rsidRPr="00BB6813" w:rsidRDefault="00F132FA" w:rsidP="00F132FA">
      <w:pPr>
        <w:spacing w:after="240" w:line="240" w:lineRule="auto"/>
        <w:jc w:val="left"/>
        <w:rPr>
          <w:rFonts w:ascii="Arial" w:eastAsia="Calibri" w:hAnsi="Arial" w:cs="Arial"/>
          <w:sz w:val="22"/>
          <w:szCs w:val="22"/>
          <w:lang w:val="en-IE"/>
        </w:rPr>
      </w:pPr>
      <w:r w:rsidRPr="00BB6813">
        <w:rPr>
          <w:rFonts w:ascii="Arial" w:eastAsia="Calibri" w:hAnsi="Arial" w:cs="Arial"/>
          <w:b/>
          <w:sz w:val="22"/>
          <w:szCs w:val="22"/>
          <w:lang w:val="en-IE"/>
        </w:rPr>
        <w:t xml:space="preserve"> BETWEEN</w:t>
      </w:r>
      <w:r w:rsidRPr="00BB6813">
        <w:rPr>
          <w:rFonts w:ascii="Arial" w:eastAsia="Calibri" w:hAnsi="Arial" w:cs="Arial"/>
          <w:sz w:val="22"/>
          <w:szCs w:val="22"/>
          <w:lang w:val="en-IE"/>
        </w:rPr>
        <w:t>:</w:t>
      </w:r>
    </w:p>
    <w:p w14:paraId="5ADA5AF0" w14:textId="1EFF2E79" w:rsidR="00F132FA" w:rsidRPr="00BB6813" w:rsidRDefault="00F132FA" w:rsidP="00F132FA">
      <w:pPr>
        <w:numPr>
          <w:ilvl w:val="0"/>
          <w:numId w:val="8"/>
        </w:numPr>
        <w:spacing w:after="240" w:line="240" w:lineRule="auto"/>
        <w:ind w:hanging="720"/>
        <w:rPr>
          <w:rFonts w:ascii="Arial" w:eastAsia="Calibri" w:hAnsi="Arial" w:cs="Arial"/>
          <w:sz w:val="22"/>
          <w:szCs w:val="22"/>
          <w:lang w:val="en"/>
        </w:rPr>
      </w:pPr>
      <w:r w:rsidRPr="00BB6813">
        <w:rPr>
          <w:rFonts w:ascii="Arial" w:eastAsia="Calibri" w:hAnsi="Arial" w:cs="Arial"/>
          <w:b/>
          <w:sz w:val="22"/>
          <w:szCs w:val="22"/>
          <w:lang w:val="en"/>
        </w:rPr>
        <w:t>GAS NETWORKS IRELAND</w:t>
      </w:r>
      <w:r w:rsidRPr="00BB6813">
        <w:rPr>
          <w:rFonts w:ascii="Arial" w:eastAsia="Calibri" w:hAnsi="Arial" w:cs="Arial"/>
          <w:bCs/>
          <w:sz w:val="22"/>
          <w:szCs w:val="22"/>
          <w:lang w:val="en"/>
        </w:rPr>
        <w:t>,</w:t>
      </w:r>
      <w:r w:rsidRPr="00BB6813">
        <w:rPr>
          <w:rFonts w:ascii="Arial" w:eastAsia="Calibri" w:hAnsi="Arial" w:cs="Arial"/>
          <w:sz w:val="22"/>
          <w:szCs w:val="22"/>
          <w:lang w:val="en"/>
        </w:rPr>
        <w:t xml:space="preserve"> a designated activity company limited by shares incorporated in Ireland (registered number 555744) (“</w:t>
      </w:r>
      <w:r w:rsidRPr="00BB6813">
        <w:rPr>
          <w:rFonts w:ascii="Arial" w:eastAsia="Calibri" w:hAnsi="Arial" w:cs="Arial"/>
          <w:b/>
          <w:sz w:val="22"/>
          <w:szCs w:val="22"/>
          <w:lang w:val="en"/>
        </w:rPr>
        <w:t>Gas Networks Ireland</w:t>
      </w:r>
      <w:r w:rsidR="00B04859">
        <w:rPr>
          <w:rFonts w:ascii="Arial" w:eastAsia="Calibri" w:hAnsi="Arial" w:cs="Arial"/>
          <w:b/>
          <w:sz w:val="22"/>
          <w:szCs w:val="22"/>
          <w:lang w:val="en"/>
        </w:rPr>
        <w:t xml:space="preserve"> or GNI</w:t>
      </w:r>
      <w:r w:rsidRPr="00BB6813">
        <w:rPr>
          <w:rFonts w:ascii="Arial" w:eastAsia="Calibri" w:hAnsi="Arial" w:cs="Arial"/>
          <w:b/>
          <w:sz w:val="22"/>
          <w:szCs w:val="22"/>
          <w:lang w:val="en"/>
        </w:rPr>
        <w:t xml:space="preserve">”) </w:t>
      </w:r>
      <w:r w:rsidRPr="00BB6813">
        <w:rPr>
          <w:rFonts w:ascii="Arial" w:eastAsia="Calibri" w:hAnsi="Arial" w:cs="Arial"/>
          <w:sz w:val="22"/>
          <w:szCs w:val="22"/>
          <w:lang w:val="en"/>
        </w:rPr>
        <w:t>having its registered office at Gasworks Road, Cork T12 RX96; and</w:t>
      </w:r>
    </w:p>
    <w:p w14:paraId="577EA324" w14:textId="77777777" w:rsidR="00F132FA" w:rsidRPr="00BB6813" w:rsidRDefault="00F132FA" w:rsidP="00F132FA">
      <w:pPr>
        <w:numPr>
          <w:ilvl w:val="0"/>
          <w:numId w:val="8"/>
        </w:numPr>
        <w:spacing w:after="240" w:line="240" w:lineRule="auto"/>
        <w:ind w:hanging="720"/>
        <w:rPr>
          <w:rFonts w:ascii="Arial" w:eastAsia="Calibri" w:hAnsi="Arial" w:cs="Arial"/>
          <w:sz w:val="22"/>
          <w:szCs w:val="22"/>
          <w:lang w:val="en"/>
        </w:rPr>
      </w:pPr>
      <w:r w:rsidRPr="00BB6813">
        <w:rPr>
          <w:rFonts w:ascii="Arial" w:eastAsia="Calibri" w:hAnsi="Arial" w:cs="Arial"/>
          <w:sz w:val="22"/>
          <w:szCs w:val="22"/>
          <w:lang w:val="en"/>
        </w:rPr>
        <w:t xml:space="preserve">The party identified in Schedule 1 </w:t>
      </w:r>
      <w:r w:rsidRPr="00BB6813">
        <w:rPr>
          <w:rFonts w:ascii="Arial" w:eastAsia="Calibri" w:hAnsi="Arial" w:cs="Arial"/>
          <w:bCs/>
          <w:sz w:val="22"/>
          <w:szCs w:val="22"/>
          <w:lang w:val="en"/>
        </w:rPr>
        <w:t>(the</w:t>
      </w:r>
      <w:r w:rsidRPr="00BB6813">
        <w:rPr>
          <w:rFonts w:ascii="Arial" w:eastAsia="Calibri" w:hAnsi="Arial" w:cs="Arial"/>
          <w:b/>
          <w:bCs/>
          <w:sz w:val="22"/>
          <w:szCs w:val="22"/>
          <w:lang w:val="en"/>
        </w:rPr>
        <w:t xml:space="preserve"> </w:t>
      </w:r>
      <w:r w:rsidRPr="00BB6813">
        <w:rPr>
          <w:rFonts w:ascii="Arial" w:eastAsia="Calibri" w:hAnsi="Arial" w:cs="Arial"/>
          <w:bCs/>
          <w:sz w:val="22"/>
          <w:szCs w:val="22"/>
          <w:lang w:val="en"/>
        </w:rPr>
        <w:t>“</w:t>
      </w:r>
      <w:r w:rsidRPr="00BB6813">
        <w:rPr>
          <w:rFonts w:ascii="Arial" w:eastAsia="Calibri" w:hAnsi="Arial" w:cs="Arial"/>
          <w:b/>
          <w:bCs/>
          <w:sz w:val="22"/>
          <w:szCs w:val="22"/>
          <w:lang w:val="en"/>
        </w:rPr>
        <w:t>Company</w:t>
      </w:r>
      <w:r w:rsidRPr="00BB6813">
        <w:rPr>
          <w:rFonts w:ascii="Arial" w:eastAsia="Calibri" w:hAnsi="Arial" w:cs="Arial"/>
          <w:bCs/>
          <w:sz w:val="22"/>
          <w:szCs w:val="22"/>
          <w:lang w:val="en"/>
        </w:rPr>
        <w:t>”),</w:t>
      </w:r>
    </w:p>
    <w:p w14:paraId="616569D1" w14:textId="77777777" w:rsidR="00F132FA" w:rsidRPr="00BB6813" w:rsidRDefault="00F132FA" w:rsidP="00F132FA">
      <w:pPr>
        <w:spacing w:after="240" w:line="240" w:lineRule="auto"/>
        <w:jc w:val="left"/>
        <w:rPr>
          <w:rFonts w:ascii="Arial" w:eastAsia="Calibri" w:hAnsi="Arial" w:cs="Arial"/>
          <w:sz w:val="22"/>
          <w:szCs w:val="22"/>
          <w:lang w:val="en-IE"/>
        </w:rPr>
      </w:pPr>
      <w:r w:rsidRPr="00BB6813">
        <w:rPr>
          <w:rFonts w:ascii="Arial" w:eastAsia="Calibri" w:hAnsi="Arial" w:cs="Arial"/>
          <w:sz w:val="22"/>
          <w:szCs w:val="22"/>
          <w:lang w:val="en-IE"/>
        </w:rPr>
        <w:tab/>
        <w:t>each a “</w:t>
      </w:r>
      <w:r w:rsidRPr="00BB6813">
        <w:rPr>
          <w:rFonts w:ascii="Arial" w:eastAsia="Calibri" w:hAnsi="Arial" w:cs="Arial"/>
          <w:b/>
          <w:sz w:val="22"/>
          <w:szCs w:val="22"/>
          <w:lang w:val="en-IE"/>
        </w:rPr>
        <w:t>Party</w:t>
      </w:r>
      <w:r w:rsidRPr="00BB6813">
        <w:rPr>
          <w:rFonts w:ascii="Arial" w:eastAsia="Calibri" w:hAnsi="Arial" w:cs="Arial"/>
          <w:sz w:val="22"/>
          <w:szCs w:val="22"/>
          <w:lang w:val="en-IE"/>
        </w:rPr>
        <w:t>” and together the “</w:t>
      </w:r>
      <w:r w:rsidRPr="00BB6813">
        <w:rPr>
          <w:rFonts w:ascii="Arial" w:eastAsia="Calibri" w:hAnsi="Arial" w:cs="Arial"/>
          <w:b/>
          <w:sz w:val="22"/>
          <w:szCs w:val="22"/>
          <w:lang w:val="en-IE"/>
        </w:rPr>
        <w:t>Parties</w:t>
      </w:r>
      <w:r w:rsidRPr="00BB6813">
        <w:rPr>
          <w:rFonts w:ascii="Arial" w:eastAsia="Calibri" w:hAnsi="Arial" w:cs="Arial"/>
          <w:sz w:val="22"/>
          <w:szCs w:val="22"/>
          <w:lang w:val="en-IE"/>
        </w:rPr>
        <w:t>”.</w:t>
      </w:r>
    </w:p>
    <w:p w14:paraId="4B96E1D2" w14:textId="77777777" w:rsidR="00F132FA" w:rsidRPr="00BB6813" w:rsidRDefault="00F132FA" w:rsidP="00F132FA">
      <w:pPr>
        <w:spacing w:after="240" w:line="240" w:lineRule="auto"/>
        <w:jc w:val="left"/>
        <w:rPr>
          <w:rFonts w:ascii="Arial" w:eastAsia="Calibri" w:hAnsi="Arial" w:cs="Arial"/>
          <w:sz w:val="22"/>
          <w:szCs w:val="22"/>
          <w:lang w:val="en-IE"/>
        </w:rPr>
      </w:pPr>
      <w:r w:rsidRPr="00BB6813">
        <w:rPr>
          <w:rFonts w:ascii="Arial" w:eastAsia="Calibri" w:hAnsi="Arial" w:cs="Arial"/>
          <w:b/>
          <w:sz w:val="22"/>
          <w:szCs w:val="22"/>
          <w:lang w:val="en-IE"/>
        </w:rPr>
        <w:t>BACKGROUND</w:t>
      </w:r>
      <w:r w:rsidRPr="00BB6813">
        <w:rPr>
          <w:rFonts w:ascii="Arial" w:eastAsia="Calibri" w:hAnsi="Arial" w:cs="Arial"/>
          <w:sz w:val="22"/>
          <w:szCs w:val="22"/>
          <w:lang w:val="en-IE"/>
        </w:rPr>
        <w:t>:</w:t>
      </w:r>
    </w:p>
    <w:p w14:paraId="676761D7" w14:textId="77777777" w:rsidR="00F132FA" w:rsidRPr="00BB6813" w:rsidRDefault="00F132FA" w:rsidP="00F132FA">
      <w:pPr>
        <w:numPr>
          <w:ilvl w:val="0"/>
          <w:numId w:val="16"/>
        </w:numPr>
        <w:spacing w:after="240" w:line="240" w:lineRule="auto"/>
        <w:ind w:hanging="720"/>
        <w:rPr>
          <w:rFonts w:ascii="Arial" w:eastAsia="Calibri" w:hAnsi="Arial" w:cs="Arial"/>
          <w:sz w:val="22"/>
          <w:szCs w:val="22"/>
          <w:lang w:val="en-IE"/>
        </w:rPr>
      </w:pPr>
      <w:r w:rsidRPr="00BB6813">
        <w:rPr>
          <w:rFonts w:ascii="Arial" w:eastAsia="Calibri" w:hAnsi="Arial" w:cs="Arial"/>
          <w:sz w:val="22"/>
          <w:szCs w:val="22"/>
          <w:lang w:val="en-IE"/>
        </w:rPr>
        <w:t>Gas Networks Ireland owns and is responsible for the operation, maintenance and development of the Transportation System.</w:t>
      </w:r>
    </w:p>
    <w:p w14:paraId="07637B22" w14:textId="06E8DD37" w:rsidR="00FE754E" w:rsidRPr="00BB6813" w:rsidRDefault="00967517" w:rsidP="00F132FA">
      <w:pPr>
        <w:numPr>
          <w:ilvl w:val="0"/>
          <w:numId w:val="16"/>
        </w:numPr>
        <w:spacing w:after="240" w:line="240" w:lineRule="auto"/>
        <w:ind w:hanging="720"/>
        <w:rPr>
          <w:rFonts w:ascii="Arial" w:eastAsia="Calibri" w:hAnsi="Arial" w:cs="Arial"/>
          <w:sz w:val="22"/>
          <w:szCs w:val="22"/>
          <w:lang w:val="en-IE"/>
        </w:rPr>
      </w:pPr>
      <w:r w:rsidRPr="00BB6813">
        <w:rPr>
          <w:rFonts w:ascii="Arial" w:eastAsia="Calibri" w:hAnsi="Arial" w:cs="Arial"/>
          <w:sz w:val="22"/>
          <w:szCs w:val="22"/>
          <w:lang w:val="en-IE"/>
        </w:rPr>
        <w:t xml:space="preserve">The Company has committed to design, procure and construct </w:t>
      </w:r>
      <w:r w:rsidR="00981455">
        <w:rPr>
          <w:rFonts w:ascii="Arial" w:eastAsia="Calibri" w:hAnsi="Arial" w:cs="Arial"/>
          <w:sz w:val="22"/>
          <w:szCs w:val="22"/>
          <w:lang w:val="en-IE"/>
        </w:rPr>
        <w:t>and operate the RNG Facility.</w:t>
      </w:r>
      <w:r w:rsidR="00FE754E" w:rsidRPr="00BB6813">
        <w:rPr>
          <w:rFonts w:ascii="Arial" w:eastAsia="Calibri" w:hAnsi="Arial" w:cs="Arial"/>
          <w:sz w:val="22"/>
          <w:szCs w:val="22"/>
          <w:lang w:val="en-IE"/>
        </w:rPr>
        <w:t xml:space="preserve">  </w:t>
      </w:r>
    </w:p>
    <w:p w14:paraId="2EDAA44F" w14:textId="45B2EC11" w:rsidR="00F132FA" w:rsidRPr="00BB6813" w:rsidRDefault="00F132FA" w:rsidP="00F132FA">
      <w:pPr>
        <w:numPr>
          <w:ilvl w:val="0"/>
          <w:numId w:val="16"/>
        </w:numPr>
        <w:spacing w:after="240" w:line="240" w:lineRule="auto"/>
        <w:ind w:hanging="720"/>
        <w:rPr>
          <w:rFonts w:ascii="Arial" w:eastAsia="Calibri" w:hAnsi="Arial" w:cs="Arial"/>
          <w:sz w:val="22"/>
          <w:szCs w:val="22"/>
          <w:lang w:val="en-IE"/>
        </w:rPr>
      </w:pPr>
      <w:r w:rsidRPr="00BB6813">
        <w:rPr>
          <w:rFonts w:ascii="Arial" w:eastAsia="Calibri" w:hAnsi="Arial" w:cs="Arial"/>
          <w:sz w:val="22"/>
          <w:szCs w:val="22"/>
          <w:lang w:val="en-IE"/>
        </w:rPr>
        <w:t>The Company has applied for a connection to the Transportation System</w:t>
      </w:r>
      <w:r w:rsidR="00981455">
        <w:rPr>
          <w:rFonts w:ascii="Arial" w:eastAsia="Calibri" w:hAnsi="Arial" w:cs="Arial"/>
          <w:sz w:val="22"/>
          <w:szCs w:val="22"/>
          <w:lang w:val="en-IE"/>
        </w:rPr>
        <w:t xml:space="preserve"> to enable gas to flow from the RNG Facility to the Transportation System</w:t>
      </w:r>
      <w:r w:rsidRPr="00BB6813">
        <w:rPr>
          <w:rFonts w:ascii="Arial" w:eastAsia="Calibri" w:hAnsi="Arial" w:cs="Arial"/>
          <w:sz w:val="22"/>
          <w:szCs w:val="22"/>
          <w:lang w:val="en-IE"/>
        </w:rPr>
        <w:t>.</w:t>
      </w:r>
    </w:p>
    <w:p w14:paraId="63924B0A" w14:textId="48479FB1" w:rsidR="00F132FA" w:rsidRPr="00BB6813" w:rsidRDefault="00F132FA" w:rsidP="00F132FA">
      <w:pPr>
        <w:numPr>
          <w:ilvl w:val="0"/>
          <w:numId w:val="16"/>
        </w:numPr>
        <w:spacing w:after="240" w:line="240" w:lineRule="auto"/>
        <w:ind w:hanging="720"/>
        <w:rPr>
          <w:rFonts w:ascii="Arial" w:eastAsia="Calibri" w:hAnsi="Arial" w:cs="Arial"/>
          <w:sz w:val="22"/>
          <w:szCs w:val="22"/>
          <w:lang w:val="en-IE"/>
        </w:rPr>
      </w:pPr>
      <w:r w:rsidRPr="00BB6813">
        <w:rPr>
          <w:rFonts w:ascii="Arial" w:eastAsia="Calibri" w:hAnsi="Arial" w:cs="Arial"/>
          <w:sz w:val="22"/>
          <w:szCs w:val="22"/>
          <w:lang w:val="en-IE"/>
        </w:rPr>
        <w:t xml:space="preserve">Gas Networks Ireland has agreed to undertake the Works required to connect the </w:t>
      </w:r>
      <w:r w:rsidR="00986659">
        <w:rPr>
          <w:rFonts w:ascii="Arial" w:eastAsia="Calibri" w:hAnsi="Arial" w:cs="Arial"/>
          <w:sz w:val="22"/>
          <w:szCs w:val="22"/>
          <w:lang w:val="en-IE"/>
        </w:rPr>
        <w:t xml:space="preserve">RNG Facility </w:t>
      </w:r>
      <w:r w:rsidRPr="00BB6813">
        <w:rPr>
          <w:rFonts w:ascii="Arial" w:eastAsia="Calibri" w:hAnsi="Arial" w:cs="Arial"/>
          <w:sz w:val="22"/>
          <w:szCs w:val="22"/>
          <w:lang w:val="en-IE"/>
        </w:rPr>
        <w:t>to the Transportation System in accordance with the terms of this Connection Agreement.</w:t>
      </w:r>
    </w:p>
    <w:p w14:paraId="267827B8" w14:textId="77777777" w:rsidR="00F132FA" w:rsidRPr="00BB6813" w:rsidRDefault="00F132FA" w:rsidP="00F132FA">
      <w:pPr>
        <w:spacing w:after="240" w:line="240" w:lineRule="auto"/>
        <w:jc w:val="left"/>
        <w:rPr>
          <w:rFonts w:ascii="Arial" w:eastAsia="Calibri" w:hAnsi="Arial" w:cs="Arial"/>
          <w:b/>
          <w:sz w:val="22"/>
          <w:szCs w:val="22"/>
          <w:lang w:val="en-IE"/>
        </w:rPr>
      </w:pPr>
      <w:r w:rsidRPr="00BB6813">
        <w:rPr>
          <w:rFonts w:ascii="Arial" w:eastAsia="Calibri" w:hAnsi="Arial" w:cs="Arial"/>
          <w:b/>
          <w:sz w:val="22"/>
          <w:szCs w:val="22"/>
          <w:lang w:val="en-IE"/>
        </w:rPr>
        <w:t>NOW IT IS HEREBY AGREED:</w:t>
      </w:r>
    </w:p>
    <w:p w14:paraId="736B01C4" w14:textId="77777777" w:rsidR="00F132FA" w:rsidRPr="00BB6813" w:rsidRDefault="00F132FA" w:rsidP="00BC29EF">
      <w:pPr>
        <w:pStyle w:val="MLev1"/>
      </w:pPr>
      <w:bookmarkStart w:id="2" w:name="_Toc479329539"/>
      <w:bookmarkStart w:id="3" w:name="_Toc134714204"/>
      <w:r w:rsidRPr="00BB6813">
        <w:t>DEFINITIONS AND INTERPRETATION</w:t>
      </w:r>
      <w:bookmarkEnd w:id="2"/>
      <w:bookmarkEnd w:id="3"/>
    </w:p>
    <w:p w14:paraId="7444CD35" w14:textId="3F5BA37C"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In this Connection Agreement</w:t>
      </w:r>
      <w:r w:rsidR="00814EF7" w:rsidRPr="00BB6813">
        <w:rPr>
          <w:rFonts w:ascii="Arial" w:eastAsia="Calibri" w:hAnsi="Arial" w:cs="Arial"/>
          <w:sz w:val="22"/>
          <w:szCs w:val="22"/>
          <w:lang w:val="en-IE"/>
        </w:rPr>
        <w:t xml:space="preserve"> including the Background</w:t>
      </w:r>
      <w:r w:rsidRPr="00BB6813">
        <w:rPr>
          <w:rFonts w:ascii="Arial" w:eastAsia="Calibri" w:hAnsi="Arial" w:cs="Arial"/>
          <w:sz w:val="22"/>
          <w:szCs w:val="22"/>
          <w:lang w:val="en-IE"/>
        </w:rPr>
        <w:t>:</w:t>
      </w:r>
    </w:p>
    <w:p w14:paraId="1A1E551F" w14:textId="5A7EAA21" w:rsidR="002139F9" w:rsidRPr="002139F9" w:rsidRDefault="002139F9" w:rsidP="00C03598">
      <w:pPr>
        <w:pStyle w:val="MLev3"/>
        <w:rPr>
          <w:rFonts w:cs="Arial"/>
        </w:rPr>
      </w:pPr>
      <w:r w:rsidRPr="002E60B5">
        <w:rPr>
          <w:rFonts w:cs="Arial"/>
        </w:rPr>
        <w:t>“</w:t>
      </w:r>
      <w:r w:rsidRPr="000F60A8">
        <w:rPr>
          <w:rFonts w:cs="Arial"/>
          <w:b/>
          <w:bCs/>
        </w:rPr>
        <w:t>Accepted</w:t>
      </w:r>
      <w:r w:rsidRPr="002139F9">
        <w:rPr>
          <w:rFonts w:cs="Arial"/>
        </w:rPr>
        <w:t>” means in respect of the submission by the Company of an Application that GNI has deemed all conditions to be satisfied by the Company (including payment of any applicable fee, evidence of submission of a planning application (which application has not been rejected) and evidence of title to the Delivery Facility Site).</w:t>
      </w:r>
    </w:p>
    <w:p w14:paraId="4CEAD42C" w14:textId="4C9563B1"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Act</w:t>
      </w:r>
      <w:r w:rsidRPr="00BB6813">
        <w:rPr>
          <w:rFonts w:ascii="Arial" w:eastAsia="Calibri" w:hAnsi="Arial" w:cs="Arial"/>
          <w:sz w:val="22"/>
          <w:szCs w:val="22"/>
          <w:lang w:val="en-IE"/>
        </w:rPr>
        <w:t>” means the Electricity Regulation Act, 1999, as amended;</w:t>
      </w:r>
    </w:p>
    <w:p w14:paraId="493F70D8" w14:textId="2118C028" w:rsidR="006920C2" w:rsidRPr="00BB6813" w:rsidRDefault="006920C2"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Pr>
          <w:rFonts w:ascii="Arial" w:eastAsia="Calibri" w:hAnsi="Arial" w:cs="Arial"/>
          <w:b/>
          <w:bCs/>
          <w:sz w:val="22"/>
          <w:szCs w:val="22"/>
          <w:lang w:val="en-IE"/>
        </w:rPr>
        <w:t>Actual Revenue Amounts</w:t>
      </w:r>
      <w:r>
        <w:rPr>
          <w:rFonts w:ascii="Arial" w:eastAsia="Calibri" w:hAnsi="Arial" w:cs="Arial"/>
          <w:sz w:val="22"/>
          <w:szCs w:val="22"/>
          <w:lang w:val="en-IE"/>
        </w:rPr>
        <w:t xml:space="preserve">” has the meaning in </w:t>
      </w:r>
      <w:r w:rsidR="0075102D">
        <w:rPr>
          <w:rFonts w:ascii="Arial" w:eastAsia="Calibri" w:hAnsi="Arial" w:cs="Arial"/>
          <w:sz w:val="22"/>
          <w:szCs w:val="22"/>
          <w:lang w:val="en-IE"/>
        </w:rPr>
        <w:t>Clause</w:t>
      </w:r>
      <w:r>
        <w:rPr>
          <w:rFonts w:ascii="Arial" w:eastAsia="Calibri" w:hAnsi="Arial" w:cs="Arial"/>
          <w:sz w:val="22"/>
          <w:szCs w:val="22"/>
          <w:lang w:val="en-IE"/>
        </w:rPr>
        <w:t xml:space="preserve"> 11.2;</w:t>
      </w:r>
    </w:p>
    <w:p w14:paraId="762AA534" w14:textId="2B0902F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Additional Commissioning Costs</w:t>
      </w:r>
      <w:r w:rsidRPr="00BB6813">
        <w:rPr>
          <w:rFonts w:ascii="Arial" w:eastAsia="Calibri" w:hAnsi="Arial" w:cs="Arial"/>
          <w:sz w:val="22"/>
          <w:szCs w:val="22"/>
          <w:lang w:val="en-IE"/>
        </w:rPr>
        <w:t xml:space="preserve">” means those costs, </w:t>
      </w:r>
      <w:r w:rsidR="00034D8F">
        <w:rPr>
          <w:rFonts w:ascii="Arial" w:eastAsia="Calibri" w:hAnsi="Arial" w:cs="Arial"/>
          <w:sz w:val="22"/>
          <w:szCs w:val="22"/>
          <w:lang w:val="en-IE"/>
        </w:rPr>
        <w:t>reasonably</w:t>
      </w:r>
      <w:r w:rsidR="007B1F2F" w:rsidRPr="00BB6813">
        <w:rPr>
          <w:rFonts w:ascii="Arial" w:eastAsia="Calibri" w:hAnsi="Arial" w:cs="Arial"/>
          <w:sz w:val="22"/>
          <w:szCs w:val="22"/>
          <w:lang w:val="en-IE"/>
        </w:rPr>
        <w:t xml:space="preserve"> </w:t>
      </w:r>
      <w:r w:rsidRPr="00BB6813">
        <w:rPr>
          <w:rFonts w:ascii="Arial" w:eastAsia="Calibri" w:hAnsi="Arial" w:cs="Arial"/>
          <w:sz w:val="22"/>
          <w:szCs w:val="22"/>
          <w:lang w:val="en-IE"/>
        </w:rPr>
        <w:t>incurred in rendering the Connection Facilities fully Operational, which were not known or anticipated at the time of determining the Final Development and Construction Costs</w:t>
      </w:r>
      <w:r w:rsidR="00A85F5F">
        <w:rPr>
          <w:rFonts w:ascii="Arial" w:eastAsia="Calibri" w:hAnsi="Arial" w:cs="Arial"/>
          <w:sz w:val="22"/>
          <w:szCs w:val="22"/>
          <w:lang w:val="en-IE"/>
        </w:rPr>
        <w:t>;</w:t>
      </w:r>
    </w:p>
    <w:p w14:paraId="4BED3053" w14:textId="13C2753A" w:rsidR="00F132FA" w:rsidRPr="00BB6813" w:rsidRDefault="00462C2D" w:rsidP="007B1F2F">
      <w:pPr>
        <w:numPr>
          <w:ilvl w:val="2"/>
          <w:numId w:val="14"/>
        </w:numPr>
        <w:spacing w:after="240" w:line="240" w:lineRule="auto"/>
        <w:outlineLvl w:val="2"/>
        <w:rPr>
          <w:rFonts w:ascii="Arial" w:eastAsia="Calibri" w:hAnsi="Arial" w:cs="Arial"/>
          <w:sz w:val="22"/>
          <w:szCs w:val="22"/>
          <w:lang w:val="en-IE"/>
        </w:rPr>
      </w:pPr>
      <w:r w:rsidRPr="00462C2D">
        <w:rPr>
          <w:rFonts w:ascii="Arial" w:eastAsia="Calibri" w:hAnsi="Arial" w:cs="Arial"/>
          <w:sz w:val="22"/>
          <w:szCs w:val="22"/>
          <w:lang w:val="en-IE"/>
        </w:rPr>
        <w:t>“</w:t>
      </w:r>
      <w:r w:rsidRPr="00462C2D">
        <w:rPr>
          <w:rFonts w:ascii="Arial" w:eastAsia="Calibri" w:hAnsi="Arial" w:cs="Arial"/>
          <w:b/>
          <w:bCs/>
          <w:sz w:val="22"/>
          <w:szCs w:val="22"/>
          <w:lang w:val="en-IE"/>
        </w:rPr>
        <w:t>Additional Commissioning Costs Contribution</w:t>
      </w:r>
      <w:r w:rsidRPr="00462C2D">
        <w:rPr>
          <w:rFonts w:ascii="Arial" w:eastAsia="Calibri" w:hAnsi="Arial" w:cs="Arial"/>
          <w:sz w:val="22"/>
          <w:szCs w:val="22"/>
          <w:lang w:val="en-IE"/>
        </w:rPr>
        <w:t>”</w:t>
      </w:r>
      <w:r>
        <w:rPr>
          <w:rFonts w:ascii="Arial" w:eastAsia="Calibri" w:hAnsi="Arial" w:cs="Arial"/>
          <w:sz w:val="22"/>
          <w:szCs w:val="22"/>
          <w:lang w:val="en-IE"/>
        </w:rPr>
        <w:t xml:space="preserve"> means </w:t>
      </w:r>
      <w:r w:rsidRPr="00462C2D">
        <w:rPr>
          <w:rFonts w:ascii="Arial" w:eastAsia="Calibri" w:hAnsi="Arial" w:cs="Arial"/>
          <w:sz w:val="22"/>
          <w:szCs w:val="22"/>
          <w:lang w:val="en-IE"/>
        </w:rPr>
        <w:t>the Relevant Percentage of the</w:t>
      </w:r>
      <w:r w:rsidRPr="00462C2D">
        <w:t xml:space="preserve"> </w:t>
      </w:r>
      <w:r w:rsidRPr="00462C2D">
        <w:rPr>
          <w:rFonts w:ascii="Arial" w:eastAsia="Calibri" w:hAnsi="Arial" w:cs="Arial"/>
          <w:sz w:val="22"/>
          <w:szCs w:val="22"/>
          <w:lang w:val="en-IE"/>
        </w:rPr>
        <w:t>Additional Commissioning Costs</w:t>
      </w:r>
      <w:r>
        <w:rPr>
          <w:rFonts w:ascii="Arial" w:eastAsia="Calibri" w:hAnsi="Arial" w:cs="Arial"/>
          <w:sz w:val="22"/>
          <w:szCs w:val="22"/>
          <w:lang w:val="en-IE"/>
        </w:rPr>
        <w:t>;</w:t>
      </w:r>
    </w:p>
    <w:p w14:paraId="16E12D6F" w14:textId="6DD49B3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lastRenderedPageBreak/>
        <w:t>“</w:t>
      </w:r>
      <w:r w:rsidRPr="00BB6813">
        <w:rPr>
          <w:rFonts w:ascii="Arial" w:eastAsia="Calibri" w:hAnsi="Arial" w:cs="Arial"/>
          <w:b/>
          <w:bCs/>
          <w:sz w:val="22"/>
          <w:szCs w:val="22"/>
          <w:lang w:val="en-IE"/>
        </w:rPr>
        <w:t>Affiliate</w:t>
      </w:r>
      <w:r w:rsidRPr="00BB6813">
        <w:rPr>
          <w:rFonts w:ascii="Arial" w:eastAsia="Calibri" w:hAnsi="Arial" w:cs="Arial"/>
          <w:bCs/>
          <w:sz w:val="22"/>
          <w:szCs w:val="22"/>
          <w:lang w:val="en-IE"/>
        </w:rPr>
        <w:t xml:space="preserve">” means any company or non-corporate entity that controls, is controlled by, or is under common control with a Party.  An entity shall be regarded as in control of another company or entity if it owns or directly or indirectly controls more than 50 per cent of the voting rights of the other company or entity; provided that the company shall not be considered an Affiliate of any </w:t>
      </w:r>
      <w:r w:rsidR="006A1B11">
        <w:rPr>
          <w:rFonts w:ascii="Arial" w:eastAsia="Calibri" w:hAnsi="Arial" w:cs="Arial"/>
          <w:bCs/>
          <w:sz w:val="22"/>
          <w:szCs w:val="22"/>
          <w:lang w:val="en-IE"/>
        </w:rPr>
        <w:t>s</w:t>
      </w:r>
      <w:r w:rsidRPr="00BB6813">
        <w:rPr>
          <w:rFonts w:ascii="Arial" w:eastAsia="Calibri" w:hAnsi="Arial" w:cs="Arial"/>
          <w:bCs/>
          <w:sz w:val="22"/>
          <w:szCs w:val="22"/>
          <w:lang w:val="en-IE"/>
        </w:rPr>
        <w:t xml:space="preserve">hareholder, nor shall any </w:t>
      </w:r>
      <w:r w:rsidR="000F60A8">
        <w:rPr>
          <w:rFonts w:ascii="Arial" w:eastAsia="Calibri" w:hAnsi="Arial" w:cs="Arial"/>
          <w:bCs/>
          <w:sz w:val="22"/>
          <w:szCs w:val="22"/>
          <w:lang w:val="en-IE"/>
        </w:rPr>
        <w:t>s</w:t>
      </w:r>
      <w:r w:rsidRPr="00BB6813">
        <w:rPr>
          <w:rFonts w:ascii="Arial" w:eastAsia="Calibri" w:hAnsi="Arial" w:cs="Arial"/>
          <w:bCs/>
          <w:sz w:val="22"/>
          <w:szCs w:val="22"/>
          <w:lang w:val="en-IE"/>
        </w:rPr>
        <w:t xml:space="preserve">hareholder be considered an Affiliate of any other </w:t>
      </w:r>
      <w:r w:rsidR="006A1B11">
        <w:rPr>
          <w:rFonts w:ascii="Arial" w:eastAsia="Calibri" w:hAnsi="Arial" w:cs="Arial"/>
          <w:bCs/>
          <w:sz w:val="22"/>
          <w:szCs w:val="22"/>
          <w:lang w:val="en-IE"/>
        </w:rPr>
        <w:t>s</w:t>
      </w:r>
      <w:r w:rsidRPr="00BB6813">
        <w:rPr>
          <w:rFonts w:ascii="Arial" w:eastAsia="Calibri" w:hAnsi="Arial" w:cs="Arial"/>
          <w:bCs/>
          <w:sz w:val="22"/>
          <w:szCs w:val="22"/>
          <w:lang w:val="en-IE"/>
        </w:rPr>
        <w:t>hareholder</w:t>
      </w:r>
      <w:r w:rsidRPr="00BB6813">
        <w:rPr>
          <w:rFonts w:ascii="Arial" w:eastAsia="Calibri" w:hAnsi="Arial" w:cs="Arial"/>
          <w:sz w:val="22"/>
          <w:szCs w:val="22"/>
          <w:lang w:val="en-IE"/>
        </w:rPr>
        <w:t>;</w:t>
      </w:r>
    </w:p>
    <w:p w14:paraId="6CC5D00F" w14:textId="34BA7EBD" w:rsidR="00F132FA" w:rsidRPr="00433C47"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AGI</w:t>
      </w:r>
      <w:r w:rsidRPr="00BB6813">
        <w:rPr>
          <w:rFonts w:ascii="Arial" w:eastAsia="Calibri" w:hAnsi="Arial" w:cs="Arial"/>
          <w:bCs/>
          <w:sz w:val="22"/>
          <w:szCs w:val="22"/>
          <w:lang w:val="en-IE"/>
        </w:rPr>
        <w:t xml:space="preserve">” means the above ground installation </w:t>
      </w:r>
      <w:r w:rsidR="00E56DE0">
        <w:rPr>
          <w:rFonts w:ascii="Arial" w:eastAsia="Calibri" w:hAnsi="Arial" w:cs="Arial"/>
          <w:bCs/>
          <w:sz w:val="22"/>
          <w:szCs w:val="22"/>
          <w:lang w:val="en-IE"/>
        </w:rPr>
        <w:t>(if any)</w:t>
      </w:r>
      <w:r w:rsidR="006A1B11">
        <w:rPr>
          <w:rFonts w:ascii="Arial" w:eastAsia="Calibri" w:hAnsi="Arial" w:cs="Arial"/>
          <w:bCs/>
          <w:sz w:val="22"/>
          <w:szCs w:val="22"/>
          <w:lang w:val="en-IE"/>
        </w:rPr>
        <w:t xml:space="preserve"> </w:t>
      </w:r>
      <w:r w:rsidRPr="00BB6813">
        <w:rPr>
          <w:rFonts w:ascii="Arial" w:eastAsia="Calibri" w:hAnsi="Arial" w:cs="Arial"/>
          <w:bCs/>
          <w:sz w:val="22"/>
          <w:szCs w:val="22"/>
          <w:lang w:val="en-IE"/>
        </w:rPr>
        <w:t>to be constructed on the Project Site as part of the Works;</w:t>
      </w:r>
    </w:p>
    <w:p w14:paraId="59AB111B" w14:textId="719CF040" w:rsidR="00433C47" w:rsidRPr="006920C2" w:rsidRDefault="00433C47"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b/>
          <w:sz w:val="22"/>
          <w:szCs w:val="22"/>
          <w:lang w:val="en-IE"/>
        </w:rPr>
        <w:t>“AGI Lease</w:t>
      </w:r>
      <w:r>
        <w:rPr>
          <w:rFonts w:ascii="Arial" w:eastAsia="Calibri" w:hAnsi="Arial" w:cs="Arial"/>
          <w:bCs/>
          <w:sz w:val="22"/>
          <w:szCs w:val="22"/>
          <w:lang w:val="en-IE"/>
        </w:rPr>
        <w:t xml:space="preserve">” means a lease of the site of </w:t>
      </w:r>
      <w:r w:rsidR="006A7E49">
        <w:rPr>
          <w:rFonts w:ascii="Arial" w:eastAsia="Calibri" w:hAnsi="Arial" w:cs="Arial"/>
          <w:bCs/>
          <w:sz w:val="22"/>
          <w:szCs w:val="22"/>
          <w:lang w:val="en-IE"/>
        </w:rPr>
        <w:t xml:space="preserve">the </w:t>
      </w:r>
      <w:r>
        <w:rPr>
          <w:rFonts w:ascii="Arial" w:eastAsia="Calibri" w:hAnsi="Arial" w:cs="Arial"/>
          <w:bCs/>
          <w:sz w:val="22"/>
          <w:szCs w:val="22"/>
          <w:lang w:val="en-IE"/>
        </w:rPr>
        <w:t xml:space="preserve">AGI substantially in the same form as the proforma document set out in Schedule 6 Part </w:t>
      </w:r>
      <w:r w:rsidR="00E56DE0">
        <w:rPr>
          <w:rFonts w:ascii="Arial" w:eastAsia="Calibri" w:hAnsi="Arial" w:cs="Arial"/>
          <w:bCs/>
          <w:sz w:val="22"/>
          <w:szCs w:val="22"/>
          <w:lang w:val="en-IE"/>
        </w:rPr>
        <w:sym w:font="Wingdings" w:char="F06C"/>
      </w:r>
      <w:r>
        <w:rPr>
          <w:rFonts w:ascii="Arial" w:eastAsia="Calibri" w:hAnsi="Arial" w:cs="Arial"/>
          <w:bCs/>
          <w:sz w:val="22"/>
          <w:szCs w:val="22"/>
          <w:lang w:val="en-IE"/>
        </w:rPr>
        <w:t>;</w:t>
      </w:r>
    </w:p>
    <w:p w14:paraId="6CF96709" w14:textId="7D46AB33" w:rsidR="006920C2" w:rsidRPr="00F55931" w:rsidRDefault="006920C2"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bCs/>
          <w:sz w:val="22"/>
          <w:szCs w:val="22"/>
          <w:lang w:val="en-IE"/>
        </w:rPr>
        <w:t>“</w:t>
      </w:r>
      <w:r>
        <w:rPr>
          <w:rFonts w:ascii="Arial" w:eastAsia="Calibri" w:hAnsi="Arial" w:cs="Arial"/>
          <w:b/>
          <w:sz w:val="22"/>
          <w:szCs w:val="22"/>
          <w:lang w:val="en-IE"/>
        </w:rPr>
        <w:t>Aggregate Delivered Quantity</w:t>
      </w:r>
      <w:r>
        <w:rPr>
          <w:rFonts w:ascii="Arial" w:eastAsia="Calibri" w:hAnsi="Arial" w:cs="Arial"/>
          <w:bCs/>
          <w:sz w:val="22"/>
          <w:szCs w:val="22"/>
          <w:lang w:val="en-IE"/>
        </w:rPr>
        <w:t xml:space="preserve">” has the meaning in </w:t>
      </w:r>
      <w:r w:rsidR="0075102D">
        <w:rPr>
          <w:rFonts w:ascii="Arial" w:eastAsia="Calibri" w:hAnsi="Arial" w:cs="Arial"/>
          <w:bCs/>
          <w:sz w:val="22"/>
          <w:szCs w:val="22"/>
          <w:lang w:val="en-IE"/>
        </w:rPr>
        <w:t>Clause</w:t>
      </w:r>
      <w:r>
        <w:rPr>
          <w:rFonts w:ascii="Arial" w:eastAsia="Calibri" w:hAnsi="Arial" w:cs="Arial"/>
          <w:bCs/>
          <w:sz w:val="22"/>
          <w:szCs w:val="22"/>
          <w:lang w:val="en-IE"/>
        </w:rPr>
        <w:t xml:space="preserve"> 11.2.</w:t>
      </w:r>
      <w:r w:rsidR="002E06F0">
        <w:rPr>
          <w:rFonts w:ascii="Arial" w:eastAsia="Calibri" w:hAnsi="Arial" w:cs="Arial"/>
          <w:bCs/>
          <w:sz w:val="22"/>
          <w:szCs w:val="22"/>
          <w:lang w:val="en-IE"/>
        </w:rPr>
        <w:t>2</w:t>
      </w:r>
      <w:r>
        <w:rPr>
          <w:rFonts w:ascii="Arial" w:eastAsia="Calibri" w:hAnsi="Arial" w:cs="Arial"/>
          <w:bCs/>
          <w:sz w:val="22"/>
          <w:szCs w:val="22"/>
          <w:lang w:val="en-IE"/>
        </w:rPr>
        <w:t>;</w:t>
      </w:r>
    </w:p>
    <w:p w14:paraId="1B22AF20" w14:textId="05EDF4DA" w:rsidR="00F55931" w:rsidRPr="006920C2" w:rsidRDefault="00F55931"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bCs/>
          <w:sz w:val="22"/>
          <w:szCs w:val="22"/>
          <w:lang w:val="en-IE"/>
        </w:rPr>
        <w:t>“</w:t>
      </w:r>
      <w:r>
        <w:rPr>
          <w:rFonts w:ascii="Arial" w:eastAsia="Calibri" w:hAnsi="Arial" w:cs="Arial"/>
          <w:b/>
          <w:sz w:val="22"/>
          <w:szCs w:val="22"/>
          <w:lang w:val="en-IE"/>
        </w:rPr>
        <w:t>Aggregate Revenue Requirements</w:t>
      </w:r>
      <w:r>
        <w:rPr>
          <w:rFonts w:ascii="Arial" w:eastAsia="Calibri" w:hAnsi="Arial" w:cs="Arial"/>
          <w:bCs/>
          <w:sz w:val="22"/>
          <w:szCs w:val="22"/>
          <w:lang w:val="en-IE"/>
        </w:rPr>
        <w:t>” has the meaning in</w:t>
      </w:r>
      <w:r w:rsidRPr="00F55931">
        <w:rPr>
          <w:rFonts w:ascii="Arial" w:eastAsia="Calibri" w:hAnsi="Arial" w:cs="Arial"/>
          <w:bCs/>
          <w:sz w:val="22"/>
          <w:szCs w:val="22"/>
          <w:lang w:val="en-IE"/>
        </w:rPr>
        <w:t xml:space="preserve"> </w:t>
      </w:r>
      <w:r>
        <w:rPr>
          <w:rFonts w:ascii="Arial" w:eastAsia="Calibri" w:hAnsi="Arial" w:cs="Arial"/>
          <w:bCs/>
          <w:sz w:val="22"/>
          <w:szCs w:val="22"/>
          <w:lang w:val="en-IE"/>
        </w:rPr>
        <w:t>Clause 11.2;</w:t>
      </w:r>
    </w:p>
    <w:p w14:paraId="4F6ECDB8" w14:textId="7A14C23B"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Agreement Date</w:t>
      </w:r>
      <w:r w:rsidRPr="00BB6813">
        <w:rPr>
          <w:rFonts w:ascii="Arial" w:eastAsia="Calibri" w:hAnsi="Arial" w:cs="Arial"/>
          <w:sz w:val="22"/>
          <w:szCs w:val="22"/>
          <w:lang w:val="en-IE"/>
        </w:rPr>
        <w:t>” means the date of execution of this Connection Agreement;</w:t>
      </w:r>
    </w:p>
    <w:p w14:paraId="096C5383" w14:textId="47CB616D" w:rsidR="00034D8F" w:rsidRPr="00034D8F" w:rsidRDefault="00034D8F" w:rsidP="00034D8F">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Pr>
          <w:rFonts w:ascii="Arial" w:eastAsia="Calibri" w:hAnsi="Arial" w:cs="Arial"/>
          <w:b/>
          <w:bCs/>
          <w:sz w:val="22"/>
          <w:szCs w:val="22"/>
          <w:lang w:val="en-IE"/>
        </w:rPr>
        <w:t>Application</w:t>
      </w:r>
      <w:r>
        <w:rPr>
          <w:rFonts w:ascii="Arial" w:eastAsia="Calibri" w:hAnsi="Arial" w:cs="Arial"/>
          <w:sz w:val="22"/>
          <w:szCs w:val="22"/>
          <w:lang w:val="en-IE"/>
        </w:rPr>
        <w:t xml:space="preserve">" means the </w:t>
      </w:r>
      <w:r w:rsidR="002139F9">
        <w:rPr>
          <w:rFonts w:ascii="Arial" w:eastAsia="Calibri" w:hAnsi="Arial" w:cs="Arial"/>
          <w:sz w:val="22"/>
          <w:szCs w:val="22"/>
          <w:lang w:val="en-IE"/>
        </w:rPr>
        <w:t xml:space="preserve">Renewable Gas Connection Request Application Form (as prescribed by GNI from time to time) </w:t>
      </w:r>
      <w:r>
        <w:rPr>
          <w:rFonts w:ascii="Arial" w:eastAsia="Calibri" w:hAnsi="Arial" w:cs="Arial"/>
          <w:sz w:val="22"/>
          <w:szCs w:val="22"/>
          <w:lang w:val="en-IE"/>
        </w:rPr>
        <w:t xml:space="preserve">submitted by the Company </w:t>
      </w:r>
      <w:r w:rsidR="006920C2">
        <w:rPr>
          <w:rFonts w:ascii="Arial" w:eastAsia="Calibri" w:hAnsi="Arial" w:cs="Arial"/>
          <w:sz w:val="22"/>
          <w:szCs w:val="22"/>
          <w:lang w:val="en-IE"/>
        </w:rPr>
        <w:t>to GN</w:t>
      </w:r>
      <w:r w:rsidR="00B73C99">
        <w:rPr>
          <w:rFonts w:ascii="Arial" w:eastAsia="Calibri" w:hAnsi="Arial" w:cs="Arial"/>
          <w:sz w:val="22"/>
          <w:szCs w:val="22"/>
          <w:lang w:val="en-IE"/>
        </w:rPr>
        <w:t>I</w:t>
      </w:r>
      <w:r w:rsidR="006920C2">
        <w:rPr>
          <w:rFonts w:ascii="Arial" w:eastAsia="Calibri" w:hAnsi="Arial" w:cs="Arial"/>
          <w:sz w:val="22"/>
          <w:szCs w:val="22"/>
          <w:lang w:val="en-IE"/>
        </w:rPr>
        <w:t xml:space="preserve"> </w:t>
      </w:r>
      <w:r w:rsidR="002139F9">
        <w:rPr>
          <w:rFonts w:ascii="Arial" w:eastAsia="Calibri" w:hAnsi="Arial" w:cs="Arial"/>
          <w:sz w:val="22"/>
          <w:szCs w:val="22"/>
          <w:lang w:val="en-IE"/>
        </w:rPr>
        <w:t xml:space="preserve">in respect of the Delivery Facility a copy of which as Accepted is </w:t>
      </w:r>
      <w:r>
        <w:rPr>
          <w:rFonts w:ascii="Arial" w:eastAsia="Calibri" w:hAnsi="Arial" w:cs="Arial"/>
          <w:sz w:val="22"/>
          <w:szCs w:val="22"/>
          <w:lang w:val="en-IE"/>
        </w:rPr>
        <w:t>included in Schedule 5;</w:t>
      </w:r>
      <w:r w:rsidRPr="00034D8F">
        <w:rPr>
          <w:rFonts w:ascii="Arial" w:eastAsia="Calibri" w:hAnsi="Arial" w:cs="Arial"/>
          <w:sz w:val="22"/>
          <w:szCs w:val="22"/>
          <w:lang w:val="en-IE"/>
        </w:rPr>
        <w:t xml:space="preserve"> </w:t>
      </w:r>
    </w:p>
    <w:p w14:paraId="7533CB8D" w14:textId="2870F82B"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Approved Rating</w:t>
      </w:r>
      <w:r w:rsidRPr="00BB6813">
        <w:rPr>
          <w:rFonts w:ascii="Arial" w:eastAsia="Calibri" w:hAnsi="Arial" w:cs="Arial"/>
          <w:sz w:val="22"/>
          <w:szCs w:val="22"/>
          <w:lang w:val="en-IE"/>
        </w:rPr>
        <w:t xml:space="preserve">” </w:t>
      </w:r>
      <w:r w:rsidR="00C24F84" w:rsidRPr="00C24F84">
        <w:rPr>
          <w:rFonts w:ascii="Arial" w:eastAsia="Calibri" w:hAnsi="Arial" w:cs="Arial"/>
          <w:sz w:val="22"/>
          <w:szCs w:val="22"/>
          <w:lang w:val="en-IE"/>
        </w:rPr>
        <w:t xml:space="preserve">means an A2 or an A rating of long-term debt given by Moody's and/or Standard &amp; Poor's, or another equivalent internationally recognised credit rating agency reasonably satisfactory to </w:t>
      </w:r>
      <w:r w:rsidRPr="00BB6813">
        <w:rPr>
          <w:rFonts w:ascii="Arial" w:eastAsia="Calibri" w:hAnsi="Arial" w:cs="Arial"/>
          <w:sz w:val="22"/>
          <w:szCs w:val="22"/>
          <w:lang w:val="en-IE"/>
        </w:rPr>
        <w:t>Gas Networks Ireland;</w:t>
      </w:r>
    </w:p>
    <w:p w14:paraId="2246DF64" w14:textId="36B90626" w:rsidR="00DF272D" w:rsidRPr="00BB6813" w:rsidRDefault="00DF272D"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Pr>
          <w:rFonts w:ascii="Arial" w:eastAsia="Calibri" w:hAnsi="Arial" w:cs="Arial"/>
          <w:b/>
          <w:bCs/>
          <w:sz w:val="22"/>
          <w:szCs w:val="22"/>
          <w:lang w:val="en-IE"/>
        </w:rPr>
        <w:t>Attributable Tariff</w:t>
      </w:r>
      <w:r>
        <w:rPr>
          <w:rFonts w:ascii="Arial" w:eastAsia="Calibri" w:hAnsi="Arial" w:cs="Arial"/>
          <w:sz w:val="22"/>
          <w:szCs w:val="22"/>
          <w:lang w:val="en-IE"/>
        </w:rPr>
        <w:t xml:space="preserve">” means the applicable tariff payable under the Code of Operations in respect of RNG Entry Capacity, Exit Capacity and/or </w:t>
      </w:r>
      <w:r w:rsidR="002E06F0">
        <w:rPr>
          <w:rFonts w:ascii="Arial" w:eastAsia="Calibri" w:hAnsi="Arial" w:cs="Arial"/>
          <w:sz w:val="22"/>
          <w:szCs w:val="22"/>
          <w:lang w:val="en-IE"/>
        </w:rPr>
        <w:t>Supply Point</w:t>
      </w:r>
      <w:r>
        <w:rPr>
          <w:rFonts w:ascii="Arial" w:eastAsia="Calibri" w:hAnsi="Arial" w:cs="Arial"/>
          <w:sz w:val="22"/>
          <w:szCs w:val="22"/>
          <w:lang w:val="en-IE"/>
        </w:rPr>
        <w:t xml:space="preserve"> Capacity as the case may be;</w:t>
      </w:r>
    </w:p>
    <w:p w14:paraId="2A97FFEF" w14:textId="271B6533"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Balance of Development and Construction Costs</w:t>
      </w:r>
      <w:r w:rsidRPr="00BB6813">
        <w:rPr>
          <w:rFonts w:ascii="Arial" w:eastAsia="Calibri" w:hAnsi="Arial" w:cs="Arial"/>
          <w:sz w:val="22"/>
          <w:szCs w:val="22"/>
          <w:lang w:val="en-IE"/>
        </w:rPr>
        <w:t>” means the amount by which the Final Development and Construction Costs exceeds</w:t>
      </w:r>
      <w:r w:rsidR="00DB64BA">
        <w:rPr>
          <w:rFonts w:ascii="Arial" w:eastAsia="Calibri" w:hAnsi="Arial" w:cs="Arial"/>
          <w:sz w:val="22"/>
          <w:szCs w:val="22"/>
          <w:lang w:val="en-IE"/>
        </w:rPr>
        <w:t xml:space="preserve"> the amount paid by the Company in respect of the Company Development and Construction Costs Contribution and the Supplemental Economic Cost Contribution</w:t>
      </w:r>
      <w:r w:rsidRPr="00BB6813">
        <w:rPr>
          <w:rFonts w:ascii="Arial" w:eastAsia="Calibri" w:hAnsi="Arial" w:cs="Arial"/>
          <w:sz w:val="22"/>
          <w:szCs w:val="22"/>
          <w:lang w:val="en-IE"/>
        </w:rPr>
        <w:t>;</w:t>
      </w:r>
    </w:p>
    <w:p w14:paraId="40C93B79" w14:textId="04AA468B" w:rsidR="00FE754E" w:rsidRPr="00BB6813" w:rsidRDefault="00FE754E" w:rsidP="00873D17">
      <w:pPr>
        <w:numPr>
          <w:ilvl w:val="2"/>
          <w:numId w:val="14"/>
        </w:numPr>
        <w:spacing w:line="240" w:lineRule="auto"/>
        <w:ind w:left="1729"/>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Biomethane Network Entry Facility</w:t>
      </w:r>
      <w:r w:rsidRPr="00BB6813">
        <w:rPr>
          <w:rFonts w:ascii="Arial" w:eastAsia="Calibri" w:hAnsi="Arial" w:cs="Arial"/>
          <w:sz w:val="22"/>
          <w:szCs w:val="22"/>
          <w:lang w:val="en-IE"/>
        </w:rPr>
        <w:t xml:space="preserve">” or </w:t>
      </w:r>
      <w:r w:rsidRPr="00BB6813">
        <w:rPr>
          <w:rFonts w:ascii="Arial" w:eastAsia="Calibri" w:hAnsi="Arial" w:cs="Arial"/>
          <w:b/>
          <w:bCs/>
          <w:sz w:val="22"/>
          <w:szCs w:val="22"/>
          <w:lang w:val="en-IE"/>
        </w:rPr>
        <w:t>“BNEF</w:t>
      </w:r>
      <w:r w:rsidRPr="00BB6813">
        <w:rPr>
          <w:rFonts w:ascii="Arial" w:eastAsia="Calibri" w:hAnsi="Arial" w:cs="Arial"/>
          <w:sz w:val="22"/>
          <w:szCs w:val="22"/>
          <w:lang w:val="en-IE"/>
        </w:rPr>
        <w:t>” means</w:t>
      </w:r>
      <w:r w:rsidR="00814EF7" w:rsidRPr="00BB6813">
        <w:rPr>
          <w:rFonts w:ascii="Arial" w:eastAsia="Calibri" w:hAnsi="Arial" w:cs="Arial"/>
          <w:sz w:val="22"/>
          <w:szCs w:val="22"/>
          <w:lang w:val="en-IE"/>
        </w:rPr>
        <w:t xml:space="preserve"> a</w:t>
      </w:r>
      <w:r w:rsidR="008F478B" w:rsidRPr="00BB6813">
        <w:rPr>
          <w:rFonts w:ascii="Arial" w:eastAsia="Calibri" w:hAnsi="Arial" w:cs="Arial"/>
          <w:sz w:val="22"/>
          <w:szCs w:val="22"/>
          <w:lang w:val="en-IE"/>
        </w:rPr>
        <w:t xml:space="preserve"> sealed</w:t>
      </w:r>
      <w:r w:rsidR="00814EF7" w:rsidRPr="00BB6813">
        <w:rPr>
          <w:rFonts w:ascii="Arial" w:eastAsia="Calibri" w:hAnsi="Arial" w:cs="Arial"/>
          <w:sz w:val="22"/>
          <w:szCs w:val="22"/>
          <w:lang w:val="en-IE"/>
        </w:rPr>
        <w:t xml:space="preserve"> unit owned and operated by Gas Networks Ireland incorporating such equipment as G</w:t>
      </w:r>
      <w:r w:rsidR="00033618" w:rsidRPr="00BB6813">
        <w:rPr>
          <w:rFonts w:ascii="Arial" w:eastAsia="Calibri" w:hAnsi="Arial" w:cs="Arial"/>
          <w:sz w:val="22"/>
          <w:szCs w:val="22"/>
          <w:lang w:val="en-IE"/>
        </w:rPr>
        <w:t>as Network</w:t>
      </w:r>
      <w:r w:rsidR="008F478B" w:rsidRPr="00BB6813">
        <w:rPr>
          <w:rFonts w:ascii="Arial" w:eastAsia="Calibri" w:hAnsi="Arial" w:cs="Arial"/>
          <w:sz w:val="22"/>
          <w:szCs w:val="22"/>
          <w:lang w:val="en-IE"/>
        </w:rPr>
        <w:t>s</w:t>
      </w:r>
      <w:r w:rsidR="00033618" w:rsidRPr="00BB6813">
        <w:rPr>
          <w:rFonts w:ascii="Arial" w:eastAsia="Calibri" w:hAnsi="Arial" w:cs="Arial"/>
          <w:sz w:val="22"/>
          <w:szCs w:val="22"/>
          <w:lang w:val="en-IE"/>
        </w:rPr>
        <w:t xml:space="preserve"> Ireland</w:t>
      </w:r>
      <w:r w:rsidR="00814EF7" w:rsidRPr="00BB6813">
        <w:rPr>
          <w:rFonts w:ascii="Arial" w:eastAsia="Calibri" w:hAnsi="Arial" w:cs="Arial"/>
          <w:sz w:val="22"/>
          <w:szCs w:val="22"/>
          <w:lang w:val="en-IE"/>
        </w:rPr>
        <w:t xml:space="preserve"> may determine from time to time </w:t>
      </w:r>
      <w:r w:rsidR="00033618" w:rsidRPr="00BB6813">
        <w:rPr>
          <w:rFonts w:ascii="Arial" w:eastAsia="Calibri" w:hAnsi="Arial" w:cs="Arial"/>
          <w:sz w:val="22"/>
          <w:szCs w:val="22"/>
          <w:lang w:val="en-IE"/>
        </w:rPr>
        <w:t>(</w:t>
      </w:r>
      <w:r w:rsidR="00814EF7" w:rsidRPr="00BB6813">
        <w:rPr>
          <w:rFonts w:ascii="Arial" w:eastAsia="Calibri" w:hAnsi="Arial" w:cs="Arial"/>
          <w:sz w:val="22"/>
          <w:szCs w:val="22"/>
          <w:lang w:val="en-IE"/>
        </w:rPr>
        <w:t>including during perfor</w:t>
      </w:r>
      <w:r w:rsidR="009F093D" w:rsidRPr="00BB6813">
        <w:rPr>
          <w:rFonts w:ascii="Arial" w:eastAsia="Calibri" w:hAnsi="Arial" w:cs="Arial"/>
          <w:sz w:val="22"/>
          <w:szCs w:val="22"/>
          <w:lang w:val="en-IE"/>
        </w:rPr>
        <w:t>m</w:t>
      </w:r>
      <w:r w:rsidR="00814EF7" w:rsidRPr="00BB6813">
        <w:rPr>
          <w:rFonts w:ascii="Arial" w:eastAsia="Calibri" w:hAnsi="Arial" w:cs="Arial"/>
          <w:sz w:val="22"/>
          <w:szCs w:val="22"/>
          <w:lang w:val="en-IE"/>
        </w:rPr>
        <w:t>ance of th</w:t>
      </w:r>
      <w:r w:rsidR="00033618" w:rsidRPr="00BB6813">
        <w:rPr>
          <w:rFonts w:ascii="Arial" w:eastAsia="Calibri" w:hAnsi="Arial" w:cs="Arial"/>
          <w:sz w:val="22"/>
          <w:szCs w:val="22"/>
          <w:lang w:val="en-IE"/>
        </w:rPr>
        <w:t>is</w:t>
      </w:r>
      <w:r w:rsidR="00814EF7" w:rsidRPr="00BB6813">
        <w:rPr>
          <w:rFonts w:ascii="Arial" w:eastAsia="Calibri" w:hAnsi="Arial" w:cs="Arial"/>
          <w:sz w:val="22"/>
          <w:szCs w:val="22"/>
          <w:lang w:val="en-IE"/>
        </w:rPr>
        <w:t xml:space="preserve"> Connection Agreement</w:t>
      </w:r>
      <w:r w:rsidR="00033618" w:rsidRPr="00BB6813">
        <w:rPr>
          <w:rFonts w:ascii="Arial" w:eastAsia="Calibri" w:hAnsi="Arial" w:cs="Arial"/>
          <w:sz w:val="22"/>
          <w:szCs w:val="22"/>
          <w:lang w:val="en-IE"/>
        </w:rPr>
        <w:t>)</w:t>
      </w:r>
      <w:r w:rsidR="00814EF7" w:rsidRPr="00BB6813">
        <w:rPr>
          <w:rFonts w:ascii="Arial" w:eastAsia="Calibri" w:hAnsi="Arial" w:cs="Arial"/>
          <w:sz w:val="22"/>
          <w:szCs w:val="22"/>
          <w:lang w:val="en-IE"/>
        </w:rPr>
        <w:t xml:space="preserve"> and which may include but shall not be limited to</w:t>
      </w:r>
      <w:r w:rsidR="009F093D" w:rsidRPr="00BB6813">
        <w:rPr>
          <w:rFonts w:ascii="Arial" w:eastAsia="Calibri" w:hAnsi="Arial" w:cs="Arial"/>
          <w:sz w:val="22"/>
          <w:szCs w:val="22"/>
          <w:lang w:val="en-IE"/>
        </w:rPr>
        <w:t>:</w:t>
      </w:r>
    </w:p>
    <w:p w14:paraId="1ABF4EC8" w14:textId="61060F5F" w:rsidR="009F093D" w:rsidRPr="00BB6813" w:rsidRDefault="009F093D" w:rsidP="00873D17">
      <w:pPr>
        <w:numPr>
          <w:ilvl w:val="3"/>
          <w:numId w:val="14"/>
        </w:numPr>
        <w:spacing w:line="240" w:lineRule="auto"/>
        <w:ind w:left="1729" w:hanging="27"/>
        <w:outlineLvl w:val="2"/>
        <w:rPr>
          <w:rFonts w:ascii="Arial" w:eastAsia="Calibri" w:hAnsi="Arial" w:cs="Arial"/>
          <w:sz w:val="22"/>
          <w:szCs w:val="22"/>
          <w:lang w:val="en-IE"/>
        </w:rPr>
      </w:pPr>
      <w:r w:rsidRPr="00BB6813">
        <w:rPr>
          <w:rFonts w:ascii="Arial" w:eastAsia="Calibri" w:hAnsi="Arial" w:cs="Arial"/>
          <w:sz w:val="22"/>
          <w:szCs w:val="22"/>
          <w:lang w:val="en-IE"/>
        </w:rPr>
        <w:t xml:space="preserve">Gas analysis metering and sampling equipment; </w:t>
      </w:r>
    </w:p>
    <w:p w14:paraId="3259C5AA" w14:textId="0965136E" w:rsidR="009F093D" w:rsidRPr="00BB6813" w:rsidRDefault="006160F0" w:rsidP="00873D17">
      <w:pPr>
        <w:numPr>
          <w:ilvl w:val="3"/>
          <w:numId w:val="14"/>
        </w:numPr>
        <w:spacing w:line="240" w:lineRule="auto"/>
        <w:ind w:left="1729" w:hanging="27"/>
        <w:outlineLvl w:val="2"/>
        <w:rPr>
          <w:rFonts w:ascii="Arial" w:eastAsia="Calibri" w:hAnsi="Arial" w:cs="Arial"/>
          <w:sz w:val="22"/>
          <w:szCs w:val="22"/>
          <w:lang w:val="en-IE"/>
        </w:rPr>
      </w:pPr>
      <w:r w:rsidRPr="00BB6813">
        <w:rPr>
          <w:rFonts w:ascii="Arial" w:eastAsia="Calibri" w:hAnsi="Arial" w:cs="Arial"/>
          <w:sz w:val="22"/>
          <w:szCs w:val="22"/>
          <w:lang w:val="en-IE"/>
        </w:rPr>
        <w:t>pressure</w:t>
      </w:r>
      <w:r w:rsidR="009F093D" w:rsidRPr="00BB6813">
        <w:rPr>
          <w:rFonts w:ascii="Arial" w:eastAsia="Calibri" w:hAnsi="Arial" w:cs="Arial"/>
          <w:sz w:val="22"/>
          <w:szCs w:val="22"/>
          <w:lang w:val="en-IE"/>
        </w:rPr>
        <w:t xml:space="preserve"> regulations/compression system;</w:t>
      </w:r>
    </w:p>
    <w:p w14:paraId="32EA310F" w14:textId="10995E6A" w:rsidR="009F093D" w:rsidRPr="00BB6813" w:rsidRDefault="009F093D" w:rsidP="00873D17">
      <w:pPr>
        <w:numPr>
          <w:ilvl w:val="3"/>
          <w:numId w:val="14"/>
        </w:numPr>
        <w:spacing w:line="240" w:lineRule="auto"/>
        <w:ind w:left="1729" w:hanging="27"/>
        <w:outlineLvl w:val="2"/>
        <w:rPr>
          <w:rFonts w:ascii="Arial" w:eastAsia="Calibri" w:hAnsi="Arial" w:cs="Arial"/>
          <w:sz w:val="22"/>
          <w:szCs w:val="22"/>
          <w:lang w:val="en-IE"/>
        </w:rPr>
      </w:pPr>
      <w:r w:rsidRPr="00BB6813">
        <w:rPr>
          <w:rFonts w:ascii="Arial" w:eastAsia="Calibri" w:hAnsi="Arial" w:cs="Arial"/>
          <w:sz w:val="22"/>
          <w:szCs w:val="22"/>
          <w:lang w:val="en-IE"/>
        </w:rPr>
        <w:t>Diverter valve;</w:t>
      </w:r>
    </w:p>
    <w:p w14:paraId="66C7B995" w14:textId="04794223" w:rsidR="009F093D" w:rsidRPr="00BB6813" w:rsidRDefault="009F093D" w:rsidP="006A61DE">
      <w:pPr>
        <w:numPr>
          <w:ilvl w:val="3"/>
          <w:numId w:val="14"/>
        </w:numPr>
        <w:spacing w:line="240" w:lineRule="auto"/>
        <w:ind w:left="1729" w:hanging="28"/>
        <w:outlineLvl w:val="2"/>
        <w:rPr>
          <w:rFonts w:ascii="Arial" w:eastAsia="Calibri" w:hAnsi="Arial" w:cs="Arial"/>
          <w:sz w:val="22"/>
          <w:szCs w:val="22"/>
          <w:lang w:val="en-IE"/>
        </w:rPr>
      </w:pPr>
      <w:r w:rsidRPr="00BB6813">
        <w:rPr>
          <w:rFonts w:ascii="Arial" w:eastAsia="Calibri" w:hAnsi="Arial" w:cs="Arial"/>
          <w:sz w:val="22"/>
          <w:szCs w:val="22"/>
          <w:lang w:val="en-IE"/>
        </w:rPr>
        <w:t>Telemetry Unit;</w:t>
      </w:r>
    </w:p>
    <w:p w14:paraId="3AEADEB4" w14:textId="331650ED" w:rsidR="009F093D" w:rsidRPr="00BB6813" w:rsidRDefault="009F093D" w:rsidP="006A61DE">
      <w:pPr>
        <w:numPr>
          <w:ilvl w:val="3"/>
          <w:numId w:val="14"/>
        </w:numPr>
        <w:spacing w:line="240" w:lineRule="auto"/>
        <w:ind w:left="1729" w:hanging="28"/>
        <w:outlineLvl w:val="2"/>
        <w:rPr>
          <w:rFonts w:ascii="Arial" w:eastAsia="Calibri" w:hAnsi="Arial" w:cs="Arial"/>
          <w:sz w:val="22"/>
          <w:szCs w:val="22"/>
          <w:lang w:val="en-IE"/>
        </w:rPr>
      </w:pPr>
      <w:r w:rsidRPr="00BB6813">
        <w:rPr>
          <w:rFonts w:ascii="Arial" w:eastAsia="Calibri" w:hAnsi="Arial" w:cs="Arial"/>
          <w:sz w:val="22"/>
          <w:szCs w:val="22"/>
          <w:lang w:val="en-IE"/>
        </w:rPr>
        <w:t>ROV</w:t>
      </w:r>
      <w:r w:rsidR="00EF7D70" w:rsidRPr="00BB6813">
        <w:rPr>
          <w:rFonts w:ascii="Arial" w:eastAsia="Calibri" w:hAnsi="Arial" w:cs="Arial"/>
          <w:sz w:val="22"/>
          <w:szCs w:val="22"/>
          <w:lang w:val="en-IE"/>
        </w:rPr>
        <w:t>;</w:t>
      </w:r>
      <w:r w:rsidR="008A7398">
        <w:rPr>
          <w:rFonts w:ascii="Arial" w:eastAsia="Calibri" w:hAnsi="Arial" w:cs="Arial"/>
          <w:sz w:val="22"/>
          <w:szCs w:val="22"/>
          <w:lang w:val="en-IE"/>
        </w:rPr>
        <w:t xml:space="preserve"> and </w:t>
      </w:r>
    </w:p>
    <w:p w14:paraId="70481C7E" w14:textId="18AC1A0F" w:rsidR="00EF7D70" w:rsidRDefault="00EF7D70" w:rsidP="006A61DE">
      <w:pPr>
        <w:numPr>
          <w:ilvl w:val="3"/>
          <w:numId w:val="14"/>
        </w:numPr>
        <w:spacing w:after="240" w:line="240" w:lineRule="auto"/>
        <w:ind w:left="1729" w:hanging="28"/>
        <w:outlineLvl w:val="2"/>
        <w:rPr>
          <w:rFonts w:ascii="Arial" w:eastAsia="Calibri" w:hAnsi="Arial" w:cs="Arial"/>
          <w:sz w:val="22"/>
          <w:szCs w:val="22"/>
          <w:lang w:val="en-IE"/>
        </w:rPr>
      </w:pPr>
      <w:r w:rsidRPr="00BB6813">
        <w:rPr>
          <w:rFonts w:ascii="Arial" w:eastAsia="Calibri" w:hAnsi="Arial" w:cs="Arial"/>
          <w:sz w:val="22"/>
          <w:szCs w:val="22"/>
          <w:lang w:val="en-IE"/>
        </w:rPr>
        <w:lastRenderedPageBreak/>
        <w:t xml:space="preserve">Odorisation </w:t>
      </w:r>
      <w:r w:rsidR="00BB4FCF">
        <w:rPr>
          <w:rFonts w:ascii="Arial" w:eastAsia="Calibri" w:hAnsi="Arial" w:cs="Arial"/>
          <w:sz w:val="22"/>
          <w:szCs w:val="22"/>
          <w:lang w:val="en-IE"/>
        </w:rPr>
        <w:t>e</w:t>
      </w:r>
      <w:r w:rsidRPr="00BB6813">
        <w:rPr>
          <w:rFonts w:ascii="Arial" w:eastAsia="Calibri" w:hAnsi="Arial" w:cs="Arial"/>
          <w:sz w:val="22"/>
          <w:szCs w:val="22"/>
          <w:lang w:val="en-IE"/>
        </w:rPr>
        <w:t>quipment</w:t>
      </w:r>
      <w:r w:rsidR="00CA4FF2">
        <w:rPr>
          <w:rFonts w:ascii="Arial" w:eastAsia="Calibri" w:hAnsi="Arial" w:cs="Arial"/>
          <w:sz w:val="22"/>
          <w:szCs w:val="22"/>
          <w:lang w:val="en-IE"/>
        </w:rPr>
        <w:t>/Odorisation Monitoring equipment</w:t>
      </w:r>
      <w:r w:rsidRPr="00BB6813">
        <w:rPr>
          <w:rFonts w:ascii="Arial" w:eastAsia="Calibri" w:hAnsi="Arial" w:cs="Arial"/>
          <w:sz w:val="22"/>
          <w:szCs w:val="22"/>
          <w:lang w:val="en-IE"/>
        </w:rPr>
        <w:t>.</w:t>
      </w:r>
    </w:p>
    <w:p w14:paraId="226E9B93" w14:textId="0FF14AB8" w:rsidR="0004181A" w:rsidRDefault="0004181A">
      <w:pPr>
        <w:pStyle w:val="MLev3"/>
      </w:pPr>
      <w:r>
        <w:t>“</w:t>
      </w:r>
      <w:r>
        <w:rPr>
          <w:b/>
          <w:bCs/>
        </w:rPr>
        <w:t>Block Value Station</w:t>
      </w:r>
      <w:r>
        <w:t>” means the block valve station to be constructed [on the Project Site] as part of the Works;</w:t>
      </w:r>
    </w:p>
    <w:p w14:paraId="090C9D57" w14:textId="6206300F" w:rsidR="00F132FA" w:rsidRDefault="00F132FA">
      <w:pPr>
        <w:pStyle w:val="MLev3"/>
      </w:pPr>
      <w:r w:rsidRPr="00BB6813">
        <w:t>“</w:t>
      </w:r>
      <w:r w:rsidRPr="00BB6813">
        <w:rPr>
          <w:b/>
        </w:rPr>
        <w:t>Business Days</w:t>
      </w:r>
      <w:r w:rsidRPr="00BB6813">
        <w:t>” means Monday to Friday (inclusive) excluding public and bank holidays and days on which banks close for business in Ireland;</w:t>
      </w:r>
    </w:p>
    <w:p w14:paraId="1E2E8059" w14:textId="79590DB9" w:rsidR="00205620" w:rsidRDefault="00CA4FF2" w:rsidP="009D3CC0">
      <w:pPr>
        <w:pStyle w:val="MLev3"/>
      </w:pPr>
      <w:r>
        <w:t>“</w:t>
      </w:r>
      <w:r w:rsidRPr="00205620">
        <w:rPr>
          <w:b/>
          <w:bCs/>
        </w:rPr>
        <w:t>Capital Recovery Amount</w:t>
      </w:r>
      <w:r>
        <w:t>”</w:t>
      </w:r>
      <w:r w:rsidR="00D16CC6">
        <w:t xml:space="preserve"> </w:t>
      </w:r>
      <w:r w:rsidR="001B6584">
        <w:t>means the NPV of the Balance of the Development and Construction Costs as calculated in accordance with Clause 7.7</w:t>
      </w:r>
      <w:r w:rsidR="00205620">
        <w:t>;</w:t>
      </w:r>
    </w:p>
    <w:p w14:paraId="2D750767" w14:textId="56232AD1" w:rsidR="006075B1" w:rsidRPr="00BB6813" w:rsidRDefault="006075B1" w:rsidP="000D3F03">
      <w:pPr>
        <w:pStyle w:val="MLev3"/>
      </w:pPr>
      <w:r>
        <w:t>“</w:t>
      </w:r>
      <w:r w:rsidRPr="00205620">
        <w:rPr>
          <w:b/>
          <w:bCs/>
        </w:rPr>
        <w:t>Capital Recovery Period</w:t>
      </w:r>
      <w:r>
        <w:t xml:space="preserve">” </w:t>
      </w:r>
      <w:r w:rsidR="00A71DF9">
        <w:t>means a period of 7 (seven) calendar years commencing on the day notified by Gas Networks Ireland to the Company as the date upon which the Connection Facilities are Operational pursuant to Clause 6.6</w:t>
      </w:r>
      <w:r w:rsidR="002E5754">
        <w:t>;</w:t>
      </w:r>
    </w:p>
    <w:p w14:paraId="265D9F27" w14:textId="4082AFEA" w:rsidR="00255548" w:rsidRPr="009355A4" w:rsidRDefault="00F132FA" w:rsidP="009355A4">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Certificate of Substantial Completion</w:t>
      </w:r>
      <w:r w:rsidRPr="00BB6813">
        <w:rPr>
          <w:rFonts w:ascii="Arial" w:eastAsia="Calibri" w:hAnsi="Arial" w:cs="Arial"/>
          <w:sz w:val="22"/>
          <w:szCs w:val="22"/>
          <w:lang w:val="en-IE"/>
        </w:rPr>
        <w:t xml:space="preserve">” has the meaning given to it in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_Ref492907777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5.4</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32C8D28D"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Code of Operations</w:t>
      </w:r>
      <w:r w:rsidRPr="00BB6813">
        <w:rPr>
          <w:rFonts w:ascii="Arial" w:eastAsia="Calibri" w:hAnsi="Arial" w:cs="Arial"/>
          <w:bCs/>
          <w:sz w:val="22"/>
          <w:szCs w:val="22"/>
          <w:lang w:val="en-IE"/>
        </w:rPr>
        <w:t>”</w:t>
      </w:r>
      <w:r w:rsidRPr="00BB6813">
        <w:rPr>
          <w:rFonts w:ascii="Arial" w:eastAsia="Calibri" w:hAnsi="Arial" w:cs="Arial"/>
          <w:sz w:val="22"/>
          <w:szCs w:val="22"/>
          <w:lang w:val="en-IE"/>
        </w:rPr>
        <w:t xml:space="preserve"> means the Gas Networks Ireland code of practice for the operation of the Transportation System approved by the Commission as modified from time to time;</w:t>
      </w:r>
    </w:p>
    <w:p w14:paraId="40C8AF80" w14:textId="61C1D1BD" w:rsidR="00B75E24" w:rsidRDefault="00F132FA" w:rsidP="00B75E24">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Commission</w:t>
      </w:r>
      <w:r w:rsidRPr="00BB6813">
        <w:rPr>
          <w:rFonts w:ascii="Arial" w:eastAsia="Calibri" w:hAnsi="Arial" w:cs="Arial"/>
          <w:sz w:val="22"/>
          <w:szCs w:val="22"/>
          <w:lang w:val="en-IE"/>
        </w:rPr>
        <w:t>” means the Commission for Regulation</w:t>
      </w:r>
      <w:r w:rsidR="005952C8" w:rsidRPr="00BB6813">
        <w:rPr>
          <w:rFonts w:ascii="Arial" w:eastAsia="Calibri" w:hAnsi="Arial" w:cs="Arial"/>
          <w:sz w:val="22"/>
          <w:szCs w:val="22"/>
          <w:lang w:val="en-IE"/>
        </w:rPr>
        <w:t xml:space="preserve"> of Utilities</w:t>
      </w:r>
      <w:r w:rsidRPr="00BB6813">
        <w:rPr>
          <w:rFonts w:ascii="Arial" w:eastAsia="Calibri" w:hAnsi="Arial" w:cs="Arial"/>
          <w:sz w:val="22"/>
          <w:szCs w:val="22"/>
          <w:lang w:val="en-IE"/>
        </w:rPr>
        <w:t xml:space="preserve"> established pursuant to section 8 of the Act or any successor body or authority;</w:t>
      </w:r>
      <w:r w:rsidRPr="00BB6813">
        <w:rPr>
          <w:rFonts w:ascii="Arial" w:eastAsia="Calibri" w:hAnsi="Arial" w:cs="Arial"/>
          <w:sz w:val="22"/>
          <w:szCs w:val="22"/>
          <w:vertAlign w:val="superscript"/>
          <w:lang w:val="en-IE"/>
        </w:rPr>
        <w:t xml:space="preserve"> </w:t>
      </w:r>
      <w:r w:rsidR="00B75E24">
        <w:rPr>
          <w:rFonts w:ascii="Arial" w:eastAsia="Calibri" w:hAnsi="Arial" w:cs="Arial"/>
          <w:sz w:val="22"/>
          <w:szCs w:val="22"/>
          <w:vertAlign w:val="superscript"/>
          <w:lang w:val="en-IE"/>
        </w:rPr>
        <w:t xml:space="preserve"> </w:t>
      </w:r>
    </w:p>
    <w:p w14:paraId="63981A9F" w14:textId="7FF82977" w:rsidR="00B75E24" w:rsidRPr="00B75E24" w:rsidRDefault="00B75E24" w:rsidP="00B75E24">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sidRPr="00D16CC6">
        <w:rPr>
          <w:rFonts w:ascii="Arial" w:eastAsia="Calibri" w:hAnsi="Arial" w:cs="Arial"/>
          <w:b/>
          <w:bCs/>
          <w:sz w:val="22"/>
          <w:szCs w:val="22"/>
          <w:lang w:val="en-IE"/>
        </w:rPr>
        <w:t>Committed Gas Flow</w:t>
      </w:r>
      <w:r>
        <w:rPr>
          <w:rFonts w:ascii="Arial" w:eastAsia="Calibri" w:hAnsi="Arial" w:cs="Arial"/>
          <w:sz w:val="22"/>
          <w:szCs w:val="22"/>
          <w:lang w:val="en-IE"/>
        </w:rPr>
        <w:t xml:space="preserve">” means </w:t>
      </w:r>
      <w:r w:rsidR="002E5754">
        <w:rPr>
          <w:rFonts w:ascii="Arial" w:eastAsia="Calibri" w:hAnsi="Arial" w:cs="Arial"/>
          <w:sz w:val="22"/>
          <w:szCs w:val="22"/>
          <w:lang w:val="en-IE"/>
        </w:rPr>
        <w:t>the</w:t>
      </w:r>
      <w:r>
        <w:rPr>
          <w:rFonts w:ascii="Arial" w:eastAsia="Calibri" w:hAnsi="Arial" w:cs="Arial"/>
          <w:sz w:val="22"/>
          <w:szCs w:val="22"/>
          <w:lang w:val="en-IE"/>
        </w:rPr>
        <w:t xml:space="preserve"> minimum aggregate quantity of </w:t>
      </w:r>
      <w:r w:rsidR="002E5754">
        <w:rPr>
          <w:rFonts w:ascii="Arial" w:eastAsia="Calibri" w:hAnsi="Arial" w:cs="Arial"/>
          <w:sz w:val="22"/>
          <w:szCs w:val="22"/>
          <w:lang w:val="en-IE"/>
        </w:rPr>
        <w:t>R</w:t>
      </w:r>
      <w:r>
        <w:rPr>
          <w:rFonts w:ascii="Arial" w:eastAsia="Calibri" w:hAnsi="Arial" w:cs="Arial"/>
          <w:sz w:val="22"/>
          <w:szCs w:val="22"/>
          <w:lang w:val="en-IE"/>
        </w:rPr>
        <w:t xml:space="preserve">enewable </w:t>
      </w:r>
      <w:r w:rsidR="002E5754">
        <w:rPr>
          <w:rFonts w:ascii="Arial" w:eastAsia="Calibri" w:hAnsi="Arial" w:cs="Arial"/>
          <w:sz w:val="22"/>
          <w:szCs w:val="22"/>
          <w:lang w:val="en-IE"/>
        </w:rPr>
        <w:t>N</w:t>
      </w:r>
      <w:r>
        <w:rPr>
          <w:rFonts w:ascii="Arial" w:eastAsia="Calibri" w:hAnsi="Arial" w:cs="Arial"/>
          <w:sz w:val="22"/>
          <w:szCs w:val="22"/>
          <w:lang w:val="en-IE"/>
        </w:rPr>
        <w:t xml:space="preserve">atural </w:t>
      </w:r>
      <w:r w:rsidR="002E5754">
        <w:rPr>
          <w:rFonts w:ascii="Arial" w:eastAsia="Calibri" w:hAnsi="Arial" w:cs="Arial"/>
          <w:sz w:val="22"/>
          <w:szCs w:val="22"/>
          <w:lang w:val="en-IE"/>
        </w:rPr>
        <w:t>G</w:t>
      </w:r>
      <w:r>
        <w:rPr>
          <w:rFonts w:ascii="Arial" w:eastAsia="Calibri" w:hAnsi="Arial" w:cs="Arial"/>
          <w:sz w:val="22"/>
          <w:szCs w:val="22"/>
          <w:lang w:val="en-IE"/>
        </w:rPr>
        <w:t>as</w:t>
      </w:r>
      <w:r w:rsidR="00D27397">
        <w:rPr>
          <w:rFonts w:ascii="Arial" w:eastAsia="Calibri" w:hAnsi="Arial" w:cs="Arial"/>
          <w:sz w:val="22"/>
          <w:szCs w:val="22"/>
          <w:lang w:val="en-IE"/>
        </w:rPr>
        <w:t>, expre</w:t>
      </w:r>
      <w:r w:rsidR="00AF5D13">
        <w:rPr>
          <w:rFonts w:ascii="Arial" w:eastAsia="Calibri" w:hAnsi="Arial" w:cs="Arial"/>
          <w:sz w:val="22"/>
          <w:szCs w:val="22"/>
          <w:lang w:val="en-IE"/>
        </w:rPr>
        <w:t>ssed in kWhr,</w:t>
      </w:r>
      <w:r>
        <w:rPr>
          <w:rFonts w:ascii="Arial" w:eastAsia="Calibri" w:hAnsi="Arial" w:cs="Arial"/>
          <w:sz w:val="22"/>
          <w:szCs w:val="22"/>
          <w:lang w:val="en-IE"/>
        </w:rPr>
        <w:t xml:space="preserve"> to be delivered at the RNG </w:t>
      </w:r>
      <w:r w:rsidR="002E5754">
        <w:rPr>
          <w:rFonts w:ascii="Arial" w:eastAsia="Calibri" w:hAnsi="Arial" w:cs="Arial"/>
          <w:sz w:val="22"/>
          <w:szCs w:val="22"/>
          <w:lang w:val="en-IE"/>
        </w:rPr>
        <w:t>E</w:t>
      </w:r>
      <w:r>
        <w:rPr>
          <w:rFonts w:ascii="Arial" w:eastAsia="Calibri" w:hAnsi="Arial" w:cs="Arial"/>
          <w:sz w:val="22"/>
          <w:szCs w:val="22"/>
          <w:lang w:val="en-IE"/>
        </w:rPr>
        <w:t xml:space="preserve">ntry </w:t>
      </w:r>
      <w:r w:rsidR="002E5754">
        <w:rPr>
          <w:rFonts w:ascii="Arial" w:eastAsia="Calibri" w:hAnsi="Arial" w:cs="Arial"/>
          <w:sz w:val="22"/>
          <w:szCs w:val="22"/>
          <w:lang w:val="en-IE"/>
        </w:rPr>
        <w:t>P</w:t>
      </w:r>
      <w:r>
        <w:rPr>
          <w:rFonts w:ascii="Arial" w:eastAsia="Calibri" w:hAnsi="Arial" w:cs="Arial"/>
          <w:sz w:val="22"/>
          <w:szCs w:val="22"/>
          <w:lang w:val="en-IE"/>
        </w:rPr>
        <w:t xml:space="preserve">oint </w:t>
      </w:r>
      <w:r w:rsidR="00AF5D13">
        <w:rPr>
          <w:rFonts w:ascii="Arial" w:eastAsia="Calibri" w:hAnsi="Arial" w:cs="Arial"/>
          <w:sz w:val="22"/>
          <w:szCs w:val="22"/>
          <w:lang w:val="en-IE"/>
        </w:rPr>
        <w:t>during</w:t>
      </w:r>
      <w:r w:rsidR="009F633B">
        <w:rPr>
          <w:rFonts w:ascii="Arial" w:eastAsia="Calibri" w:hAnsi="Arial" w:cs="Arial"/>
          <w:sz w:val="22"/>
          <w:szCs w:val="22"/>
          <w:lang w:val="en-IE"/>
        </w:rPr>
        <w:t xml:space="preserve"> the </w:t>
      </w:r>
      <w:r w:rsidR="003C49EE">
        <w:rPr>
          <w:rFonts w:ascii="Arial" w:eastAsia="Calibri" w:hAnsi="Arial" w:cs="Arial"/>
          <w:sz w:val="22"/>
          <w:szCs w:val="22"/>
          <w:lang w:val="en-IE"/>
        </w:rPr>
        <w:t>period of 10 (ten) years from the d</w:t>
      </w:r>
      <w:r w:rsidR="009E75B7">
        <w:rPr>
          <w:rFonts w:ascii="Arial" w:eastAsia="Calibri" w:hAnsi="Arial" w:cs="Arial"/>
          <w:sz w:val="22"/>
          <w:szCs w:val="22"/>
          <w:lang w:val="en-IE"/>
        </w:rPr>
        <w:t>a</w:t>
      </w:r>
      <w:r w:rsidR="003C49EE">
        <w:rPr>
          <w:rFonts w:ascii="Arial" w:eastAsia="Calibri" w:hAnsi="Arial" w:cs="Arial"/>
          <w:sz w:val="22"/>
          <w:szCs w:val="22"/>
          <w:lang w:val="en-IE"/>
        </w:rPr>
        <w:t xml:space="preserve">te on which the RNG Entry Point is </w:t>
      </w:r>
      <w:r w:rsidR="009E75B7">
        <w:rPr>
          <w:rFonts w:ascii="Arial" w:eastAsia="Calibri" w:hAnsi="Arial" w:cs="Arial"/>
          <w:sz w:val="22"/>
          <w:szCs w:val="22"/>
          <w:lang w:val="en-IE"/>
        </w:rPr>
        <w:t>O</w:t>
      </w:r>
      <w:r w:rsidR="003C49EE">
        <w:rPr>
          <w:rFonts w:ascii="Arial" w:eastAsia="Calibri" w:hAnsi="Arial" w:cs="Arial"/>
          <w:sz w:val="22"/>
          <w:szCs w:val="22"/>
          <w:lang w:val="en-IE"/>
        </w:rPr>
        <w:t xml:space="preserve">perational including </w:t>
      </w:r>
      <w:r w:rsidR="009E75B7">
        <w:rPr>
          <w:rFonts w:ascii="Arial" w:eastAsia="Calibri" w:hAnsi="Arial" w:cs="Arial"/>
          <w:sz w:val="22"/>
          <w:szCs w:val="22"/>
          <w:lang w:val="en-IE"/>
        </w:rPr>
        <w:t xml:space="preserve">during </w:t>
      </w:r>
      <w:r w:rsidR="00850546">
        <w:rPr>
          <w:rFonts w:ascii="Arial" w:eastAsia="Calibri" w:hAnsi="Arial" w:cs="Arial"/>
          <w:sz w:val="22"/>
          <w:szCs w:val="22"/>
          <w:lang w:val="en-IE"/>
        </w:rPr>
        <w:t xml:space="preserve">the </w:t>
      </w:r>
      <w:r w:rsidR="009F633B">
        <w:rPr>
          <w:rFonts w:ascii="Arial" w:eastAsia="Calibri" w:hAnsi="Arial" w:cs="Arial"/>
          <w:sz w:val="22"/>
          <w:szCs w:val="22"/>
          <w:lang w:val="en-IE"/>
        </w:rPr>
        <w:t xml:space="preserve">Capital Recovery Period </w:t>
      </w:r>
      <w:r w:rsidR="00A53188">
        <w:rPr>
          <w:rFonts w:ascii="Arial" w:eastAsia="Calibri" w:hAnsi="Arial" w:cs="Arial"/>
          <w:sz w:val="22"/>
          <w:szCs w:val="22"/>
          <w:lang w:val="en-IE"/>
        </w:rPr>
        <w:t>as set out in</w:t>
      </w:r>
      <w:r w:rsidR="008005BA">
        <w:rPr>
          <w:rFonts w:ascii="Arial" w:eastAsia="Calibri" w:hAnsi="Arial" w:cs="Arial"/>
          <w:sz w:val="22"/>
          <w:szCs w:val="22"/>
          <w:lang w:val="en-IE"/>
        </w:rPr>
        <w:t xml:space="preserve"> </w:t>
      </w:r>
      <w:r w:rsidR="003C49EE">
        <w:rPr>
          <w:rFonts w:ascii="Arial" w:eastAsia="Calibri" w:hAnsi="Arial" w:cs="Arial"/>
          <w:sz w:val="22"/>
          <w:szCs w:val="22"/>
          <w:lang w:val="en-IE"/>
        </w:rPr>
        <w:t xml:space="preserve">respect of each year of such 10 (ten) year period </w:t>
      </w:r>
      <w:r w:rsidR="00850546">
        <w:rPr>
          <w:rFonts w:ascii="Arial" w:eastAsia="Calibri" w:hAnsi="Arial" w:cs="Arial"/>
          <w:sz w:val="22"/>
          <w:szCs w:val="22"/>
          <w:lang w:val="en-IE"/>
        </w:rPr>
        <w:t xml:space="preserve">in </w:t>
      </w:r>
      <w:r>
        <w:rPr>
          <w:rFonts w:ascii="Arial" w:eastAsia="Calibri" w:hAnsi="Arial" w:cs="Arial"/>
          <w:sz w:val="22"/>
          <w:szCs w:val="22"/>
          <w:lang w:val="en-IE"/>
        </w:rPr>
        <w:t xml:space="preserve">Schedule </w:t>
      </w:r>
      <w:r w:rsidR="002E5754">
        <w:rPr>
          <w:rFonts w:ascii="Arial" w:eastAsia="Calibri" w:hAnsi="Arial" w:cs="Arial"/>
          <w:sz w:val="22"/>
          <w:szCs w:val="22"/>
          <w:lang w:val="en-IE"/>
        </w:rPr>
        <w:t>8</w:t>
      </w:r>
      <w:r w:rsidR="00972FFC">
        <w:rPr>
          <w:rFonts w:ascii="Arial" w:eastAsia="Calibri" w:hAnsi="Arial" w:cs="Arial"/>
          <w:sz w:val="22"/>
          <w:szCs w:val="22"/>
          <w:lang w:val="en-IE"/>
        </w:rPr>
        <w:t xml:space="preserve"> or </w:t>
      </w:r>
      <w:r w:rsidR="00850546">
        <w:rPr>
          <w:rFonts w:ascii="Arial" w:eastAsia="Calibri" w:hAnsi="Arial" w:cs="Arial"/>
          <w:sz w:val="22"/>
          <w:szCs w:val="22"/>
          <w:lang w:val="en-IE"/>
        </w:rPr>
        <w:t xml:space="preserve">such other quantities as may be </w:t>
      </w:r>
      <w:r w:rsidR="00972FFC">
        <w:rPr>
          <w:rFonts w:ascii="Arial" w:eastAsia="Calibri" w:hAnsi="Arial" w:cs="Arial"/>
          <w:sz w:val="22"/>
          <w:szCs w:val="22"/>
          <w:lang w:val="en-IE"/>
        </w:rPr>
        <w:t>agreed in writing between the parti</w:t>
      </w:r>
      <w:r w:rsidR="00034D8F">
        <w:rPr>
          <w:rFonts w:ascii="Arial" w:eastAsia="Calibri" w:hAnsi="Arial" w:cs="Arial"/>
          <w:sz w:val="22"/>
          <w:szCs w:val="22"/>
          <w:lang w:val="en-IE"/>
        </w:rPr>
        <w:t>e</w:t>
      </w:r>
      <w:r w:rsidR="00972FFC">
        <w:rPr>
          <w:rFonts w:ascii="Arial" w:eastAsia="Calibri" w:hAnsi="Arial" w:cs="Arial"/>
          <w:sz w:val="22"/>
          <w:szCs w:val="22"/>
          <w:lang w:val="en-IE"/>
        </w:rPr>
        <w:t>s once the Final Development and Construction Costs are known</w:t>
      </w:r>
      <w:r w:rsidR="002E5754">
        <w:rPr>
          <w:rFonts w:ascii="Arial" w:eastAsia="Calibri" w:hAnsi="Arial" w:cs="Arial"/>
          <w:sz w:val="22"/>
          <w:szCs w:val="22"/>
          <w:lang w:val="en-IE"/>
        </w:rPr>
        <w:t>;</w:t>
      </w:r>
      <w:r>
        <w:rPr>
          <w:rFonts w:ascii="Arial" w:eastAsia="Calibri" w:hAnsi="Arial" w:cs="Arial"/>
          <w:sz w:val="22"/>
          <w:szCs w:val="22"/>
          <w:lang w:val="en-IE"/>
        </w:rPr>
        <w:t xml:space="preserve"> </w:t>
      </w:r>
    </w:p>
    <w:p w14:paraId="499D37E6" w14:textId="6FAFD30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Commissioning</w:t>
      </w:r>
      <w:r w:rsidRPr="00BB6813">
        <w:rPr>
          <w:rFonts w:ascii="Arial" w:eastAsia="Calibri" w:hAnsi="Arial" w:cs="Arial"/>
          <w:sz w:val="22"/>
          <w:szCs w:val="22"/>
          <w:lang w:val="en-IE"/>
        </w:rPr>
        <w:t xml:space="preserve">” means the activities to be carried out in respect of </w:t>
      </w:r>
      <w:r w:rsidR="00524165" w:rsidRPr="00BB6813">
        <w:rPr>
          <w:rFonts w:ascii="Arial" w:eastAsia="Calibri" w:hAnsi="Arial" w:cs="Arial"/>
          <w:sz w:val="22"/>
          <w:szCs w:val="22"/>
          <w:lang w:val="en-IE"/>
        </w:rPr>
        <w:t xml:space="preserve">inter alia </w:t>
      </w:r>
      <w:r w:rsidRPr="00BB6813">
        <w:rPr>
          <w:rFonts w:ascii="Arial" w:eastAsia="Calibri" w:hAnsi="Arial" w:cs="Arial"/>
          <w:sz w:val="22"/>
          <w:szCs w:val="22"/>
          <w:lang w:val="en-IE"/>
        </w:rPr>
        <w:t xml:space="preserve">the </w:t>
      </w:r>
      <w:r w:rsidR="000D7E4B">
        <w:rPr>
          <w:rFonts w:ascii="Arial" w:eastAsia="Calibri" w:hAnsi="Arial" w:cs="Arial"/>
          <w:sz w:val="22"/>
          <w:szCs w:val="22"/>
          <w:lang w:val="en-IE"/>
        </w:rPr>
        <w:t xml:space="preserve">Connection </w:t>
      </w:r>
      <w:r w:rsidR="00AE04E7" w:rsidRPr="00AE04E7">
        <w:rPr>
          <w:rFonts w:ascii="Arial" w:eastAsia="Calibri" w:hAnsi="Arial" w:cs="Arial"/>
          <w:sz w:val="22"/>
          <w:szCs w:val="22"/>
          <w:lang w:val="en-IE"/>
        </w:rPr>
        <w:t xml:space="preserve">Facilities </w:t>
      </w:r>
      <w:r w:rsidRPr="00BB6813">
        <w:rPr>
          <w:rFonts w:ascii="Arial" w:eastAsia="Calibri" w:hAnsi="Arial" w:cs="Arial"/>
          <w:sz w:val="22"/>
          <w:szCs w:val="22"/>
          <w:lang w:val="en-IE"/>
        </w:rPr>
        <w:t xml:space="preserve">(as appropriate) following Substantial Completion including leak testing, gassing-up and pressurising in order to make the Connection Facilities fully </w:t>
      </w:r>
      <w:r w:rsidR="000F60A8">
        <w:rPr>
          <w:rFonts w:ascii="Arial" w:eastAsia="Calibri" w:hAnsi="Arial" w:cs="Arial"/>
          <w:sz w:val="22"/>
          <w:szCs w:val="22"/>
          <w:lang w:val="en-IE"/>
        </w:rPr>
        <w:t>capable of delivering commercial quantities of RNG to the Transportation System</w:t>
      </w:r>
      <w:r w:rsidRPr="00BB6813">
        <w:rPr>
          <w:rFonts w:ascii="Arial" w:eastAsia="Calibri" w:hAnsi="Arial" w:cs="Arial"/>
          <w:sz w:val="22"/>
          <w:szCs w:val="22"/>
          <w:lang w:val="en-IE"/>
        </w:rPr>
        <w:t xml:space="preserve"> and the term “Commissioned” shall be construed accordingly;</w:t>
      </w:r>
    </w:p>
    <w:p w14:paraId="723D9BD1" w14:textId="2C417EAB" w:rsidR="00090F06" w:rsidRDefault="00090F06"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Company Developmen</w:t>
      </w:r>
      <w:r w:rsidR="002E08D3" w:rsidRPr="00BB6813">
        <w:rPr>
          <w:rFonts w:ascii="Arial" w:eastAsia="Calibri" w:hAnsi="Arial" w:cs="Arial"/>
          <w:b/>
          <w:bCs/>
          <w:sz w:val="22"/>
          <w:szCs w:val="22"/>
          <w:lang w:val="en-IE"/>
        </w:rPr>
        <w:t>t and Construction Costs</w:t>
      </w:r>
      <w:r w:rsidR="002E08D3" w:rsidRPr="00BB6813">
        <w:rPr>
          <w:rFonts w:ascii="Arial" w:eastAsia="Calibri" w:hAnsi="Arial" w:cs="Arial"/>
          <w:sz w:val="22"/>
          <w:szCs w:val="22"/>
          <w:lang w:val="en-IE"/>
        </w:rPr>
        <w:t xml:space="preserve"> </w:t>
      </w:r>
      <w:r w:rsidR="00EF7D70" w:rsidRPr="006A61DE">
        <w:rPr>
          <w:rFonts w:ascii="Arial" w:eastAsia="Calibri" w:hAnsi="Arial" w:cs="Arial"/>
          <w:b/>
          <w:bCs/>
          <w:sz w:val="22"/>
          <w:szCs w:val="22"/>
          <w:lang w:val="en-IE"/>
        </w:rPr>
        <w:t>Contribution</w:t>
      </w:r>
      <w:r w:rsidR="002E08D3" w:rsidRPr="00BB6813">
        <w:rPr>
          <w:rFonts w:ascii="Arial" w:eastAsia="Calibri" w:hAnsi="Arial" w:cs="Arial"/>
          <w:sz w:val="22"/>
          <w:szCs w:val="22"/>
          <w:lang w:val="en-IE"/>
        </w:rPr>
        <w:t xml:space="preserve">” means the </w:t>
      </w:r>
      <w:r w:rsidR="005B2621" w:rsidRPr="00BB6813">
        <w:rPr>
          <w:rFonts w:ascii="Arial" w:eastAsia="Calibri" w:hAnsi="Arial" w:cs="Arial"/>
          <w:sz w:val="22"/>
          <w:szCs w:val="22"/>
          <w:lang w:val="en-IE"/>
        </w:rPr>
        <w:t>R</w:t>
      </w:r>
      <w:r w:rsidR="003623AA" w:rsidRPr="00BB6813">
        <w:rPr>
          <w:rFonts w:ascii="Arial" w:eastAsia="Calibri" w:hAnsi="Arial" w:cs="Arial"/>
          <w:sz w:val="22"/>
          <w:szCs w:val="22"/>
          <w:lang w:val="en-IE"/>
        </w:rPr>
        <w:t xml:space="preserve">elevant </w:t>
      </w:r>
      <w:r w:rsidR="005B2621" w:rsidRPr="00BB6813">
        <w:rPr>
          <w:rFonts w:ascii="Arial" w:eastAsia="Calibri" w:hAnsi="Arial" w:cs="Arial"/>
          <w:sz w:val="22"/>
          <w:szCs w:val="22"/>
          <w:lang w:val="en-IE"/>
        </w:rPr>
        <w:t>P</w:t>
      </w:r>
      <w:r w:rsidR="003623AA" w:rsidRPr="00BB6813">
        <w:rPr>
          <w:rFonts w:ascii="Arial" w:eastAsia="Calibri" w:hAnsi="Arial" w:cs="Arial"/>
          <w:sz w:val="22"/>
          <w:szCs w:val="22"/>
          <w:lang w:val="en-IE"/>
        </w:rPr>
        <w:t xml:space="preserve">ercentage of </w:t>
      </w:r>
      <w:r w:rsidR="00EF7D70" w:rsidRPr="00BB6813">
        <w:rPr>
          <w:rFonts w:ascii="Arial" w:eastAsia="Calibri" w:hAnsi="Arial" w:cs="Arial"/>
          <w:sz w:val="22"/>
          <w:szCs w:val="22"/>
          <w:lang w:val="en-IE"/>
        </w:rPr>
        <w:t xml:space="preserve">the Final </w:t>
      </w:r>
      <w:r w:rsidR="002E08D3" w:rsidRPr="00BB6813">
        <w:rPr>
          <w:rFonts w:ascii="Arial" w:eastAsia="Calibri" w:hAnsi="Arial" w:cs="Arial"/>
          <w:sz w:val="22"/>
          <w:szCs w:val="22"/>
          <w:lang w:val="en-IE"/>
        </w:rPr>
        <w:t>Development and Construction Cost</w:t>
      </w:r>
      <w:r w:rsidR="00B146B6">
        <w:rPr>
          <w:rFonts w:ascii="Arial" w:eastAsia="Calibri" w:hAnsi="Arial" w:cs="Arial"/>
          <w:sz w:val="22"/>
          <w:szCs w:val="22"/>
          <w:lang w:val="en-IE"/>
        </w:rPr>
        <w:t>s</w:t>
      </w:r>
      <w:r w:rsidR="002E08D3" w:rsidRPr="00BB6813">
        <w:rPr>
          <w:rFonts w:ascii="Arial" w:eastAsia="Calibri" w:hAnsi="Arial" w:cs="Arial"/>
          <w:sz w:val="22"/>
          <w:szCs w:val="22"/>
          <w:lang w:val="en-IE"/>
        </w:rPr>
        <w:t>;</w:t>
      </w:r>
    </w:p>
    <w:p w14:paraId="3F95C343" w14:textId="6A570AA7" w:rsidR="003C49EE" w:rsidRPr="00BB6813" w:rsidRDefault="003C49EE"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lastRenderedPageBreak/>
        <w:t>“</w:t>
      </w:r>
      <w:r>
        <w:rPr>
          <w:rFonts w:ascii="Arial" w:eastAsia="Calibri" w:hAnsi="Arial" w:cs="Arial"/>
          <w:b/>
          <w:sz w:val="22"/>
          <w:szCs w:val="22"/>
          <w:lang w:val="en-IE"/>
        </w:rPr>
        <w:t>Company</w:t>
      </w:r>
      <w:r w:rsidR="00127CEF">
        <w:rPr>
          <w:rFonts w:ascii="Arial" w:eastAsia="Calibri" w:hAnsi="Arial" w:cs="Arial"/>
          <w:b/>
          <w:sz w:val="22"/>
          <w:szCs w:val="22"/>
          <w:lang w:val="en-IE"/>
        </w:rPr>
        <w:t>'</w:t>
      </w:r>
      <w:r>
        <w:rPr>
          <w:rFonts w:ascii="Arial" w:eastAsia="Calibri" w:hAnsi="Arial" w:cs="Arial"/>
          <w:b/>
          <w:sz w:val="22"/>
          <w:szCs w:val="22"/>
          <w:lang w:val="en-IE"/>
        </w:rPr>
        <w:t>s Premises</w:t>
      </w:r>
      <w:r w:rsidR="00E05CCB" w:rsidRPr="00E9298D">
        <w:rPr>
          <w:rFonts w:ascii="Arial" w:eastAsia="Calibri" w:hAnsi="Arial" w:cs="Arial"/>
          <w:bCs/>
          <w:sz w:val="22"/>
          <w:szCs w:val="22"/>
          <w:lang w:val="en-IE"/>
        </w:rPr>
        <w:t>”</w:t>
      </w:r>
      <w:r>
        <w:rPr>
          <w:rFonts w:ascii="Arial" w:eastAsia="Calibri" w:hAnsi="Arial" w:cs="Arial"/>
          <w:bCs/>
          <w:sz w:val="22"/>
          <w:szCs w:val="22"/>
          <w:lang w:val="en-IE"/>
        </w:rPr>
        <w:t xml:space="preserve"> means the premises owned and occupied by the Company as more particularly identified and outlined on the Site Plan;</w:t>
      </w:r>
    </w:p>
    <w:p w14:paraId="41B99B1F" w14:textId="0E18E21E"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Competent Authority</w:t>
      </w:r>
      <w:r w:rsidRPr="00BB6813">
        <w:rPr>
          <w:rFonts w:ascii="Arial" w:eastAsia="Calibri" w:hAnsi="Arial" w:cs="Arial"/>
          <w:sz w:val="22"/>
          <w:szCs w:val="22"/>
          <w:lang w:val="en-IE"/>
        </w:rPr>
        <w:t>” means the Department, Commission or any local, national or supra-national agency, authority, department, inspectorate, official, court, tribunal, or public or statutory person (whether autonomous or not) of the European Union (including the European Parliament and Council and any Member State of the European Union) which has jurisdiction where relevant over Gas Networks Ireland, the Transportation System or that part of the South-North Pipeline located in the Republic of Ireland;</w:t>
      </w:r>
    </w:p>
    <w:p w14:paraId="0DDBC760"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Conditions Precedent</w:t>
      </w:r>
      <w:r w:rsidRPr="00BB6813">
        <w:rPr>
          <w:rFonts w:ascii="Arial" w:eastAsia="Calibri" w:hAnsi="Arial" w:cs="Arial"/>
          <w:sz w:val="22"/>
          <w:szCs w:val="22"/>
          <w:lang w:val="en-IE"/>
        </w:rPr>
        <w:t>” means the conditions precedent to the performance of the Parties obligations in this Connection Agreement as set out in Clause 3.3;</w:t>
      </w:r>
    </w:p>
    <w:p w14:paraId="21B03777" w14:textId="0BE244CA" w:rsidR="00B16DB3" w:rsidRPr="00BB6813" w:rsidRDefault="00B16DB3" w:rsidP="00B16DB3">
      <w:pPr>
        <w:pStyle w:val="MLev3"/>
        <w:rPr>
          <w:rFonts w:cs="Arial"/>
        </w:rPr>
      </w:pPr>
      <w:r w:rsidRPr="00BB6813">
        <w:rPr>
          <w:rFonts w:cs="Arial"/>
        </w:rPr>
        <w:t>“</w:t>
      </w:r>
      <w:r w:rsidRPr="00BB6813">
        <w:rPr>
          <w:rFonts w:cs="Arial"/>
          <w:b/>
        </w:rPr>
        <w:t>Conditions Subsequent</w:t>
      </w:r>
      <w:r w:rsidRPr="00BB6813">
        <w:rPr>
          <w:rFonts w:cs="Arial"/>
        </w:rPr>
        <w:t xml:space="preserve">” </w:t>
      </w:r>
      <w:r w:rsidRPr="001B6584">
        <w:rPr>
          <w:rFonts w:cs="Arial"/>
        </w:rPr>
        <w:t>means</w:t>
      </w:r>
      <w:r w:rsidRPr="00BB6813">
        <w:rPr>
          <w:rFonts w:cs="Arial"/>
        </w:rPr>
        <w:t xml:space="preserve"> the conditions subsequent to the performance of the Parties obligations in this Connection Agreement as set out in Clause 3.6;</w:t>
      </w:r>
    </w:p>
    <w:p w14:paraId="7D31A410" w14:textId="4C814F9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Confidential Information</w:t>
      </w:r>
      <w:r w:rsidRPr="00BB6813">
        <w:rPr>
          <w:rFonts w:ascii="Arial" w:eastAsia="Calibri" w:hAnsi="Arial" w:cs="Arial"/>
          <w:sz w:val="22"/>
          <w:szCs w:val="22"/>
          <w:lang w:val="en-IE"/>
        </w:rPr>
        <w:t xml:space="preserve">” has the meaning provided in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_Ref462137933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18</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45E31B60" w14:textId="38C7B829" w:rsidR="00FE7822" w:rsidRPr="00BB6813" w:rsidRDefault="00FE7822"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Connected System Agreement</w:t>
      </w:r>
      <w:r w:rsidRPr="00BB6813">
        <w:rPr>
          <w:rFonts w:ascii="Arial" w:eastAsia="Calibri" w:hAnsi="Arial" w:cs="Arial"/>
          <w:sz w:val="22"/>
          <w:szCs w:val="22"/>
          <w:lang w:val="en-IE"/>
        </w:rPr>
        <w:t xml:space="preserve">” </w:t>
      </w:r>
      <w:r w:rsidR="00D16CC6">
        <w:rPr>
          <w:rFonts w:ascii="Arial" w:eastAsia="Calibri" w:hAnsi="Arial" w:cs="Arial"/>
          <w:sz w:val="22"/>
          <w:szCs w:val="22"/>
          <w:lang w:val="en-IE"/>
        </w:rPr>
        <w:t>or “</w:t>
      </w:r>
      <w:r w:rsidR="00D16CC6" w:rsidRPr="00EA084F">
        <w:rPr>
          <w:rFonts w:ascii="Arial" w:eastAsia="Calibri" w:hAnsi="Arial" w:cs="Arial"/>
          <w:b/>
          <w:bCs/>
          <w:sz w:val="22"/>
          <w:szCs w:val="22"/>
          <w:lang w:val="en-IE"/>
        </w:rPr>
        <w:t>CSA</w:t>
      </w:r>
      <w:r w:rsidR="00D16CC6">
        <w:rPr>
          <w:rFonts w:ascii="Arial" w:eastAsia="Calibri" w:hAnsi="Arial" w:cs="Arial"/>
          <w:sz w:val="22"/>
          <w:szCs w:val="22"/>
          <w:lang w:val="en-IE"/>
        </w:rPr>
        <w:t xml:space="preserve">” </w:t>
      </w:r>
      <w:r w:rsidRPr="00D16CC6">
        <w:rPr>
          <w:rFonts w:ascii="Arial" w:eastAsia="Calibri" w:hAnsi="Arial" w:cs="Arial"/>
          <w:sz w:val="22"/>
          <w:szCs w:val="22"/>
          <w:lang w:val="en-IE"/>
        </w:rPr>
        <w:t>means</w:t>
      </w:r>
      <w:r w:rsidRPr="00BB6813">
        <w:rPr>
          <w:rFonts w:ascii="Arial" w:eastAsia="Calibri" w:hAnsi="Arial" w:cs="Arial"/>
          <w:sz w:val="22"/>
          <w:szCs w:val="22"/>
          <w:lang w:val="en-IE"/>
        </w:rPr>
        <w:t xml:space="preserve"> the agreement (of </w:t>
      </w:r>
      <w:r w:rsidR="008E5066">
        <w:rPr>
          <w:rFonts w:ascii="Arial" w:eastAsia="Calibri" w:hAnsi="Arial" w:cs="Arial"/>
          <w:sz w:val="22"/>
          <w:szCs w:val="22"/>
          <w:lang w:val="en-IE"/>
        </w:rPr>
        <w:t>that</w:t>
      </w:r>
      <w:r w:rsidRPr="00BB6813">
        <w:rPr>
          <w:rFonts w:ascii="Arial" w:eastAsia="Calibri" w:hAnsi="Arial" w:cs="Arial"/>
          <w:sz w:val="22"/>
          <w:szCs w:val="22"/>
          <w:lang w:val="en-IE"/>
        </w:rPr>
        <w:t xml:space="preserve"> name) </w:t>
      </w:r>
      <w:r w:rsidR="008E5066">
        <w:rPr>
          <w:rFonts w:ascii="Arial" w:eastAsia="Calibri" w:hAnsi="Arial" w:cs="Arial"/>
          <w:sz w:val="22"/>
          <w:szCs w:val="22"/>
          <w:lang w:val="en-IE"/>
        </w:rPr>
        <w:t xml:space="preserve">to be entered into </w:t>
      </w:r>
      <w:r w:rsidRPr="00BB6813">
        <w:rPr>
          <w:rFonts w:ascii="Arial" w:eastAsia="Calibri" w:hAnsi="Arial" w:cs="Arial"/>
          <w:sz w:val="22"/>
          <w:szCs w:val="22"/>
          <w:lang w:val="en-IE"/>
        </w:rPr>
        <w:t xml:space="preserve">between Gas Networks Ireland as operator of the Transportation System and the </w:t>
      </w:r>
      <w:r w:rsidR="000C0C97">
        <w:rPr>
          <w:rFonts w:ascii="Arial" w:eastAsia="Calibri" w:hAnsi="Arial" w:cs="Arial"/>
          <w:sz w:val="22"/>
          <w:szCs w:val="22"/>
          <w:lang w:val="en-IE"/>
        </w:rPr>
        <w:t>RNG</w:t>
      </w:r>
      <w:r w:rsidRPr="00BB6813">
        <w:rPr>
          <w:rFonts w:ascii="Arial" w:eastAsia="Calibri" w:hAnsi="Arial" w:cs="Arial"/>
          <w:sz w:val="22"/>
          <w:szCs w:val="22"/>
          <w:lang w:val="en-IE"/>
        </w:rPr>
        <w:t xml:space="preserve"> Facility </w:t>
      </w:r>
      <w:r w:rsidR="00AE47B3" w:rsidRPr="00BB6813">
        <w:rPr>
          <w:rFonts w:ascii="Arial" w:eastAsia="Calibri" w:hAnsi="Arial" w:cs="Arial"/>
          <w:sz w:val="22"/>
          <w:szCs w:val="22"/>
          <w:lang w:val="en-IE"/>
        </w:rPr>
        <w:t xml:space="preserve">Operator </w:t>
      </w:r>
      <w:r w:rsidRPr="00BB6813">
        <w:rPr>
          <w:rFonts w:ascii="Arial" w:eastAsia="Calibri" w:hAnsi="Arial" w:cs="Arial"/>
          <w:sz w:val="22"/>
          <w:szCs w:val="22"/>
          <w:lang w:val="en-IE"/>
        </w:rPr>
        <w:t xml:space="preserve">outlining </w:t>
      </w:r>
      <w:r w:rsidR="008009FD" w:rsidRPr="00BB6813">
        <w:rPr>
          <w:rFonts w:ascii="Arial" w:eastAsia="Calibri" w:hAnsi="Arial" w:cs="Arial"/>
          <w:sz w:val="22"/>
          <w:szCs w:val="22"/>
          <w:lang w:val="en-IE"/>
        </w:rPr>
        <w:t>specific inter-operator arrangements at the Connection Point</w:t>
      </w:r>
      <w:r w:rsidR="008E5066">
        <w:rPr>
          <w:rFonts w:ascii="Arial" w:eastAsia="Calibri" w:hAnsi="Arial" w:cs="Arial"/>
          <w:sz w:val="22"/>
          <w:szCs w:val="22"/>
          <w:lang w:val="en-IE"/>
        </w:rPr>
        <w:t>;</w:t>
      </w:r>
    </w:p>
    <w:p w14:paraId="5F59A02C" w14:textId="0E3CFA5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Connection Agreement</w:t>
      </w:r>
      <w:r w:rsidRPr="00BB6813">
        <w:rPr>
          <w:rFonts w:ascii="Arial" w:eastAsia="Calibri" w:hAnsi="Arial" w:cs="Arial"/>
          <w:bCs/>
          <w:sz w:val="22"/>
          <w:szCs w:val="22"/>
          <w:lang w:val="en-IE"/>
        </w:rPr>
        <w:t>”</w:t>
      </w:r>
      <w:r w:rsidRPr="00BB6813">
        <w:rPr>
          <w:rFonts w:ascii="Arial" w:eastAsia="Calibri" w:hAnsi="Arial" w:cs="Arial"/>
          <w:sz w:val="22"/>
          <w:szCs w:val="22"/>
          <w:lang w:val="en-IE"/>
        </w:rPr>
        <w:t xml:space="preserve"> means this </w:t>
      </w:r>
      <w:r w:rsidR="001B6584">
        <w:rPr>
          <w:rFonts w:ascii="Arial" w:eastAsia="Calibri" w:hAnsi="Arial" w:cs="Arial"/>
          <w:sz w:val="22"/>
          <w:szCs w:val="22"/>
          <w:lang w:val="en-IE"/>
        </w:rPr>
        <w:t xml:space="preserve">RNG </w:t>
      </w:r>
      <w:r w:rsidR="00142963" w:rsidRPr="00BB6813">
        <w:rPr>
          <w:rFonts w:ascii="Arial" w:eastAsia="Calibri" w:hAnsi="Arial" w:cs="Arial"/>
          <w:sz w:val="22"/>
          <w:szCs w:val="22"/>
          <w:lang w:val="en-IE"/>
        </w:rPr>
        <w:t>C</w:t>
      </w:r>
      <w:r w:rsidRPr="00BB6813">
        <w:rPr>
          <w:rFonts w:ascii="Arial" w:eastAsia="Calibri" w:hAnsi="Arial" w:cs="Arial"/>
          <w:sz w:val="22"/>
          <w:szCs w:val="22"/>
          <w:lang w:val="en-IE"/>
        </w:rPr>
        <w:t xml:space="preserve">onnection </w:t>
      </w:r>
      <w:r w:rsidR="00142963" w:rsidRPr="00BB6813">
        <w:rPr>
          <w:rFonts w:ascii="Arial" w:eastAsia="Calibri" w:hAnsi="Arial" w:cs="Arial"/>
          <w:sz w:val="22"/>
          <w:szCs w:val="22"/>
          <w:lang w:val="en-IE"/>
        </w:rPr>
        <w:t>A</w:t>
      </w:r>
      <w:r w:rsidRPr="00BB6813">
        <w:rPr>
          <w:rFonts w:ascii="Arial" w:eastAsia="Calibri" w:hAnsi="Arial" w:cs="Arial"/>
          <w:sz w:val="22"/>
          <w:szCs w:val="22"/>
          <w:lang w:val="en-IE"/>
        </w:rPr>
        <w:t>greement;</w:t>
      </w:r>
    </w:p>
    <w:p w14:paraId="23FFAE0E" w14:textId="2FF08333"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Connection Facilities</w:t>
      </w:r>
      <w:r w:rsidRPr="00BB6813">
        <w:rPr>
          <w:rFonts w:ascii="Arial" w:eastAsia="Calibri" w:hAnsi="Arial" w:cs="Arial"/>
          <w:sz w:val="22"/>
          <w:szCs w:val="22"/>
          <w:lang w:val="en-IE"/>
        </w:rPr>
        <w:t xml:space="preserve">” means facilities and equipment required to connect the </w:t>
      </w:r>
      <w:r w:rsidR="008009FD" w:rsidRPr="00BB6813">
        <w:rPr>
          <w:rFonts w:ascii="Arial" w:eastAsia="Calibri" w:hAnsi="Arial" w:cs="Arial"/>
          <w:sz w:val="22"/>
          <w:szCs w:val="22"/>
          <w:lang w:val="en-IE"/>
        </w:rPr>
        <w:t xml:space="preserve">Delivery Facility </w:t>
      </w:r>
      <w:r w:rsidRPr="00BB6813">
        <w:rPr>
          <w:rFonts w:ascii="Arial" w:eastAsia="Calibri" w:hAnsi="Arial" w:cs="Arial"/>
          <w:sz w:val="22"/>
          <w:szCs w:val="22"/>
          <w:lang w:val="en-IE"/>
        </w:rPr>
        <w:t>to the Transportation System at the Connection Point including the Pipeline</w:t>
      </w:r>
      <w:r w:rsidR="009D0B1E">
        <w:rPr>
          <w:rFonts w:ascii="Arial" w:eastAsia="Calibri" w:hAnsi="Arial" w:cs="Arial"/>
          <w:sz w:val="22"/>
          <w:szCs w:val="22"/>
          <w:lang w:val="en-IE"/>
        </w:rPr>
        <w:t>,</w:t>
      </w:r>
      <w:r w:rsidR="0044448F" w:rsidRPr="00BB6813">
        <w:rPr>
          <w:rFonts w:ascii="Arial" w:eastAsia="Calibri" w:hAnsi="Arial" w:cs="Arial"/>
          <w:sz w:val="22"/>
          <w:szCs w:val="22"/>
          <w:lang w:val="en-IE"/>
        </w:rPr>
        <w:t xml:space="preserve"> </w:t>
      </w:r>
      <w:r w:rsidR="008009FD" w:rsidRPr="00BB6813">
        <w:rPr>
          <w:rFonts w:ascii="Arial" w:eastAsia="Calibri" w:hAnsi="Arial" w:cs="Arial"/>
          <w:sz w:val="22"/>
          <w:szCs w:val="22"/>
          <w:lang w:val="en-IE"/>
        </w:rPr>
        <w:t xml:space="preserve">BNEF </w:t>
      </w:r>
      <w:r w:rsidRPr="00BB6813">
        <w:rPr>
          <w:rFonts w:ascii="Arial" w:eastAsia="Calibri" w:hAnsi="Arial" w:cs="Arial"/>
          <w:sz w:val="22"/>
          <w:szCs w:val="22"/>
          <w:lang w:val="en-IE"/>
        </w:rPr>
        <w:t>and AGI, the location of which is more particularly identified on the Works Plans;</w:t>
      </w:r>
    </w:p>
    <w:p w14:paraId="3E4EEE25" w14:textId="5ECBC187" w:rsidR="007C62AC" w:rsidRPr="00BB6813" w:rsidRDefault="007C62AC"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Connection Policy</w:t>
      </w:r>
      <w:r w:rsidRPr="00BB6813">
        <w:rPr>
          <w:rFonts w:ascii="Arial" w:eastAsia="Calibri" w:hAnsi="Arial" w:cs="Arial"/>
          <w:sz w:val="22"/>
          <w:szCs w:val="22"/>
          <w:lang w:val="en-IE"/>
        </w:rPr>
        <w:t xml:space="preserve">” means the Gas Networks Ireland Connection Policy </w:t>
      </w:r>
      <w:r w:rsidR="003B224B">
        <w:rPr>
          <w:rFonts w:ascii="Arial" w:eastAsia="Calibri" w:hAnsi="Arial" w:cs="Arial"/>
          <w:sz w:val="22"/>
          <w:szCs w:val="22"/>
          <w:lang w:val="en-IE"/>
        </w:rPr>
        <w:t>as</w:t>
      </w:r>
      <w:r w:rsidRPr="00BB6813">
        <w:rPr>
          <w:rFonts w:ascii="Arial" w:eastAsia="Calibri" w:hAnsi="Arial" w:cs="Arial"/>
          <w:sz w:val="22"/>
          <w:szCs w:val="22"/>
          <w:lang w:val="en-IE"/>
        </w:rPr>
        <w:t xml:space="preserve"> such policy as amended from time to time and published on the Gas Networks Ireland website;</w:t>
      </w:r>
    </w:p>
    <w:p w14:paraId="6627B996" w14:textId="60F0C34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Connection Point</w:t>
      </w:r>
      <w:r w:rsidRPr="00BB6813">
        <w:rPr>
          <w:rFonts w:ascii="Arial" w:eastAsia="Calibri" w:hAnsi="Arial" w:cs="Arial"/>
          <w:bCs/>
          <w:sz w:val="22"/>
          <w:szCs w:val="22"/>
          <w:lang w:val="en-IE"/>
        </w:rPr>
        <w:t>”</w:t>
      </w:r>
      <w:r w:rsidRPr="00BB6813">
        <w:rPr>
          <w:rFonts w:ascii="Arial" w:eastAsia="Calibri" w:hAnsi="Arial" w:cs="Arial"/>
          <w:b/>
          <w:bCs/>
          <w:sz w:val="22"/>
          <w:szCs w:val="22"/>
          <w:lang w:val="en-IE"/>
        </w:rPr>
        <w:t xml:space="preserve"> </w:t>
      </w:r>
      <w:r w:rsidRPr="00BB6813">
        <w:rPr>
          <w:rFonts w:ascii="Arial" w:eastAsia="Calibri" w:hAnsi="Arial" w:cs="Arial"/>
          <w:sz w:val="22"/>
          <w:szCs w:val="22"/>
          <w:lang w:val="en-IE"/>
        </w:rPr>
        <w:t xml:space="preserve">means the outlet flange at which the </w:t>
      </w:r>
      <w:r w:rsidR="008009FD" w:rsidRPr="00BB6813">
        <w:rPr>
          <w:rFonts w:ascii="Arial" w:eastAsia="Calibri" w:hAnsi="Arial" w:cs="Arial"/>
          <w:sz w:val="22"/>
          <w:szCs w:val="22"/>
          <w:lang w:val="en-IE"/>
        </w:rPr>
        <w:t xml:space="preserve">Delivery Facility </w:t>
      </w:r>
      <w:r w:rsidRPr="00BB6813">
        <w:rPr>
          <w:rFonts w:ascii="Arial" w:eastAsia="Calibri" w:hAnsi="Arial" w:cs="Arial"/>
          <w:sz w:val="22"/>
          <w:szCs w:val="22"/>
          <w:lang w:val="en-IE"/>
        </w:rPr>
        <w:t xml:space="preserve">may be connected to the Transportation System (as more particularly identified </w:t>
      </w:r>
      <w:r w:rsidR="009E46C8">
        <w:rPr>
          <w:rFonts w:ascii="Arial" w:eastAsia="Calibri" w:hAnsi="Arial" w:cs="Arial"/>
          <w:sz w:val="22"/>
          <w:szCs w:val="22"/>
          <w:lang w:val="en-IE"/>
        </w:rPr>
        <w:t xml:space="preserve">[in red] </w:t>
      </w:r>
      <w:r w:rsidRPr="00BB6813">
        <w:rPr>
          <w:rFonts w:ascii="Arial" w:eastAsia="Calibri" w:hAnsi="Arial" w:cs="Arial"/>
          <w:sz w:val="22"/>
          <w:szCs w:val="22"/>
          <w:lang w:val="en-IE"/>
        </w:rPr>
        <w:t>on the Site Plan</w:t>
      </w:r>
      <w:r w:rsidR="003C49EE">
        <w:rPr>
          <w:rFonts w:ascii="Arial" w:eastAsia="Calibri" w:hAnsi="Arial" w:cs="Arial"/>
          <w:sz w:val="22"/>
          <w:szCs w:val="22"/>
          <w:lang w:val="en-IE"/>
        </w:rPr>
        <w:t xml:space="preserve"> or in such other location as may be agreed between the Parties</w:t>
      </w:r>
      <w:r w:rsidRPr="00BB6813">
        <w:rPr>
          <w:rFonts w:ascii="Arial" w:eastAsia="Calibri" w:hAnsi="Arial" w:cs="Arial"/>
          <w:sz w:val="22"/>
          <w:szCs w:val="22"/>
          <w:lang w:val="en-IE"/>
        </w:rPr>
        <w:t xml:space="preserve">) such that gas would be capable of being </w:t>
      </w:r>
      <w:r w:rsidR="008009FD" w:rsidRPr="00BB6813">
        <w:rPr>
          <w:rFonts w:ascii="Arial" w:eastAsia="Calibri" w:hAnsi="Arial" w:cs="Arial"/>
          <w:sz w:val="22"/>
          <w:szCs w:val="22"/>
          <w:lang w:val="en-IE"/>
        </w:rPr>
        <w:t>delivered</w:t>
      </w:r>
      <w:r w:rsidRPr="00BB6813">
        <w:rPr>
          <w:rFonts w:ascii="Arial" w:eastAsia="Calibri" w:hAnsi="Arial" w:cs="Arial"/>
          <w:sz w:val="22"/>
          <w:szCs w:val="22"/>
          <w:lang w:val="en-IE"/>
        </w:rPr>
        <w:t xml:space="preserve"> from </w:t>
      </w:r>
      <w:r w:rsidR="002E08D3" w:rsidRPr="00BB6813">
        <w:rPr>
          <w:rFonts w:ascii="Arial" w:eastAsia="Calibri" w:hAnsi="Arial" w:cs="Arial"/>
          <w:sz w:val="22"/>
          <w:szCs w:val="22"/>
          <w:lang w:val="en-IE"/>
        </w:rPr>
        <w:t xml:space="preserve">the Delivery Facility to </w:t>
      </w:r>
      <w:r w:rsidRPr="00BB6813">
        <w:rPr>
          <w:rFonts w:ascii="Arial" w:eastAsia="Calibri" w:hAnsi="Arial" w:cs="Arial"/>
          <w:sz w:val="22"/>
          <w:szCs w:val="22"/>
          <w:lang w:val="en-IE"/>
        </w:rPr>
        <w:t>the Transportation System and which is intended to be the location of an</w:t>
      </w:r>
      <w:r w:rsidR="008009FD" w:rsidRPr="00BB6813">
        <w:rPr>
          <w:rFonts w:ascii="Arial" w:eastAsia="Calibri" w:hAnsi="Arial" w:cs="Arial"/>
          <w:sz w:val="22"/>
          <w:szCs w:val="22"/>
          <w:lang w:val="en-IE"/>
        </w:rPr>
        <w:t xml:space="preserve"> RNG Entry Point</w:t>
      </w:r>
      <w:r w:rsidR="00144D48">
        <w:rPr>
          <w:rFonts w:ascii="Arial" w:eastAsia="Calibri" w:hAnsi="Arial" w:cs="Arial"/>
          <w:sz w:val="22"/>
          <w:szCs w:val="22"/>
          <w:lang w:val="en-IE"/>
        </w:rPr>
        <w:t>;</w:t>
      </w:r>
    </w:p>
    <w:p w14:paraId="7D76EB40" w14:textId="0F80B8AA"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CP Longstop Date</w:t>
      </w:r>
      <w:r w:rsidRPr="00BB6813">
        <w:rPr>
          <w:rFonts w:ascii="Arial" w:eastAsia="Calibri" w:hAnsi="Arial" w:cs="Arial"/>
          <w:sz w:val="22"/>
          <w:szCs w:val="22"/>
          <w:lang w:val="en-IE"/>
        </w:rPr>
        <w:t xml:space="preserve">” means the date identified in Schedule 1 or such later date as may be agreed in writing between the </w:t>
      </w:r>
      <w:r w:rsidR="006A1B11">
        <w:rPr>
          <w:rFonts w:ascii="Arial" w:eastAsia="Calibri" w:hAnsi="Arial" w:cs="Arial"/>
          <w:sz w:val="22"/>
          <w:szCs w:val="22"/>
          <w:lang w:val="en-IE"/>
        </w:rPr>
        <w:t>P</w:t>
      </w:r>
      <w:r w:rsidRPr="00BB6813">
        <w:rPr>
          <w:rFonts w:ascii="Arial" w:eastAsia="Calibri" w:hAnsi="Arial" w:cs="Arial"/>
          <w:sz w:val="22"/>
          <w:szCs w:val="22"/>
          <w:lang w:val="en-IE"/>
        </w:rPr>
        <w:t>arties</w:t>
      </w:r>
      <w:r w:rsidR="003D2687">
        <w:rPr>
          <w:rFonts w:ascii="Arial" w:eastAsia="Calibri" w:hAnsi="Arial" w:cs="Arial"/>
          <w:sz w:val="22"/>
          <w:szCs w:val="22"/>
          <w:lang w:val="en-IE"/>
        </w:rPr>
        <w:t>;</w:t>
      </w:r>
    </w:p>
    <w:p w14:paraId="1EA1E7EA" w14:textId="2336FCAF" w:rsidR="00560DA5" w:rsidRPr="00BB6813" w:rsidRDefault="00560DA5" w:rsidP="00731593">
      <w:pPr>
        <w:pStyle w:val="MLev3"/>
        <w:rPr>
          <w:rFonts w:cs="Arial"/>
        </w:rPr>
      </w:pPr>
      <w:r w:rsidRPr="00BB6813">
        <w:rPr>
          <w:rFonts w:cs="Arial"/>
        </w:rPr>
        <w:lastRenderedPageBreak/>
        <w:t>“</w:t>
      </w:r>
      <w:r w:rsidRPr="00BB6813">
        <w:rPr>
          <w:rFonts w:cs="Arial"/>
          <w:b/>
        </w:rPr>
        <w:t>CS Longstop Date</w:t>
      </w:r>
      <w:r w:rsidRPr="00BB6813">
        <w:rPr>
          <w:rFonts w:cs="Arial"/>
        </w:rPr>
        <w:t xml:space="preserve">” means </w:t>
      </w:r>
      <w:r w:rsidR="0092251C" w:rsidRPr="00BB6813">
        <w:rPr>
          <w:rFonts w:cs="Arial"/>
        </w:rPr>
        <w:t xml:space="preserve">the date falling </w:t>
      </w:r>
      <w:r w:rsidR="00B771D1" w:rsidRPr="00BB6813">
        <w:rPr>
          <w:rFonts w:cs="Arial"/>
        </w:rPr>
        <w:t xml:space="preserve">six weeks </w:t>
      </w:r>
      <w:r w:rsidR="00D53FBC" w:rsidRPr="00BB6813">
        <w:rPr>
          <w:rFonts w:cs="Arial"/>
        </w:rPr>
        <w:t xml:space="preserve">after </w:t>
      </w:r>
      <w:r w:rsidR="00B771D1" w:rsidRPr="00BB6813">
        <w:rPr>
          <w:rFonts w:cs="Arial"/>
        </w:rPr>
        <w:t xml:space="preserve">the date on which </w:t>
      </w:r>
      <w:r w:rsidR="0092251C" w:rsidRPr="00BB6813">
        <w:rPr>
          <w:rFonts w:cs="Arial"/>
        </w:rPr>
        <w:t xml:space="preserve">the Company receives an engrossed copy of the Deed of </w:t>
      </w:r>
      <w:r w:rsidR="00877DA9" w:rsidRPr="00BB6813">
        <w:rPr>
          <w:rFonts w:cs="Arial"/>
        </w:rPr>
        <w:t>Easement</w:t>
      </w:r>
      <w:r w:rsidR="0092251C" w:rsidRPr="00BB6813">
        <w:rPr>
          <w:rFonts w:cs="Arial"/>
        </w:rPr>
        <w:t xml:space="preserve"> from Gas N</w:t>
      </w:r>
      <w:r w:rsidR="00B771D1" w:rsidRPr="00BB6813">
        <w:rPr>
          <w:rFonts w:cs="Arial"/>
        </w:rPr>
        <w:t xml:space="preserve">etworks Ireland </w:t>
      </w:r>
      <w:r w:rsidR="00D811EC" w:rsidRPr="00BB6813">
        <w:rPr>
          <w:rFonts w:cs="Arial"/>
        </w:rPr>
        <w:t xml:space="preserve">for execution in accordance with </w:t>
      </w:r>
      <w:r w:rsidR="00731593" w:rsidRPr="00BB6813">
        <w:rPr>
          <w:rFonts w:cs="Arial"/>
        </w:rPr>
        <w:t>C</w:t>
      </w:r>
      <w:r w:rsidR="0092251C" w:rsidRPr="00BB6813">
        <w:rPr>
          <w:rFonts w:cs="Arial"/>
        </w:rPr>
        <w:t>lause 4.3</w:t>
      </w:r>
      <w:r w:rsidR="00D811EC" w:rsidRPr="00BB6813">
        <w:rPr>
          <w:rFonts w:cs="Arial"/>
        </w:rPr>
        <w:t>.1</w:t>
      </w:r>
      <w:r w:rsidR="00731593" w:rsidRPr="00BB6813">
        <w:rPr>
          <w:rFonts w:cs="Arial"/>
        </w:rPr>
        <w:t xml:space="preserve"> or such later date as may be agreed in writing between the </w:t>
      </w:r>
      <w:r w:rsidR="006A1B11">
        <w:rPr>
          <w:rFonts w:cs="Arial"/>
        </w:rPr>
        <w:t>P</w:t>
      </w:r>
      <w:r w:rsidR="00731593" w:rsidRPr="00BB6813">
        <w:rPr>
          <w:rFonts w:cs="Arial"/>
        </w:rPr>
        <w:t>arties</w:t>
      </w:r>
      <w:r w:rsidRPr="00BB6813">
        <w:rPr>
          <w:rFonts w:cs="Arial"/>
        </w:rPr>
        <w:t>;</w:t>
      </w:r>
    </w:p>
    <w:p w14:paraId="3F015790" w14:textId="59AF9BCA"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Declaration of Conformance</w:t>
      </w:r>
      <w:r w:rsidRPr="00BB6813">
        <w:rPr>
          <w:rFonts w:ascii="Arial" w:eastAsia="Calibri" w:hAnsi="Arial" w:cs="Arial"/>
          <w:sz w:val="22"/>
          <w:szCs w:val="22"/>
          <w:lang w:val="en-IE"/>
        </w:rPr>
        <w:t>” means the</w:t>
      </w:r>
      <w:r w:rsidR="008009FD" w:rsidRPr="00BB6813">
        <w:rPr>
          <w:rFonts w:ascii="Arial" w:eastAsia="Calibri" w:hAnsi="Arial" w:cs="Arial"/>
          <w:sz w:val="22"/>
          <w:szCs w:val="22"/>
          <w:lang w:val="en-IE"/>
        </w:rPr>
        <w:t xml:space="preserve"> Declaration of Conformance </w:t>
      </w:r>
      <w:r w:rsidR="000047FC">
        <w:rPr>
          <w:rFonts w:ascii="Arial" w:eastAsia="Calibri" w:hAnsi="Arial" w:cs="Arial"/>
          <w:sz w:val="22"/>
          <w:szCs w:val="22"/>
          <w:lang w:val="en-IE"/>
        </w:rPr>
        <w:t xml:space="preserve">– </w:t>
      </w:r>
      <w:r w:rsidR="003B224B">
        <w:rPr>
          <w:rFonts w:ascii="Arial" w:eastAsia="Calibri" w:hAnsi="Arial" w:cs="Arial"/>
          <w:sz w:val="22"/>
          <w:szCs w:val="22"/>
          <w:lang w:val="en-IE"/>
        </w:rPr>
        <w:t>Stage 1 and/or the Declaration of Conformance Stage 2 (as the context requires)</w:t>
      </w:r>
      <w:r w:rsidR="008A7398">
        <w:rPr>
          <w:rFonts w:ascii="Arial" w:eastAsia="Calibri" w:hAnsi="Arial" w:cs="Arial"/>
          <w:sz w:val="22"/>
          <w:szCs w:val="22"/>
          <w:lang w:val="en-IE"/>
        </w:rPr>
        <w:t>;</w:t>
      </w:r>
    </w:p>
    <w:p w14:paraId="2E2A521B" w14:textId="0E98897C" w:rsidR="002B62A1" w:rsidRPr="00BB6813" w:rsidRDefault="00B74058"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Pr>
          <w:rFonts w:ascii="Arial" w:eastAsia="Calibri" w:hAnsi="Arial" w:cs="Arial"/>
          <w:b/>
          <w:bCs/>
          <w:sz w:val="22"/>
          <w:szCs w:val="22"/>
          <w:lang w:val="en-IE"/>
        </w:rPr>
        <w:t>Declaration of Conformance Stage 1</w:t>
      </w:r>
      <w:r>
        <w:rPr>
          <w:rFonts w:ascii="Arial" w:eastAsia="Calibri" w:hAnsi="Arial" w:cs="Arial"/>
          <w:sz w:val="22"/>
          <w:szCs w:val="22"/>
          <w:lang w:val="en-IE"/>
        </w:rPr>
        <w:t>” shall mean a declaration certifying that the installation, plant and equipment installed or required to be installed at the RNG Facility in order to ensure safe and secure operation of the RNG Facility has been properly installed conforms to all applicable standards exhibiting all third party certificates with respect to such installation, conformance and testing duly signed and in such form as shall be reasonably acceptable to Gas Networks Ireland to enable Gas Networks Ireland undertake the Tie-In to facilitate post Tie-In Commissioning</w:t>
      </w:r>
      <w:r w:rsidR="00E606FD">
        <w:rPr>
          <w:rFonts w:ascii="Arial" w:eastAsia="Calibri" w:hAnsi="Arial" w:cs="Arial"/>
          <w:sz w:val="22"/>
          <w:szCs w:val="22"/>
          <w:lang w:val="en-IE"/>
        </w:rPr>
        <w:t xml:space="preserve"> and substantially in the form set out in Part I of Schedule 7</w:t>
      </w:r>
      <w:r>
        <w:rPr>
          <w:rFonts w:ascii="Arial" w:eastAsia="Calibri" w:hAnsi="Arial" w:cs="Arial"/>
          <w:sz w:val="22"/>
          <w:szCs w:val="22"/>
          <w:lang w:val="en-IE"/>
        </w:rPr>
        <w:t>;</w:t>
      </w:r>
    </w:p>
    <w:p w14:paraId="76A08779" w14:textId="64A658E2" w:rsidR="00E27EEB" w:rsidRDefault="00834B77"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 xml:space="preserve">Declaration of Conformance </w:t>
      </w:r>
      <w:r w:rsidR="00004945">
        <w:rPr>
          <w:rFonts w:ascii="Arial" w:eastAsia="Calibri" w:hAnsi="Arial" w:cs="Arial"/>
          <w:b/>
          <w:bCs/>
          <w:sz w:val="22"/>
          <w:szCs w:val="22"/>
          <w:lang w:val="en-IE"/>
        </w:rPr>
        <w:t xml:space="preserve">– </w:t>
      </w:r>
      <w:r w:rsidR="00B74058">
        <w:rPr>
          <w:rFonts w:ascii="Arial" w:eastAsia="Calibri" w:hAnsi="Arial" w:cs="Arial"/>
          <w:b/>
          <w:bCs/>
          <w:sz w:val="22"/>
          <w:szCs w:val="22"/>
          <w:lang w:val="en-IE"/>
        </w:rPr>
        <w:t>Stage 2</w:t>
      </w:r>
      <w:r w:rsidR="00EF15D1" w:rsidRPr="00BB6813">
        <w:rPr>
          <w:rFonts w:ascii="Arial" w:eastAsia="Calibri" w:hAnsi="Arial" w:cs="Arial"/>
          <w:sz w:val="22"/>
          <w:szCs w:val="22"/>
          <w:lang w:val="en-IE"/>
        </w:rPr>
        <w:t xml:space="preserve">” shall mean </w:t>
      </w:r>
      <w:r w:rsidR="0054036F">
        <w:rPr>
          <w:rFonts w:ascii="Arial" w:eastAsia="Calibri" w:hAnsi="Arial" w:cs="Arial"/>
          <w:sz w:val="22"/>
          <w:szCs w:val="22"/>
          <w:lang w:val="en-IE"/>
        </w:rPr>
        <w:t xml:space="preserve">the </w:t>
      </w:r>
      <w:r w:rsidR="00EF15D1" w:rsidRPr="00BB6813">
        <w:rPr>
          <w:rFonts w:ascii="Arial" w:eastAsia="Calibri" w:hAnsi="Arial" w:cs="Arial"/>
          <w:sz w:val="22"/>
          <w:szCs w:val="22"/>
          <w:lang w:val="en-IE"/>
        </w:rPr>
        <w:t xml:space="preserve"> </w:t>
      </w:r>
      <w:r w:rsidR="000021D5" w:rsidRPr="000021D5">
        <w:rPr>
          <w:rFonts w:ascii="Arial" w:eastAsia="Calibri" w:hAnsi="Arial" w:cs="Arial"/>
          <w:sz w:val="22"/>
          <w:szCs w:val="22"/>
          <w:lang w:val="en-IE"/>
        </w:rPr>
        <w:t>declaration certifying that the installation, plant and equipment installed or required to be installed (if any) at the RNG Facility in order to ensure safe and secure operation of the RNG Facility has been properly installed conforms to all applicable standards, has satisfied all site acceptance tests and exhibiting all third party certificates with respect to such installation, conformance and testing and confirm satisfactory completion of commissioning and interoperability with the Transportation System duly signed and in such form as shall be reasonably acceptable to Gas Networks Ireland</w:t>
      </w:r>
      <w:r w:rsidR="000021D5">
        <w:rPr>
          <w:rFonts w:ascii="Arial" w:eastAsia="Calibri" w:hAnsi="Arial" w:cs="Arial"/>
          <w:sz w:val="22"/>
          <w:szCs w:val="22"/>
          <w:lang w:val="en-IE"/>
        </w:rPr>
        <w:t xml:space="preserve"> </w:t>
      </w:r>
      <w:r w:rsidR="007D4594">
        <w:rPr>
          <w:rFonts w:ascii="Arial" w:eastAsia="Calibri" w:hAnsi="Arial" w:cs="Arial"/>
          <w:sz w:val="22"/>
          <w:szCs w:val="22"/>
          <w:lang w:val="en-IE"/>
        </w:rPr>
        <w:t xml:space="preserve">and substantially </w:t>
      </w:r>
      <w:r w:rsidR="0054036F">
        <w:rPr>
          <w:rFonts w:ascii="Arial" w:eastAsia="Calibri" w:hAnsi="Arial" w:cs="Arial"/>
          <w:sz w:val="22"/>
          <w:szCs w:val="22"/>
          <w:lang w:val="en-IE"/>
        </w:rPr>
        <w:t xml:space="preserve">in the form set out in Part 2 of Schedule </w:t>
      </w:r>
      <w:r w:rsidR="008634A3">
        <w:rPr>
          <w:rFonts w:ascii="Arial" w:eastAsia="Calibri" w:hAnsi="Arial" w:cs="Arial"/>
          <w:sz w:val="22"/>
          <w:szCs w:val="22"/>
          <w:lang w:val="en-IE"/>
        </w:rPr>
        <w:t xml:space="preserve">7 and which will be delivered following completion of the </w:t>
      </w:r>
      <w:r w:rsidR="00E27EEB">
        <w:rPr>
          <w:rFonts w:ascii="Arial" w:eastAsia="Calibri" w:hAnsi="Arial" w:cs="Arial"/>
          <w:sz w:val="22"/>
          <w:szCs w:val="22"/>
          <w:lang w:val="en-IE"/>
        </w:rPr>
        <w:t xml:space="preserve">RNG </w:t>
      </w:r>
      <w:r w:rsidR="008634A3">
        <w:rPr>
          <w:rFonts w:ascii="Arial" w:eastAsia="Calibri" w:hAnsi="Arial" w:cs="Arial"/>
          <w:sz w:val="22"/>
          <w:szCs w:val="22"/>
          <w:lang w:val="en-IE"/>
        </w:rPr>
        <w:t xml:space="preserve">Facility; </w:t>
      </w:r>
    </w:p>
    <w:p w14:paraId="0C19E7F4" w14:textId="47E0B4D2" w:rsidR="002B6720" w:rsidRPr="00A0646E" w:rsidRDefault="00F132FA" w:rsidP="000D3F03">
      <w:pPr>
        <w:numPr>
          <w:ilvl w:val="2"/>
          <w:numId w:val="14"/>
        </w:numPr>
        <w:spacing w:after="240" w:line="240" w:lineRule="auto"/>
        <w:outlineLvl w:val="2"/>
        <w:rPr>
          <w:rFonts w:ascii="Arial" w:hAnsi="Arial" w:cs="Arial"/>
          <w:sz w:val="22"/>
          <w:szCs w:val="22"/>
        </w:rPr>
      </w:pPr>
      <w:r w:rsidRPr="002B6720">
        <w:rPr>
          <w:rFonts w:ascii="Arial" w:eastAsia="Calibri" w:hAnsi="Arial" w:cs="Arial"/>
          <w:sz w:val="22"/>
          <w:szCs w:val="22"/>
          <w:lang w:val="en-IE"/>
        </w:rPr>
        <w:t>“</w:t>
      </w:r>
      <w:r w:rsidRPr="002B6720">
        <w:rPr>
          <w:rFonts w:ascii="Arial" w:eastAsia="Calibri" w:hAnsi="Arial" w:cs="Arial"/>
          <w:b/>
          <w:sz w:val="22"/>
          <w:szCs w:val="22"/>
          <w:lang w:val="en-IE"/>
        </w:rPr>
        <w:t>Deed of Easement</w:t>
      </w:r>
      <w:r w:rsidRPr="002B6720">
        <w:rPr>
          <w:rFonts w:ascii="Arial" w:eastAsia="Calibri" w:hAnsi="Arial" w:cs="Arial"/>
          <w:sz w:val="22"/>
          <w:szCs w:val="22"/>
          <w:lang w:val="en-IE"/>
        </w:rPr>
        <w:t>” means</w:t>
      </w:r>
      <w:r w:rsidR="008E505A" w:rsidRPr="002B6720">
        <w:rPr>
          <w:rFonts w:ascii="Arial" w:eastAsia="Calibri" w:hAnsi="Arial" w:cs="Arial"/>
          <w:sz w:val="22"/>
          <w:szCs w:val="22"/>
          <w:lang w:val="en-IE"/>
        </w:rPr>
        <w:t xml:space="preserve"> </w:t>
      </w:r>
      <w:r w:rsidRPr="002B6720">
        <w:rPr>
          <w:rFonts w:ascii="Arial" w:eastAsia="Calibri" w:hAnsi="Arial" w:cs="Arial"/>
          <w:sz w:val="22"/>
          <w:szCs w:val="22"/>
          <w:lang w:val="en-IE"/>
        </w:rPr>
        <w:t xml:space="preserve">a deed of easement </w:t>
      </w:r>
      <w:r w:rsidR="00C94E64" w:rsidRPr="002B6720">
        <w:rPr>
          <w:rFonts w:ascii="Arial" w:eastAsia="Calibri" w:hAnsi="Arial" w:cs="Arial"/>
          <w:sz w:val="22"/>
          <w:szCs w:val="22"/>
          <w:lang w:val="en-IE"/>
        </w:rPr>
        <w:t>in substantially the same form as the pro forma document</w:t>
      </w:r>
      <w:r w:rsidRPr="002B6720">
        <w:rPr>
          <w:rFonts w:ascii="Arial" w:eastAsia="Calibri" w:hAnsi="Arial" w:cs="Arial"/>
          <w:sz w:val="22"/>
          <w:szCs w:val="22"/>
          <w:lang w:val="en-IE"/>
        </w:rPr>
        <w:t xml:space="preserve"> set out in Schedule 6</w:t>
      </w:r>
      <w:r w:rsidR="00D16CC6" w:rsidRPr="002B6720">
        <w:rPr>
          <w:rFonts w:ascii="Arial" w:eastAsia="Calibri" w:hAnsi="Arial" w:cs="Arial"/>
          <w:sz w:val="22"/>
          <w:szCs w:val="22"/>
          <w:lang w:val="en-IE"/>
        </w:rPr>
        <w:t xml:space="preserve"> Part 1</w:t>
      </w:r>
      <w:r w:rsidR="002B6720" w:rsidRPr="002B6720">
        <w:rPr>
          <w:rFonts w:ascii="Arial" w:eastAsia="Calibri" w:hAnsi="Arial" w:cs="Arial"/>
          <w:sz w:val="22"/>
          <w:szCs w:val="22"/>
          <w:lang w:val="en-IE"/>
        </w:rPr>
        <w:t>;</w:t>
      </w:r>
    </w:p>
    <w:p w14:paraId="2E650777" w14:textId="5C011BC7" w:rsidR="003E163E" w:rsidRPr="002C032D" w:rsidRDefault="00E606FD" w:rsidP="000D3F03">
      <w:pPr>
        <w:numPr>
          <w:ilvl w:val="2"/>
          <w:numId w:val="14"/>
        </w:numPr>
        <w:spacing w:after="240" w:line="240" w:lineRule="auto"/>
        <w:outlineLvl w:val="2"/>
        <w:rPr>
          <w:rFonts w:ascii="Arial" w:hAnsi="Arial" w:cs="Arial"/>
          <w:sz w:val="22"/>
          <w:szCs w:val="22"/>
        </w:rPr>
      </w:pPr>
      <w:r>
        <w:rPr>
          <w:rFonts w:ascii="Arial" w:eastAsia="Calibri" w:hAnsi="Arial" w:cs="Arial"/>
          <w:sz w:val="22"/>
          <w:szCs w:val="22"/>
          <w:lang w:val="en-IE"/>
        </w:rPr>
        <w:t>[</w:t>
      </w:r>
      <w:r w:rsidR="003E163E">
        <w:rPr>
          <w:rFonts w:ascii="Arial" w:eastAsia="Calibri" w:hAnsi="Arial" w:cs="Arial"/>
          <w:sz w:val="22"/>
          <w:szCs w:val="22"/>
          <w:lang w:val="en-IE"/>
        </w:rPr>
        <w:t>“</w:t>
      </w:r>
      <w:r w:rsidR="003E163E">
        <w:rPr>
          <w:rFonts w:ascii="Arial" w:eastAsia="Calibri" w:hAnsi="Arial" w:cs="Arial"/>
          <w:b/>
          <w:bCs/>
          <w:sz w:val="22"/>
          <w:szCs w:val="22"/>
          <w:lang w:val="en-IE"/>
        </w:rPr>
        <w:t>Deed of Transfer</w:t>
      </w:r>
      <w:r w:rsidR="003E163E">
        <w:rPr>
          <w:rFonts w:ascii="Arial" w:eastAsia="Calibri" w:hAnsi="Arial" w:cs="Arial"/>
          <w:sz w:val="22"/>
          <w:szCs w:val="22"/>
          <w:lang w:val="en-IE"/>
        </w:rPr>
        <w:t>” means a deed of transfer in substantially the same form as the pro forma document set out in Schedule 6</w:t>
      </w:r>
      <w:r w:rsidR="00C55987">
        <w:rPr>
          <w:rFonts w:ascii="Arial" w:eastAsia="Calibri" w:hAnsi="Arial" w:cs="Arial"/>
          <w:sz w:val="22"/>
          <w:szCs w:val="22"/>
          <w:lang w:val="en-IE"/>
        </w:rPr>
        <w:t xml:space="preserve"> Part 2</w:t>
      </w:r>
      <w:r w:rsidR="00A93434">
        <w:rPr>
          <w:rFonts w:ascii="Arial" w:eastAsia="Calibri" w:hAnsi="Arial" w:cs="Arial"/>
          <w:sz w:val="22"/>
          <w:szCs w:val="22"/>
          <w:lang w:val="en-IE"/>
        </w:rPr>
        <w:t>;</w:t>
      </w:r>
      <w:r>
        <w:rPr>
          <w:rFonts w:ascii="Arial" w:eastAsia="Calibri" w:hAnsi="Arial" w:cs="Arial"/>
          <w:sz w:val="22"/>
          <w:szCs w:val="22"/>
          <w:lang w:val="en-IE"/>
        </w:rPr>
        <w:t>]</w:t>
      </w:r>
    </w:p>
    <w:p w14:paraId="7417CDBE" w14:textId="4EBF7881" w:rsidR="002C032D" w:rsidRPr="002B6720" w:rsidRDefault="002C032D" w:rsidP="000D3F03">
      <w:pPr>
        <w:numPr>
          <w:ilvl w:val="2"/>
          <w:numId w:val="14"/>
        </w:numPr>
        <w:spacing w:after="240" w:line="240" w:lineRule="auto"/>
        <w:outlineLvl w:val="2"/>
        <w:rPr>
          <w:rFonts w:ascii="Arial" w:hAnsi="Arial" w:cs="Arial"/>
          <w:sz w:val="22"/>
          <w:szCs w:val="22"/>
        </w:rPr>
      </w:pPr>
      <w:r w:rsidRPr="002C032D">
        <w:rPr>
          <w:rFonts w:ascii="Arial" w:hAnsi="Arial" w:cs="Arial"/>
          <w:sz w:val="22"/>
          <w:szCs w:val="22"/>
        </w:rPr>
        <w:t>“</w:t>
      </w:r>
      <w:r w:rsidRPr="002C032D">
        <w:rPr>
          <w:rFonts w:ascii="Arial" w:hAnsi="Arial" w:cs="Arial"/>
          <w:b/>
          <w:bCs/>
          <w:sz w:val="22"/>
          <w:szCs w:val="22"/>
        </w:rPr>
        <w:t>Delivered Quantity</w:t>
      </w:r>
      <w:r w:rsidRPr="002C032D">
        <w:rPr>
          <w:rFonts w:ascii="Arial" w:hAnsi="Arial" w:cs="Arial"/>
          <w:sz w:val="22"/>
          <w:szCs w:val="22"/>
        </w:rPr>
        <w:t>”</w:t>
      </w:r>
      <w:r>
        <w:rPr>
          <w:rFonts w:ascii="Arial" w:hAnsi="Arial" w:cs="Arial"/>
          <w:sz w:val="22"/>
          <w:szCs w:val="22"/>
        </w:rPr>
        <w:t xml:space="preserve"> shall have the meaning given to that term in Clause 11.1;</w:t>
      </w:r>
    </w:p>
    <w:p w14:paraId="623BD9F2" w14:textId="145D5713" w:rsidR="0014353F" w:rsidRPr="002B6720" w:rsidRDefault="00534705" w:rsidP="000D3F03">
      <w:pPr>
        <w:numPr>
          <w:ilvl w:val="2"/>
          <w:numId w:val="14"/>
        </w:numPr>
        <w:spacing w:after="240" w:line="240" w:lineRule="auto"/>
        <w:outlineLvl w:val="2"/>
        <w:rPr>
          <w:rFonts w:ascii="Arial" w:hAnsi="Arial" w:cs="Arial"/>
          <w:sz w:val="22"/>
          <w:szCs w:val="22"/>
        </w:rPr>
      </w:pPr>
      <w:r>
        <w:rPr>
          <w:rFonts w:ascii="Arial" w:hAnsi="Arial" w:cs="Arial"/>
          <w:b/>
          <w:bCs/>
          <w:sz w:val="22"/>
          <w:szCs w:val="22"/>
        </w:rPr>
        <w:t>"</w:t>
      </w:r>
      <w:r w:rsidR="0014353F" w:rsidRPr="002B6720">
        <w:rPr>
          <w:rFonts w:ascii="Arial" w:hAnsi="Arial" w:cs="Arial"/>
          <w:b/>
          <w:bCs/>
          <w:sz w:val="22"/>
          <w:szCs w:val="22"/>
        </w:rPr>
        <w:t>Delivery Facilit</w:t>
      </w:r>
      <w:r w:rsidR="004623D7" w:rsidRPr="002B6720">
        <w:rPr>
          <w:rFonts w:ascii="Arial" w:hAnsi="Arial" w:cs="Arial"/>
          <w:b/>
          <w:bCs/>
          <w:sz w:val="22"/>
          <w:szCs w:val="22"/>
        </w:rPr>
        <w:t>y</w:t>
      </w:r>
      <w:r w:rsidR="0014353F" w:rsidRPr="002B6720">
        <w:rPr>
          <w:rFonts w:ascii="Arial" w:hAnsi="Arial" w:cs="Arial"/>
          <w:sz w:val="22"/>
          <w:szCs w:val="22"/>
        </w:rPr>
        <w:t xml:space="preserve">” means the facilities, equipment </w:t>
      </w:r>
      <w:r w:rsidR="00187D4A">
        <w:rPr>
          <w:rFonts w:ascii="Arial" w:hAnsi="Arial" w:cs="Arial"/>
          <w:sz w:val="22"/>
          <w:szCs w:val="22"/>
        </w:rPr>
        <w:t xml:space="preserve">(including plant or equipment in which gas is to be compressed) </w:t>
      </w:r>
      <w:r w:rsidR="0014353F" w:rsidRPr="002B6720">
        <w:rPr>
          <w:rFonts w:ascii="Arial" w:hAnsi="Arial" w:cs="Arial"/>
          <w:sz w:val="22"/>
          <w:szCs w:val="22"/>
        </w:rPr>
        <w:t xml:space="preserve">or other property of the Company located upstream of the Connection Point and </w:t>
      </w:r>
      <w:r w:rsidR="00FF1AB6" w:rsidRPr="002B6720">
        <w:rPr>
          <w:rFonts w:ascii="Arial" w:hAnsi="Arial" w:cs="Arial"/>
          <w:sz w:val="22"/>
          <w:szCs w:val="22"/>
        </w:rPr>
        <w:t xml:space="preserve">which is to be used to </w:t>
      </w:r>
      <w:r w:rsidR="002F1ED0" w:rsidRPr="002B6720">
        <w:rPr>
          <w:rFonts w:ascii="Arial" w:hAnsi="Arial" w:cs="Arial"/>
          <w:sz w:val="22"/>
          <w:szCs w:val="22"/>
        </w:rPr>
        <w:t>flow RNG from</w:t>
      </w:r>
      <w:r w:rsidR="00FF1AB6" w:rsidRPr="002B6720">
        <w:rPr>
          <w:rFonts w:ascii="Arial" w:hAnsi="Arial" w:cs="Arial"/>
          <w:sz w:val="22"/>
          <w:szCs w:val="22"/>
        </w:rPr>
        <w:t xml:space="preserve"> the </w:t>
      </w:r>
      <w:r w:rsidR="004C2AD8" w:rsidRPr="002B6720">
        <w:rPr>
          <w:rFonts w:ascii="Arial" w:hAnsi="Arial" w:cs="Arial"/>
          <w:sz w:val="22"/>
          <w:szCs w:val="22"/>
        </w:rPr>
        <w:t>RNG</w:t>
      </w:r>
      <w:r w:rsidR="00A43EBF" w:rsidRPr="002B6720">
        <w:rPr>
          <w:rFonts w:ascii="Arial" w:hAnsi="Arial" w:cs="Arial"/>
          <w:sz w:val="22"/>
          <w:szCs w:val="22"/>
        </w:rPr>
        <w:t xml:space="preserve"> </w:t>
      </w:r>
      <w:r w:rsidR="00FF1AB6" w:rsidRPr="002B6720">
        <w:rPr>
          <w:rFonts w:ascii="Arial" w:hAnsi="Arial" w:cs="Arial"/>
          <w:sz w:val="22"/>
          <w:szCs w:val="22"/>
        </w:rPr>
        <w:t xml:space="preserve">Upgrading Facility to the </w:t>
      </w:r>
      <w:r w:rsidR="002F1ED0" w:rsidRPr="002B6720">
        <w:rPr>
          <w:rFonts w:ascii="Arial" w:hAnsi="Arial" w:cs="Arial"/>
          <w:sz w:val="22"/>
          <w:szCs w:val="22"/>
        </w:rPr>
        <w:t>Connection Poin</w:t>
      </w:r>
      <w:r w:rsidR="00DD320A" w:rsidRPr="002B6720">
        <w:rPr>
          <w:rFonts w:ascii="Arial" w:hAnsi="Arial" w:cs="Arial"/>
          <w:sz w:val="22"/>
          <w:szCs w:val="22"/>
        </w:rPr>
        <w:t>t</w:t>
      </w:r>
      <w:r w:rsidR="0014353F" w:rsidRPr="002B6720">
        <w:rPr>
          <w:rFonts w:ascii="Arial" w:hAnsi="Arial" w:cs="Arial"/>
          <w:sz w:val="22"/>
          <w:szCs w:val="22"/>
        </w:rPr>
        <w:t>;</w:t>
      </w:r>
    </w:p>
    <w:p w14:paraId="4353F07A" w14:textId="26CEF1FC" w:rsidR="00F132FA" w:rsidRPr="002B6720" w:rsidRDefault="00F132FA" w:rsidP="00F132FA">
      <w:pPr>
        <w:numPr>
          <w:ilvl w:val="2"/>
          <w:numId w:val="14"/>
        </w:numPr>
        <w:spacing w:after="240" w:line="240" w:lineRule="auto"/>
        <w:outlineLvl w:val="2"/>
        <w:rPr>
          <w:rFonts w:ascii="Arial" w:eastAsia="Calibri" w:hAnsi="Arial" w:cs="Arial"/>
          <w:sz w:val="22"/>
          <w:szCs w:val="22"/>
          <w:lang w:val="en-IE"/>
        </w:rPr>
      </w:pPr>
      <w:r w:rsidRPr="002B6720">
        <w:rPr>
          <w:rFonts w:ascii="Arial" w:eastAsia="Calibri" w:hAnsi="Arial" w:cs="Arial"/>
          <w:sz w:val="22"/>
          <w:szCs w:val="22"/>
          <w:lang w:val="en-IE"/>
        </w:rPr>
        <w:lastRenderedPageBreak/>
        <w:t>“</w:t>
      </w:r>
      <w:r w:rsidRPr="002B6720">
        <w:rPr>
          <w:rFonts w:ascii="Arial" w:eastAsia="Calibri" w:hAnsi="Arial" w:cs="Arial"/>
          <w:b/>
          <w:sz w:val="22"/>
          <w:szCs w:val="22"/>
          <w:lang w:val="en-IE"/>
        </w:rPr>
        <w:t>Department</w:t>
      </w:r>
      <w:r w:rsidRPr="002B6720">
        <w:rPr>
          <w:rFonts w:ascii="Arial" w:eastAsia="Calibri" w:hAnsi="Arial" w:cs="Arial"/>
          <w:i/>
          <w:sz w:val="22"/>
          <w:szCs w:val="22"/>
          <w:lang w:val="en-IE"/>
        </w:rPr>
        <w:t>”</w:t>
      </w:r>
      <w:r w:rsidRPr="002B6720">
        <w:rPr>
          <w:rFonts w:ascii="Arial" w:eastAsia="Calibri" w:hAnsi="Arial" w:cs="Arial"/>
          <w:b/>
          <w:sz w:val="22"/>
          <w:szCs w:val="22"/>
          <w:lang w:val="en-IE"/>
        </w:rPr>
        <w:t xml:space="preserve"> </w:t>
      </w:r>
      <w:r w:rsidRPr="002B6720">
        <w:rPr>
          <w:rFonts w:ascii="Arial" w:eastAsia="Calibri" w:hAnsi="Arial" w:cs="Arial"/>
          <w:sz w:val="22"/>
          <w:szCs w:val="22"/>
          <w:lang w:val="en-IE"/>
        </w:rPr>
        <w:t>shall mean the Department of</w:t>
      </w:r>
      <w:r w:rsidR="00DF6651" w:rsidRPr="002B6720">
        <w:rPr>
          <w:rFonts w:ascii="Arial" w:eastAsia="Calibri" w:hAnsi="Arial" w:cs="Arial"/>
          <w:sz w:val="22"/>
          <w:szCs w:val="22"/>
          <w:lang w:val="en-IE"/>
        </w:rPr>
        <w:t xml:space="preserve"> Housing, </w:t>
      </w:r>
      <w:r w:rsidR="00DF6651" w:rsidRPr="002B6720">
        <w:rPr>
          <w:rFonts w:ascii="Arial" w:eastAsia="Calibri" w:hAnsi="Arial" w:cs="Arial"/>
          <w:sz w:val="22"/>
          <w:szCs w:val="22"/>
        </w:rPr>
        <w:t>Local Government and Heritage</w:t>
      </w:r>
      <w:r w:rsidRPr="002B6720">
        <w:rPr>
          <w:rFonts w:ascii="Arial" w:eastAsia="Calibri" w:hAnsi="Arial" w:cs="Arial"/>
          <w:sz w:val="22"/>
          <w:szCs w:val="22"/>
          <w:lang w:val="en-IE"/>
        </w:rPr>
        <w:t xml:space="preserve"> or such other government department as shall have jurisdiction over Gas Networks Ireland from time to time;</w:t>
      </w:r>
      <w:r w:rsidR="00C94E64" w:rsidRPr="002B6720">
        <w:rPr>
          <w:rFonts w:ascii="Arial" w:eastAsia="Calibri" w:hAnsi="Arial" w:cs="Arial"/>
          <w:sz w:val="22"/>
          <w:szCs w:val="22"/>
          <w:lang w:val="en-IE"/>
        </w:rPr>
        <w:t xml:space="preserve"> </w:t>
      </w:r>
    </w:p>
    <w:p w14:paraId="7247D9C3" w14:textId="1285AAD1"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Development and Construction Costs</w:t>
      </w:r>
      <w:r w:rsidRPr="00BB6813">
        <w:rPr>
          <w:rFonts w:ascii="Arial" w:eastAsia="Calibri" w:hAnsi="Arial" w:cs="Arial"/>
          <w:sz w:val="22"/>
          <w:szCs w:val="22"/>
          <w:lang w:val="en-IE"/>
        </w:rPr>
        <w:t>”</w:t>
      </w:r>
      <w:r w:rsidR="007150F6" w:rsidRPr="007150F6">
        <w:t xml:space="preserve"> </w:t>
      </w:r>
      <w:r w:rsidR="007150F6" w:rsidRPr="007150F6">
        <w:rPr>
          <w:rFonts w:ascii="Arial" w:eastAsia="Calibri" w:hAnsi="Arial" w:cs="Arial"/>
          <w:sz w:val="22"/>
          <w:szCs w:val="22"/>
          <w:lang w:val="en-IE"/>
        </w:rPr>
        <w:t xml:space="preserve">means all costs and expenses </w:t>
      </w:r>
      <w:r w:rsidRPr="00BB6813">
        <w:rPr>
          <w:rFonts w:ascii="Arial" w:eastAsia="Calibri" w:hAnsi="Arial" w:cs="Arial"/>
          <w:sz w:val="22"/>
          <w:szCs w:val="22"/>
          <w:lang w:val="en-IE"/>
        </w:rPr>
        <w:t>incurred, directly or indirectly, by or on behalf of Gas Networks Ireland in respect  of the Works and in the performance of its obligations in accordance with this Connection Agreement including all costs incurred in relation to:</w:t>
      </w:r>
    </w:p>
    <w:p w14:paraId="00E70C1E" w14:textId="534E79C3" w:rsidR="00963293" w:rsidRDefault="006E4681" w:rsidP="00963293">
      <w:pPr>
        <w:numPr>
          <w:ilvl w:val="3"/>
          <w:numId w:val="14"/>
        </w:numPr>
        <w:spacing w:after="240" w:line="240" w:lineRule="auto"/>
        <w:ind w:left="2268" w:hanging="567"/>
        <w:outlineLvl w:val="2"/>
        <w:rPr>
          <w:rFonts w:ascii="Arial" w:eastAsia="Calibri" w:hAnsi="Arial" w:cs="Arial"/>
          <w:sz w:val="22"/>
          <w:szCs w:val="22"/>
          <w:lang w:val="en-IE"/>
        </w:rPr>
      </w:pPr>
      <w:r w:rsidRPr="00BB6813">
        <w:rPr>
          <w:rFonts w:ascii="Arial" w:eastAsia="Calibri" w:hAnsi="Arial" w:cs="Arial"/>
          <w:sz w:val="22"/>
          <w:szCs w:val="22"/>
          <w:lang w:val="en-IE"/>
        </w:rPr>
        <w:t xml:space="preserve">all attributable overheads, insurances, financing costs, professional fees and any and all other costs incurred by Gas Networks Ireland in relation to or arising out of the Works </w:t>
      </w:r>
      <w:r w:rsidR="002A1834">
        <w:rPr>
          <w:rFonts w:ascii="Arial" w:eastAsia="Calibri" w:hAnsi="Arial" w:cs="Arial"/>
          <w:sz w:val="22"/>
          <w:szCs w:val="22"/>
          <w:lang w:val="en-IE"/>
        </w:rPr>
        <w:t xml:space="preserve">prior to </w:t>
      </w:r>
      <w:r w:rsidR="009048C2">
        <w:rPr>
          <w:rFonts w:ascii="Arial" w:eastAsia="Calibri" w:hAnsi="Arial" w:cs="Arial"/>
          <w:sz w:val="22"/>
          <w:szCs w:val="22"/>
          <w:lang w:val="en-IE"/>
        </w:rPr>
        <w:t xml:space="preserve">or </w:t>
      </w:r>
      <w:r w:rsidRPr="00BB6813">
        <w:rPr>
          <w:rFonts w:ascii="Arial" w:eastAsia="Calibri" w:hAnsi="Arial" w:cs="Arial"/>
          <w:sz w:val="22"/>
          <w:szCs w:val="22"/>
          <w:lang w:val="en-IE"/>
        </w:rPr>
        <w:t>following the Agreement Date in connection with the preparation, negotiation, completion and implementation of this Connection Agreement</w:t>
      </w:r>
      <w:r w:rsidR="00963293">
        <w:rPr>
          <w:rFonts w:ascii="Arial" w:eastAsia="Calibri" w:hAnsi="Arial" w:cs="Arial"/>
          <w:sz w:val="22"/>
          <w:szCs w:val="22"/>
          <w:lang w:val="en-IE"/>
        </w:rPr>
        <w:t>;</w:t>
      </w:r>
    </w:p>
    <w:p w14:paraId="467B2683" w14:textId="30793220" w:rsidR="006E4681" w:rsidRPr="00963293" w:rsidRDefault="006E4681" w:rsidP="00963293">
      <w:pPr>
        <w:numPr>
          <w:ilvl w:val="3"/>
          <w:numId w:val="14"/>
        </w:numPr>
        <w:spacing w:after="240" w:line="240" w:lineRule="auto"/>
        <w:ind w:left="2268" w:hanging="567"/>
        <w:outlineLvl w:val="2"/>
        <w:rPr>
          <w:rFonts w:ascii="Arial" w:eastAsia="Calibri" w:hAnsi="Arial" w:cs="Arial"/>
          <w:sz w:val="22"/>
          <w:szCs w:val="22"/>
          <w:lang w:val="en-IE"/>
        </w:rPr>
      </w:pPr>
      <w:r w:rsidRPr="00963293">
        <w:rPr>
          <w:rFonts w:ascii="Arial" w:eastAsia="Calibri" w:hAnsi="Arial" w:cs="Arial"/>
          <w:sz w:val="22"/>
          <w:szCs w:val="22"/>
          <w:lang w:val="en-IE"/>
        </w:rPr>
        <w:t>all costs associated with any delay to the Works;</w:t>
      </w:r>
    </w:p>
    <w:p w14:paraId="189FD8B5" w14:textId="76EFDB36"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Dispute</w:t>
      </w:r>
      <w:r w:rsidRPr="00BB6813">
        <w:rPr>
          <w:rFonts w:ascii="Arial" w:eastAsia="Calibri" w:hAnsi="Arial" w:cs="Arial"/>
          <w:sz w:val="22"/>
          <w:szCs w:val="22"/>
          <w:lang w:val="en-IE"/>
        </w:rPr>
        <w:t>” means a difference or dispute of whatsoever nature between the Parties arising out of or in connection with this Connection Agreement;</w:t>
      </w:r>
    </w:p>
    <w:p w14:paraId="6AB992F6" w14:textId="5940321C" w:rsidR="006E158D" w:rsidRPr="00BB6813" w:rsidRDefault="006E158D"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Pr>
          <w:rFonts w:ascii="Arial" w:eastAsia="Calibri" w:hAnsi="Arial" w:cs="Arial"/>
          <w:b/>
          <w:bCs/>
          <w:sz w:val="22"/>
          <w:szCs w:val="22"/>
          <w:lang w:val="en-IE"/>
        </w:rPr>
        <w:t>Easement</w:t>
      </w:r>
      <w:r>
        <w:rPr>
          <w:rFonts w:ascii="Arial" w:eastAsia="Calibri" w:hAnsi="Arial" w:cs="Arial"/>
          <w:sz w:val="22"/>
          <w:szCs w:val="22"/>
          <w:lang w:val="en-IE"/>
        </w:rPr>
        <w:t xml:space="preserve">” means the land rights acquired or to be acquired from </w:t>
      </w:r>
      <w:r w:rsidR="00792FE4">
        <w:rPr>
          <w:rFonts w:ascii="Arial" w:eastAsia="Calibri" w:hAnsi="Arial" w:cs="Arial"/>
          <w:sz w:val="22"/>
          <w:szCs w:val="22"/>
          <w:lang w:val="en-IE"/>
        </w:rPr>
        <w:t xml:space="preserve">landowners (including where applicable </w:t>
      </w:r>
      <w:r>
        <w:rPr>
          <w:rFonts w:ascii="Arial" w:eastAsia="Calibri" w:hAnsi="Arial" w:cs="Arial"/>
          <w:sz w:val="22"/>
          <w:szCs w:val="22"/>
          <w:lang w:val="en-IE"/>
        </w:rPr>
        <w:t>the Company or its affiliate</w:t>
      </w:r>
      <w:r w:rsidR="00792FE4">
        <w:rPr>
          <w:rFonts w:ascii="Arial" w:eastAsia="Calibri" w:hAnsi="Arial" w:cs="Arial"/>
          <w:sz w:val="22"/>
          <w:szCs w:val="22"/>
          <w:lang w:val="en-IE"/>
        </w:rPr>
        <w:t>)</w:t>
      </w:r>
      <w:r w:rsidR="000F502E">
        <w:rPr>
          <w:rFonts w:ascii="Arial" w:eastAsia="Calibri" w:hAnsi="Arial" w:cs="Arial"/>
          <w:sz w:val="22"/>
          <w:szCs w:val="22"/>
          <w:lang w:val="en-IE"/>
        </w:rPr>
        <w:t xml:space="preserve"> in respect of the Pipeline Route</w:t>
      </w:r>
      <w:r w:rsidR="008A7398">
        <w:rPr>
          <w:rFonts w:ascii="Arial" w:eastAsia="Calibri" w:hAnsi="Arial" w:cs="Arial"/>
          <w:sz w:val="22"/>
          <w:szCs w:val="22"/>
          <w:lang w:val="en-IE"/>
        </w:rPr>
        <w:t>;</w:t>
      </w:r>
    </w:p>
    <w:p w14:paraId="6BB40E95" w14:textId="3F38A1A6"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Effective Date</w:t>
      </w:r>
      <w:r w:rsidRPr="00BB6813">
        <w:rPr>
          <w:rFonts w:ascii="Arial" w:eastAsia="Calibri" w:hAnsi="Arial" w:cs="Arial"/>
          <w:sz w:val="22"/>
          <w:szCs w:val="22"/>
          <w:lang w:val="en-IE"/>
        </w:rPr>
        <w:t xml:space="preserve">” means the date upon which all of the Conditions Precedent have been either satisfied or waived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_Ref469475209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3</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289E7ABA" w14:textId="3CDF181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Estimate</w:t>
      </w:r>
      <w:r w:rsidRPr="00BB6813">
        <w:rPr>
          <w:rFonts w:ascii="Arial" w:eastAsia="Calibri" w:hAnsi="Arial" w:cs="Arial"/>
          <w:bCs/>
          <w:sz w:val="22"/>
          <w:szCs w:val="22"/>
          <w:lang w:val="en-IE"/>
        </w:rPr>
        <w:t>”</w:t>
      </w:r>
      <w:r w:rsidRPr="00BB6813">
        <w:rPr>
          <w:rFonts w:ascii="Arial" w:eastAsia="Calibri" w:hAnsi="Arial" w:cs="Arial"/>
          <w:sz w:val="22"/>
          <w:szCs w:val="22"/>
          <w:lang w:val="en-IE"/>
        </w:rPr>
        <w:t xml:space="preserve"> means the amount identified in Schedule 1 as being the estimate of Development and Construction Costs and the term “</w:t>
      </w:r>
      <w:r w:rsidRPr="00BB6813">
        <w:rPr>
          <w:rFonts w:ascii="Arial" w:eastAsia="Calibri" w:hAnsi="Arial" w:cs="Arial"/>
          <w:b/>
          <w:sz w:val="22"/>
          <w:szCs w:val="22"/>
          <w:lang w:val="en-IE"/>
        </w:rPr>
        <w:t>Estimated</w:t>
      </w:r>
      <w:r w:rsidRPr="00BB6813">
        <w:rPr>
          <w:rFonts w:ascii="Arial" w:eastAsia="Calibri" w:hAnsi="Arial" w:cs="Arial"/>
          <w:sz w:val="22"/>
          <w:szCs w:val="22"/>
          <w:lang w:val="en-IE"/>
        </w:rPr>
        <w:t xml:space="preserve">” </w:t>
      </w:r>
      <w:r w:rsidR="008E505A" w:rsidRPr="00BB6813">
        <w:rPr>
          <w:rFonts w:ascii="Arial" w:eastAsia="Calibri" w:hAnsi="Arial" w:cs="Arial"/>
          <w:sz w:val="22"/>
          <w:szCs w:val="22"/>
          <w:lang w:val="en-IE"/>
        </w:rPr>
        <w:t>and “</w:t>
      </w:r>
      <w:r w:rsidR="008E505A" w:rsidRPr="00BB6813">
        <w:rPr>
          <w:rFonts w:ascii="Arial" w:eastAsia="Calibri" w:hAnsi="Arial" w:cs="Arial"/>
          <w:b/>
          <w:bCs/>
          <w:sz w:val="22"/>
          <w:szCs w:val="22"/>
          <w:lang w:val="en-IE"/>
        </w:rPr>
        <w:t>Estimated Development and Construction Costs</w:t>
      </w:r>
      <w:r w:rsidR="008E505A" w:rsidRPr="00BB6813">
        <w:rPr>
          <w:rFonts w:ascii="Arial" w:eastAsia="Calibri" w:hAnsi="Arial" w:cs="Arial"/>
          <w:sz w:val="22"/>
          <w:szCs w:val="22"/>
          <w:lang w:val="en-IE"/>
        </w:rPr>
        <w:t xml:space="preserve">” </w:t>
      </w:r>
      <w:r w:rsidRPr="00BB6813">
        <w:rPr>
          <w:rFonts w:ascii="Arial" w:eastAsia="Calibri" w:hAnsi="Arial" w:cs="Arial"/>
          <w:sz w:val="22"/>
          <w:szCs w:val="22"/>
          <w:lang w:val="en-IE"/>
        </w:rPr>
        <w:t>shall be constructed accordingly;</w:t>
      </w:r>
      <w:r w:rsidR="00442E4D">
        <w:rPr>
          <w:rFonts w:ascii="Arial" w:eastAsia="Calibri" w:hAnsi="Arial" w:cs="Arial"/>
          <w:sz w:val="22"/>
          <w:szCs w:val="22"/>
          <w:lang w:val="en-IE"/>
        </w:rPr>
        <w:t xml:space="preserve"> </w:t>
      </w:r>
    </w:p>
    <w:p w14:paraId="665E7041" w14:textId="77341EDB" w:rsidR="008E505A" w:rsidRPr="00BB6813" w:rsidRDefault="008E505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Estimated Development and Construction Costs Contribution</w:t>
      </w:r>
      <w:r w:rsidRPr="00BB6813">
        <w:rPr>
          <w:rFonts w:ascii="Arial" w:eastAsia="Calibri" w:hAnsi="Arial" w:cs="Arial"/>
          <w:sz w:val="22"/>
          <w:szCs w:val="22"/>
          <w:lang w:val="en-IE"/>
        </w:rPr>
        <w:t xml:space="preserve">” means the </w:t>
      </w:r>
      <w:r w:rsidR="009D0B1E">
        <w:rPr>
          <w:rFonts w:ascii="Arial" w:eastAsia="Calibri" w:hAnsi="Arial" w:cs="Arial"/>
          <w:sz w:val="22"/>
          <w:szCs w:val="22"/>
          <w:lang w:val="en-IE"/>
        </w:rPr>
        <w:t>R</w:t>
      </w:r>
      <w:r w:rsidRPr="00BB6813">
        <w:rPr>
          <w:rFonts w:ascii="Arial" w:eastAsia="Calibri" w:hAnsi="Arial" w:cs="Arial"/>
          <w:sz w:val="22"/>
          <w:szCs w:val="22"/>
          <w:lang w:val="en-IE"/>
        </w:rPr>
        <w:t xml:space="preserve">elevant </w:t>
      </w:r>
      <w:r w:rsidR="009D0B1E">
        <w:rPr>
          <w:rFonts w:ascii="Arial" w:eastAsia="Calibri" w:hAnsi="Arial" w:cs="Arial"/>
          <w:sz w:val="22"/>
          <w:szCs w:val="22"/>
          <w:lang w:val="en-IE"/>
        </w:rPr>
        <w:t>P</w:t>
      </w:r>
      <w:r w:rsidRPr="00BB6813">
        <w:rPr>
          <w:rFonts w:ascii="Arial" w:eastAsia="Calibri" w:hAnsi="Arial" w:cs="Arial"/>
          <w:sz w:val="22"/>
          <w:szCs w:val="22"/>
          <w:lang w:val="en-IE"/>
        </w:rPr>
        <w:t>ercentage of the Estimate;</w:t>
      </w:r>
    </w:p>
    <w:p w14:paraId="3A5BF017" w14:textId="355D4DBA" w:rsidR="00EC239B" w:rsidRPr="00BB6813" w:rsidRDefault="00EC239B"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Estimated Supplemental Economic Test Contribution</w:t>
      </w:r>
      <w:r w:rsidRPr="00BB6813">
        <w:rPr>
          <w:rFonts w:ascii="Arial" w:eastAsia="Calibri" w:hAnsi="Arial" w:cs="Arial"/>
          <w:sz w:val="22"/>
          <w:szCs w:val="22"/>
          <w:lang w:val="en-IE"/>
        </w:rPr>
        <w:t xml:space="preserve">” means the </w:t>
      </w:r>
      <w:r w:rsidR="009D0B1E">
        <w:rPr>
          <w:rFonts w:ascii="Arial" w:eastAsia="Calibri" w:hAnsi="Arial" w:cs="Arial"/>
          <w:sz w:val="22"/>
          <w:szCs w:val="22"/>
          <w:lang w:val="en-IE"/>
        </w:rPr>
        <w:t>amount</w:t>
      </w:r>
      <w:r w:rsidRPr="00BB6813">
        <w:rPr>
          <w:rFonts w:ascii="Arial" w:eastAsia="Calibri" w:hAnsi="Arial" w:cs="Arial"/>
          <w:sz w:val="22"/>
          <w:szCs w:val="22"/>
          <w:lang w:val="en-IE"/>
        </w:rPr>
        <w:t xml:space="preserve"> of the </w:t>
      </w:r>
      <w:r w:rsidR="008E505A" w:rsidRPr="00BB6813">
        <w:rPr>
          <w:rFonts w:ascii="Arial" w:eastAsia="Calibri" w:hAnsi="Arial" w:cs="Arial"/>
          <w:sz w:val="22"/>
          <w:szCs w:val="22"/>
          <w:lang w:val="en-IE"/>
        </w:rPr>
        <w:t>S</w:t>
      </w:r>
      <w:r w:rsidRPr="00BB6813">
        <w:rPr>
          <w:rFonts w:ascii="Arial" w:eastAsia="Calibri" w:hAnsi="Arial" w:cs="Arial"/>
          <w:sz w:val="22"/>
          <w:szCs w:val="22"/>
          <w:lang w:val="en-IE"/>
        </w:rPr>
        <w:t xml:space="preserve">upplemental </w:t>
      </w:r>
      <w:r w:rsidR="008E505A" w:rsidRPr="00BB6813">
        <w:rPr>
          <w:rFonts w:ascii="Arial" w:eastAsia="Calibri" w:hAnsi="Arial" w:cs="Arial"/>
          <w:sz w:val="22"/>
          <w:szCs w:val="22"/>
          <w:lang w:val="en-IE"/>
        </w:rPr>
        <w:t>E</w:t>
      </w:r>
      <w:r w:rsidRPr="00BB6813">
        <w:rPr>
          <w:rFonts w:ascii="Arial" w:eastAsia="Calibri" w:hAnsi="Arial" w:cs="Arial"/>
          <w:sz w:val="22"/>
          <w:szCs w:val="22"/>
          <w:lang w:val="en-IE"/>
        </w:rPr>
        <w:t xml:space="preserve">conomic </w:t>
      </w:r>
      <w:r w:rsidR="008E505A" w:rsidRPr="00BB6813">
        <w:rPr>
          <w:rFonts w:ascii="Arial" w:eastAsia="Calibri" w:hAnsi="Arial" w:cs="Arial"/>
          <w:sz w:val="22"/>
          <w:szCs w:val="22"/>
          <w:lang w:val="en-IE"/>
        </w:rPr>
        <w:t>T</w:t>
      </w:r>
      <w:r w:rsidRPr="00BB6813">
        <w:rPr>
          <w:rFonts w:ascii="Arial" w:eastAsia="Calibri" w:hAnsi="Arial" w:cs="Arial"/>
          <w:sz w:val="22"/>
          <w:szCs w:val="22"/>
          <w:lang w:val="en-IE"/>
        </w:rPr>
        <w:t xml:space="preserve">est </w:t>
      </w:r>
      <w:r w:rsidR="008E505A" w:rsidRPr="00BB6813">
        <w:rPr>
          <w:rFonts w:ascii="Arial" w:eastAsia="Calibri" w:hAnsi="Arial" w:cs="Arial"/>
          <w:sz w:val="22"/>
          <w:szCs w:val="22"/>
          <w:lang w:val="en-IE"/>
        </w:rPr>
        <w:t>C</w:t>
      </w:r>
      <w:r w:rsidRPr="00BB6813">
        <w:rPr>
          <w:rFonts w:ascii="Arial" w:eastAsia="Calibri" w:hAnsi="Arial" w:cs="Arial"/>
          <w:sz w:val="22"/>
          <w:szCs w:val="22"/>
          <w:lang w:val="en-IE"/>
        </w:rPr>
        <w:t>ontribution calculated by reference to the Estimate</w:t>
      </w:r>
      <w:r w:rsidR="000904DF" w:rsidRPr="00BB6813">
        <w:rPr>
          <w:rFonts w:ascii="Arial" w:eastAsia="Calibri" w:hAnsi="Arial" w:cs="Arial"/>
          <w:sz w:val="22"/>
          <w:szCs w:val="22"/>
          <w:lang w:val="en-IE"/>
        </w:rPr>
        <w:t xml:space="preserve"> set out in Schedule 1</w:t>
      </w:r>
      <w:r w:rsidRPr="00BB6813">
        <w:rPr>
          <w:rFonts w:ascii="Arial" w:eastAsia="Calibri" w:hAnsi="Arial" w:cs="Arial"/>
          <w:sz w:val="22"/>
          <w:szCs w:val="22"/>
          <w:lang w:val="en-IE"/>
        </w:rPr>
        <w:t>;</w:t>
      </w:r>
      <w:r w:rsidR="00DE2385" w:rsidRPr="00BB6813">
        <w:rPr>
          <w:rFonts w:ascii="Arial" w:eastAsia="Calibri" w:hAnsi="Arial" w:cs="Arial"/>
          <w:sz w:val="22"/>
          <w:szCs w:val="22"/>
          <w:lang w:val="en-IE"/>
        </w:rPr>
        <w:t xml:space="preserve"> </w:t>
      </w:r>
    </w:p>
    <w:p w14:paraId="0C3C8112" w14:textId="6B650048" w:rsidR="00F132FA" w:rsidRPr="00723D62" w:rsidRDefault="00F132FA" w:rsidP="00F132FA">
      <w:pPr>
        <w:numPr>
          <w:ilvl w:val="2"/>
          <w:numId w:val="14"/>
        </w:numPr>
        <w:spacing w:after="240" w:line="240" w:lineRule="auto"/>
        <w:outlineLvl w:val="2"/>
        <w:rPr>
          <w:rFonts w:ascii="Arial" w:eastAsia="Calibri" w:hAnsi="Arial" w:cs="Arial"/>
          <w:b/>
          <w:sz w:val="22"/>
          <w:szCs w:val="22"/>
          <w:lang w:val="en-IE"/>
        </w:rPr>
      </w:pPr>
      <w:r w:rsidRPr="00BB6813">
        <w:rPr>
          <w:rFonts w:ascii="Arial" w:eastAsia="Calibri" w:hAnsi="Arial" w:cs="Arial"/>
          <w:b/>
          <w:sz w:val="22"/>
          <w:szCs w:val="22"/>
          <w:lang w:val="en-IE"/>
        </w:rPr>
        <w:t>“Euribor”</w:t>
      </w:r>
      <w:r w:rsidRPr="00BB6813">
        <w:rPr>
          <w:rFonts w:ascii="Arial" w:eastAsia="Calibri" w:hAnsi="Arial" w:cs="Arial"/>
          <w:sz w:val="22"/>
          <w:szCs w:val="22"/>
          <w:lang w:val="en-IE"/>
        </w:rPr>
        <w:t xml:space="preserve"> means, </w:t>
      </w:r>
      <w:r w:rsidRPr="00BB6813">
        <w:rPr>
          <w:rFonts w:ascii="Arial" w:eastAsia="Calibri" w:hAnsi="Arial" w:cs="Arial"/>
          <w:sz w:val="22"/>
          <w:szCs w:val="22"/>
          <w:lang w:val="en-GB"/>
        </w:rPr>
        <w:t xml:space="preserve">as determined on the date on which a sum becomes payable, the percentage rate per annum for deposits in Euro for a six (6) month period which appears on Dow Jones (formerly Telerate) (or any successor service) page 248 (or any relevant successor page) as of 11:00 am (Brussels time) on date. If no such quotation is available, EURIBOR will be the rate per annum for deposits in Euro determined to be equal to the arithmetic mean (rounded upwards to four decimal places) of the rates at which each of at least three banks who generally provided quotes on Dow Jones </w:t>
      </w:r>
      <w:r w:rsidRPr="00BB6813">
        <w:rPr>
          <w:rFonts w:ascii="Arial" w:eastAsia="Calibri" w:hAnsi="Arial" w:cs="Arial"/>
          <w:sz w:val="22"/>
          <w:szCs w:val="22"/>
          <w:lang w:val="en-GB"/>
        </w:rPr>
        <w:lastRenderedPageBreak/>
        <w:t>(formerly Telerate) page 248 when quotations were last available thereon was offering to prime banks in the European interbank market deposits in Euro for a six month specified period at or about 11:00 am on such date as the relevant sum becomes payable;</w:t>
      </w:r>
    </w:p>
    <w:p w14:paraId="2F9F4E2D" w14:textId="11A38F66"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Expert</w:t>
      </w:r>
      <w:r w:rsidRPr="00BB6813">
        <w:rPr>
          <w:rFonts w:ascii="Arial" w:eastAsia="Calibri" w:hAnsi="Arial" w:cs="Arial"/>
          <w:sz w:val="22"/>
          <w:szCs w:val="22"/>
          <w:lang w:val="en-IE"/>
        </w:rPr>
        <w:t xml:space="preserve">” means the party appointed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_Ref469475221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16.2</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15F5C16A" w14:textId="6907EB2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Final Development and Construction Costs</w:t>
      </w:r>
      <w:r w:rsidRPr="00BB6813">
        <w:rPr>
          <w:rFonts w:ascii="Arial" w:eastAsia="Calibri" w:hAnsi="Arial" w:cs="Arial"/>
          <w:sz w:val="22"/>
          <w:szCs w:val="22"/>
          <w:lang w:val="en-IE"/>
        </w:rPr>
        <w:t xml:space="preserve">” means the total amount of the Development and Construction Costs as </w:t>
      </w:r>
      <w:r w:rsidR="00BC1EE9">
        <w:rPr>
          <w:rFonts w:ascii="Arial" w:eastAsia="Calibri" w:hAnsi="Arial" w:cs="Arial"/>
          <w:sz w:val="22"/>
          <w:szCs w:val="22"/>
          <w:lang w:val="en-IE"/>
        </w:rPr>
        <w:t>notified</w:t>
      </w:r>
      <w:r w:rsidRPr="00BB6813">
        <w:rPr>
          <w:rFonts w:ascii="Arial" w:eastAsia="Calibri" w:hAnsi="Arial" w:cs="Arial"/>
          <w:sz w:val="22"/>
          <w:szCs w:val="22"/>
          <w:lang w:val="en-IE"/>
        </w:rPr>
        <w:t xml:space="preserve"> under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_Ref469475236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7.2</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11135757" w14:textId="6B67F273"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Financial Security</w:t>
      </w:r>
      <w:r w:rsidRPr="00BB6813">
        <w:rPr>
          <w:rFonts w:ascii="Arial" w:eastAsia="Calibri" w:hAnsi="Arial" w:cs="Arial"/>
          <w:sz w:val="22"/>
          <w:szCs w:val="22"/>
          <w:lang w:val="en-IE"/>
        </w:rPr>
        <w:t xml:space="preserve">” has the meaning given to it in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_Ref469475243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9.1</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7F14A10B" w14:textId="6FAC4931" w:rsidR="003D0031" w:rsidRDefault="003D0031"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sidRPr="003D0031">
        <w:rPr>
          <w:rFonts w:ascii="Arial" w:eastAsia="Calibri" w:hAnsi="Arial" w:cs="Arial"/>
          <w:b/>
          <w:bCs/>
          <w:sz w:val="22"/>
          <w:szCs w:val="22"/>
          <w:lang w:val="en-IE"/>
        </w:rPr>
        <w:t>First Stage Payment</w:t>
      </w:r>
      <w:r>
        <w:rPr>
          <w:rFonts w:ascii="Arial" w:eastAsia="Calibri" w:hAnsi="Arial" w:cs="Arial"/>
          <w:sz w:val="22"/>
          <w:szCs w:val="22"/>
          <w:lang w:val="en-IE"/>
        </w:rPr>
        <w:t xml:space="preserve">" means the sum of </w:t>
      </w:r>
      <w:r w:rsidR="00B74058">
        <w:rPr>
          <w:rFonts w:ascii="Arial" w:eastAsia="Calibri" w:hAnsi="Arial" w:cs="Arial"/>
          <w:sz w:val="22"/>
          <w:szCs w:val="22"/>
          <w:lang w:val="en-IE"/>
        </w:rPr>
        <w:t>[</w:t>
      </w:r>
      <w:r w:rsidRPr="003D0031">
        <w:rPr>
          <w:rFonts w:ascii="Arial" w:eastAsia="Calibri" w:hAnsi="Arial" w:cs="Arial"/>
          <w:sz w:val="22"/>
          <w:szCs w:val="22"/>
          <w:lang w:val="en-IE"/>
        </w:rPr>
        <w:t>€10,000.00 (ten thousand euro)</w:t>
      </w:r>
      <w:r w:rsidR="00B74058">
        <w:rPr>
          <w:rFonts w:ascii="Arial" w:eastAsia="Calibri" w:hAnsi="Arial" w:cs="Arial"/>
          <w:sz w:val="22"/>
          <w:szCs w:val="22"/>
          <w:lang w:val="en-IE"/>
        </w:rPr>
        <w:t>]</w:t>
      </w:r>
      <w:r w:rsidRPr="003D0031">
        <w:rPr>
          <w:rFonts w:ascii="Arial" w:eastAsia="Calibri" w:hAnsi="Arial" w:cs="Arial"/>
          <w:sz w:val="22"/>
          <w:szCs w:val="22"/>
          <w:lang w:val="en-IE"/>
        </w:rPr>
        <w:t xml:space="preserve"> paid by the Company to Gas Networks Ireland prior to the Agreement Date</w:t>
      </w:r>
      <w:r>
        <w:rPr>
          <w:rFonts w:ascii="Arial" w:eastAsia="Calibri" w:hAnsi="Arial" w:cs="Arial"/>
          <w:sz w:val="22"/>
          <w:szCs w:val="22"/>
          <w:lang w:val="en-IE"/>
        </w:rPr>
        <w:t>;</w:t>
      </w:r>
    </w:p>
    <w:p w14:paraId="2EE91789" w14:textId="03505BD8"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Force Majeure</w:t>
      </w:r>
      <w:r w:rsidRPr="00BB6813">
        <w:rPr>
          <w:rFonts w:ascii="Arial" w:eastAsia="Calibri" w:hAnsi="Arial" w:cs="Arial"/>
          <w:sz w:val="22"/>
          <w:szCs w:val="22"/>
          <w:lang w:val="en-IE"/>
        </w:rPr>
        <w:t>”</w:t>
      </w:r>
      <w:r w:rsidRPr="00BB6813">
        <w:rPr>
          <w:rFonts w:ascii="Arial" w:eastAsia="Calibri" w:hAnsi="Arial" w:cs="Arial"/>
          <w:i/>
          <w:iCs/>
          <w:sz w:val="22"/>
          <w:szCs w:val="22"/>
          <w:lang w:val="en-IE"/>
        </w:rPr>
        <w:t xml:space="preserve"> </w:t>
      </w:r>
      <w:r w:rsidRPr="00BB6813">
        <w:rPr>
          <w:rFonts w:ascii="Arial" w:eastAsia="Calibri" w:hAnsi="Arial" w:cs="Arial"/>
          <w:sz w:val="22"/>
          <w:szCs w:val="22"/>
          <w:lang w:val="en-IE"/>
        </w:rPr>
        <w:t>means any event which:</w:t>
      </w:r>
    </w:p>
    <w:p w14:paraId="3CE01089" w14:textId="615979D0" w:rsidR="0008694A" w:rsidRDefault="003C5C87" w:rsidP="0008694A">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is not within the reasonable control of a Party;</w:t>
      </w:r>
    </w:p>
    <w:p w14:paraId="40A2F861" w14:textId="69CC40A7" w:rsidR="003C5C87" w:rsidRDefault="003C5C87" w:rsidP="0008694A">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could not have been prevented or the consequences of which could not have been prevented by a Party acting and having acted as a Reasonable and Prudent Operator; and</w:t>
      </w:r>
    </w:p>
    <w:p w14:paraId="5BD930B1" w14:textId="382653C7" w:rsidR="003C5C87" w:rsidRDefault="003C5C87" w:rsidP="0008694A">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has the effect of preventing a Party from complying with its obligations under this Connection Agreement, including:</w:t>
      </w:r>
    </w:p>
    <w:p w14:paraId="3168D010" w14:textId="1C8B002D" w:rsidR="003C5C87" w:rsidRDefault="003C5C87" w:rsidP="00723D62">
      <w:pPr>
        <w:spacing w:after="240" w:line="240" w:lineRule="auto"/>
        <w:ind w:left="1985"/>
        <w:outlineLvl w:val="2"/>
        <w:rPr>
          <w:rFonts w:ascii="Arial" w:eastAsia="Calibri" w:hAnsi="Arial" w:cs="Arial"/>
          <w:sz w:val="22"/>
          <w:szCs w:val="22"/>
          <w:lang w:val="en-IE"/>
        </w:rPr>
      </w:pPr>
      <w:r w:rsidRPr="00BB6813">
        <w:rPr>
          <w:rFonts w:ascii="Arial" w:eastAsia="Calibri" w:hAnsi="Arial" w:cs="Arial"/>
          <w:sz w:val="22"/>
          <w:szCs w:val="22"/>
          <w:lang w:val="en-IE"/>
        </w:rPr>
        <w:t>for the purposes of this Connection Agreement an “event” shall mean any event or circumstance, or number of events or circumstances, or combination thereof, including:</w:t>
      </w:r>
    </w:p>
    <w:p w14:paraId="24C2D8D8" w14:textId="05EF9A4A" w:rsidR="003C5C87" w:rsidRPr="003C5C87" w:rsidRDefault="003C5C87" w:rsidP="003C5C87">
      <w:pPr>
        <w:pStyle w:val="MLev5"/>
      </w:pPr>
      <w:r w:rsidRPr="00BB6813">
        <w:rPr>
          <w:rFonts w:cs="Arial"/>
          <w:szCs w:val="22"/>
        </w:rPr>
        <w:t>acts of terrorists;</w:t>
      </w:r>
    </w:p>
    <w:p w14:paraId="53FEB4CA" w14:textId="04A3C7B4" w:rsidR="003C5C87" w:rsidRPr="003C5C87" w:rsidRDefault="003C5C87" w:rsidP="003C5C87">
      <w:pPr>
        <w:pStyle w:val="MLev5"/>
      </w:pPr>
      <w:r w:rsidRPr="00BB6813">
        <w:rPr>
          <w:rFonts w:cs="Arial"/>
          <w:szCs w:val="22"/>
        </w:rPr>
        <w:t>war declared or undeclared, blockade, revolution, riot, insurrection, civil commotion, invasion or armed conflict;</w:t>
      </w:r>
      <w:r w:rsidR="00E27368" w:rsidRPr="003C5C87">
        <w:t xml:space="preserve"> </w:t>
      </w:r>
    </w:p>
    <w:p w14:paraId="33DA0766" w14:textId="683CA833" w:rsidR="003C5C87" w:rsidRPr="003C5C87" w:rsidRDefault="003C5C87" w:rsidP="003C5C87">
      <w:pPr>
        <w:pStyle w:val="MLev5"/>
      </w:pPr>
      <w:r w:rsidRPr="00BB6813">
        <w:rPr>
          <w:rFonts w:cs="Arial"/>
          <w:szCs w:val="22"/>
        </w:rPr>
        <w:t>sabotage or acts of vandalism, criminal damage or the threat of such acts;</w:t>
      </w:r>
    </w:p>
    <w:p w14:paraId="209931B1"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extreme weather or environmental conditions including lightening, fire, landslip, accumulation of snow or ice, natural disasters and phenomena including meteorites, the occurrence of pressure waves caused by aircraft or other aerial devices travelling at supersonic speeds, impact by aircraft, volcanic eruption, explosion including nuclear explosion, radioactive or chemical contamination or ionising radiation;</w:t>
      </w:r>
    </w:p>
    <w:p w14:paraId="7520AC65"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lastRenderedPageBreak/>
        <w:t>any change of legislation, governmental order, restraint or Directive having the effect of preventing or delaying the Works;</w:t>
      </w:r>
    </w:p>
    <w:p w14:paraId="75836B15"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a strike or any other form of industrial action by persons employed by the affected Party or by an Affiliate of the affected Party or by any contractor, subcontractor or agent of the affected Party or any such Affiliate;</w:t>
      </w:r>
    </w:p>
    <w:p w14:paraId="0695214E" w14:textId="473FB1F2"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 xml:space="preserve">any strike related to the </w:t>
      </w:r>
      <w:r w:rsidR="003636B7">
        <w:rPr>
          <w:rFonts w:ascii="Arial" w:eastAsia="Calibri" w:hAnsi="Arial" w:cs="Arial"/>
          <w:sz w:val="22"/>
          <w:szCs w:val="22"/>
          <w:lang w:val="en-GB"/>
        </w:rPr>
        <w:t>W</w:t>
      </w:r>
      <w:r w:rsidRPr="00BB6813">
        <w:rPr>
          <w:rFonts w:ascii="Arial" w:eastAsia="Calibri" w:hAnsi="Arial" w:cs="Arial"/>
          <w:sz w:val="22"/>
          <w:szCs w:val="22"/>
          <w:lang w:val="en-GB"/>
        </w:rPr>
        <w:t>orks which is part of a labour dispute of a national character occurring in the Republic of Ireland or elsewhere;</w:t>
      </w:r>
    </w:p>
    <w:p w14:paraId="76E82424"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the act or omission of any contractor, subcontractor or supplier of either Party but only if due to an event which, but for the contractor, subcontractor or supplier not being a Party to this Connection Agreement, would have been Force Majeure;</w:t>
      </w:r>
    </w:p>
    <w:p w14:paraId="3F1DC736"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the discovery of Toxic and Dangerous Waste at the Project Site; and</w:t>
      </w:r>
    </w:p>
    <w:p w14:paraId="79A62136"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an outbreak of Foot and Mouth disease.</w:t>
      </w:r>
    </w:p>
    <w:p w14:paraId="2250D65B" w14:textId="77777777" w:rsidR="00F132FA" w:rsidRPr="00BB6813" w:rsidRDefault="00F132FA" w:rsidP="00F132FA">
      <w:pPr>
        <w:spacing w:after="240" w:line="240" w:lineRule="auto"/>
        <w:ind w:left="2448"/>
        <w:rPr>
          <w:rFonts w:ascii="Arial" w:eastAsia="Calibri" w:hAnsi="Arial" w:cs="Arial"/>
          <w:sz w:val="22"/>
          <w:szCs w:val="22"/>
          <w:lang w:val="en-IE"/>
        </w:rPr>
      </w:pPr>
      <w:r w:rsidRPr="00BB6813">
        <w:rPr>
          <w:rFonts w:ascii="Arial" w:eastAsia="Calibri" w:hAnsi="Arial" w:cs="Arial"/>
          <w:sz w:val="22"/>
          <w:szCs w:val="22"/>
          <w:lang w:val="en-IE"/>
        </w:rPr>
        <w:t>Provided that Force Majeure shall not include:</w:t>
      </w:r>
    </w:p>
    <w:p w14:paraId="7CB5F7E7" w14:textId="77777777" w:rsidR="00F132FA" w:rsidRPr="00BB6813" w:rsidRDefault="00F132FA" w:rsidP="00F132FA">
      <w:pPr>
        <w:numPr>
          <w:ilvl w:val="4"/>
          <w:numId w:val="22"/>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lack of funds and/or the inability of a Party to pay;</w:t>
      </w:r>
    </w:p>
    <w:p w14:paraId="17C3975F" w14:textId="77777777" w:rsidR="00F132FA" w:rsidRPr="00BB6813" w:rsidRDefault="00F132FA" w:rsidP="00F132FA">
      <w:pPr>
        <w:numPr>
          <w:ilvl w:val="4"/>
          <w:numId w:val="14"/>
        </w:numPr>
        <w:spacing w:after="240" w:line="240" w:lineRule="auto"/>
        <w:rPr>
          <w:rFonts w:ascii="Arial" w:eastAsia="Calibri" w:hAnsi="Arial" w:cs="Arial"/>
          <w:sz w:val="22"/>
          <w:szCs w:val="22"/>
          <w:lang w:val="en-GB"/>
        </w:rPr>
      </w:pPr>
      <w:r w:rsidRPr="00BB6813">
        <w:rPr>
          <w:rFonts w:ascii="Arial" w:eastAsia="Calibri" w:hAnsi="Arial" w:cs="Arial"/>
          <w:sz w:val="22"/>
          <w:szCs w:val="22"/>
          <w:lang w:val="en-GB"/>
        </w:rPr>
        <w:t>mechanical or electrical breakdown or failure of machinery or plant owned or operated by either Party other than as a result of the circumstances identified in (1) to (10) above.</w:t>
      </w:r>
    </w:p>
    <w:p w14:paraId="25BB56E6" w14:textId="585CE02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GNI Site</w:t>
      </w:r>
      <w:r w:rsidRPr="00BB6813">
        <w:rPr>
          <w:rFonts w:ascii="Arial" w:eastAsia="Calibri" w:hAnsi="Arial" w:cs="Arial"/>
          <w:sz w:val="22"/>
          <w:szCs w:val="22"/>
          <w:lang w:val="en-IE"/>
        </w:rPr>
        <w:t>” means the land within the Project Site upon which the Connection Facilities are or will be located, the ownership of which shall be transferred by the Company</w:t>
      </w:r>
      <w:r w:rsidR="00E24B3A">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to Gas Networks Ireland pursuant to Clause 4.1 and as more particularly identified </w:t>
      </w:r>
      <w:r w:rsidR="00F84D7C">
        <w:rPr>
          <w:rFonts w:ascii="Arial" w:eastAsia="Calibri" w:hAnsi="Arial" w:cs="Arial"/>
          <w:sz w:val="22"/>
          <w:szCs w:val="22"/>
          <w:lang w:val="en-IE"/>
        </w:rPr>
        <w:t>and outlined in red on the map in Schedule 2 Part 1 together with a Right of Way over the property coloured yellow on that map</w:t>
      </w:r>
      <w:r w:rsidRPr="00BB6813">
        <w:rPr>
          <w:rFonts w:ascii="Arial" w:eastAsia="Calibri" w:hAnsi="Arial" w:cs="Arial"/>
          <w:sz w:val="22"/>
          <w:szCs w:val="22"/>
          <w:lang w:val="en-IE"/>
        </w:rPr>
        <w:t>.</w:t>
      </w:r>
    </w:p>
    <w:p w14:paraId="21C303AF"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Hazardous Materials</w:t>
      </w:r>
      <w:r w:rsidRPr="00BB6813">
        <w:rPr>
          <w:rFonts w:ascii="Arial" w:eastAsia="Calibri" w:hAnsi="Arial" w:cs="Arial"/>
          <w:sz w:val="22"/>
          <w:szCs w:val="22"/>
          <w:lang w:val="en-IE"/>
        </w:rPr>
        <w:t xml:space="preserve">” means any pollutants, contaminants, radio-active explosive, oxidising, flammable, toxic, harmful, corrosive, irritant, dangerous, hazardous, infectious, carcinogenic, teratogenic, etiologic or mutagenic substances, materials constituents, chemicals, preparations or waste (including without limitation petroleum or any by-products of fractions thereof, any form of natural gas, asbestos and asbestos containing material or any derivations thereof, polychlorinated biphenyls ("PCB") and PCB containing equipment, radon or radio-active elements, pesticides and defoliants or any other meanings ascribed to such terms by any applicable </w:t>
      </w:r>
      <w:r w:rsidRPr="00BB6813">
        <w:rPr>
          <w:rFonts w:ascii="Arial" w:eastAsia="Calibri" w:hAnsi="Arial" w:cs="Arial"/>
          <w:sz w:val="22"/>
          <w:szCs w:val="22"/>
          <w:lang w:val="en-IE"/>
        </w:rPr>
        <w:lastRenderedPageBreak/>
        <w:t>environmental laws), which are prohibited or restricted under applicable environmental  laws;</w:t>
      </w:r>
    </w:p>
    <w:p w14:paraId="5115F6F2"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IEI</w:t>
      </w:r>
      <w:r w:rsidRPr="00BB6813">
        <w:rPr>
          <w:rFonts w:ascii="Arial" w:eastAsia="Calibri" w:hAnsi="Arial" w:cs="Arial"/>
          <w:sz w:val="22"/>
          <w:szCs w:val="22"/>
          <w:lang w:val="en-IE"/>
        </w:rPr>
        <w:t>” means the Institute of Engineers of Ireland;</w:t>
      </w:r>
    </w:p>
    <w:p w14:paraId="0C569024"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Legal Requirement</w:t>
      </w:r>
      <w:r w:rsidRPr="00BB6813">
        <w:rPr>
          <w:rFonts w:ascii="Arial" w:eastAsia="Calibri" w:hAnsi="Arial" w:cs="Arial"/>
          <w:sz w:val="22"/>
          <w:szCs w:val="22"/>
          <w:lang w:val="en-IE"/>
        </w:rPr>
        <w:t>” has the meaning given to it in the Code of Operations;</w:t>
      </w:r>
    </w:p>
    <w:p w14:paraId="73153F66"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Loss</w:t>
      </w:r>
      <w:r w:rsidRPr="00BB6813">
        <w:rPr>
          <w:rFonts w:ascii="Arial" w:eastAsia="Calibri" w:hAnsi="Arial" w:cs="Arial"/>
          <w:sz w:val="22"/>
          <w:szCs w:val="22"/>
          <w:lang w:val="en-IE"/>
        </w:rPr>
        <w:t>” means any and all loss, damage, liability, payment or obligation and all costs and expenses (including legal and consultancy fees) and “</w:t>
      </w:r>
      <w:r w:rsidRPr="00BB6813">
        <w:rPr>
          <w:rFonts w:ascii="Arial" w:eastAsia="Calibri" w:hAnsi="Arial" w:cs="Arial"/>
          <w:b/>
          <w:sz w:val="22"/>
          <w:szCs w:val="22"/>
          <w:lang w:val="en-IE"/>
        </w:rPr>
        <w:t>Losses</w:t>
      </w:r>
      <w:r w:rsidRPr="00BB6813">
        <w:rPr>
          <w:rFonts w:ascii="Arial" w:eastAsia="Calibri" w:hAnsi="Arial" w:cs="Arial"/>
          <w:sz w:val="22"/>
          <w:szCs w:val="22"/>
          <w:lang w:val="en-IE"/>
        </w:rPr>
        <w:t>” shall be construed accordingly;</w:t>
      </w:r>
    </w:p>
    <w:p w14:paraId="676EA2DB" w14:textId="77777777" w:rsidR="00241EB4" w:rsidRPr="00241EB4"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Natural Gas</w:t>
      </w:r>
      <w:r w:rsidRPr="00BB6813">
        <w:rPr>
          <w:rFonts w:ascii="Arial" w:eastAsia="Calibri" w:hAnsi="Arial" w:cs="Arial"/>
          <w:sz w:val="22"/>
          <w:szCs w:val="22"/>
          <w:lang w:val="en-IE"/>
        </w:rPr>
        <w:t>” has the meaning given to that term in the Code of Operations;</w:t>
      </w:r>
      <w:r w:rsidR="00241EB4" w:rsidRPr="00241EB4">
        <w:t xml:space="preserve"> </w:t>
      </w:r>
    </w:p>
    <w:p w14:paraId="730522F6" w14:textId="5CF51F59" w:rsidR="00F132FA" w:rsidRPr="006A61DE"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color w:val="000000"/>
          <w:sz w:val="22"/>
          <w:szCs w:val="22"/>
          <w:lang w:val="en-IE"/>
        </w:rPr>
        <w:t>“</w:t>
      </w:r>
      <w:r w:rsidRPr="00BB6813">
        <w:rPr>
          <w:rFonts w:ascii="Arial" w:eastAsia="Calibri" w:hAnsi="Arial" w:cs="Arial"/>
          <w:b/>
          <w:color w:val="000000"/>
          <w:sz w:val="22"/>
          <w:szCs w:val="22"/>
          <w:lang w:val="en-IE"/>
        </w:rPr>
        <w:t>Operational</w:t>
      </w:r>
      <w:r w:rsidRPr="00BB6813">
        <w:rPr>
          <w:rFonts w:ascii="Arial" w:eastAsia="Calibri" w:hAnsi="Arial" w:cs="Arial"/>
          <w:color w:val="000000"/>
          <w:sz w:val="22"/>
          <w:szCs w:val="22"/>
          <w:lang w:val="en-IE"/>
        </w:rPr>
        <w:t xml:space="preserve">” means that Connection Facilities have been fully Commissioned </w:t>
      </w:r>
      <w:r w:rsidR="003C773D">
        <w:rPr>
          <w:rFonts w:ascii="Arial" w:eastAsia="Calibri" w:hAnsi="Arial" w:cs="Arial"/>
          <w:color w:val="000000"/>
          <w:sz w:val="22"/>
          <w:szCs w:val="22"/>
          <w:lang w:val="en-IE"/>
        </w:rPr>
        <w:t xml:space="preserve">the </w:t>
      </w:r>
      <w:r w:rsidR="00F4725F">
        <w:rPr>
          <w:rFonts w:ascii="Arial" w:eastAsia="Calibri" w:hAnsi="Arial" w:cs="Arial"/>
          <w:color w:val="000000"/>
          <w:sz w:val="22"/>
          <w:szCs w:val="22"/>
          <w:lang w:val="en-IE"/>
        </w:rPr>
        <w:t>S</w:t>
      </w:r>
      <w:r w:rsidR="003C773D">
        <w:rPr>
          <w:rFonts w:ascii="Arial" w:eastAsia="Calibri" w:hAnsi="Arial" w:cs="Arial"/>
          <w:color w:val="000000"/>
          <w:sz w:val="22"/>
          <w:szCs w:val="22"/>
          <w:lang w:val="en-IE"/>
        </w:rPr>
        <w:t xml:space="preserve">afety </w:t>
      </w:r>
      <w:r w:rsidR="00F4725F">
        <w:rPr>
          <w:rFonts w:ascii="Arial" w:eastAsia="Calibri" w:hAnsi="Arial" w:cs="Arial"/>
          <w:color w:val="000000"/>
          <w:sz w:val="22"/>
          <w:szCs w:val="22"/>
          <w:lang w:val="en-IE"/>
        </w:rPr>
        <w:t>C</w:t>
      </w:r>
      <w:r w:rsidR="003C773D">
        <w:rPr>
          <w:rFonts w:ascii="Arial" w:eastAsia="Calibri" w:hAnsi="Arial" w:cs="Arial"/>
          <w:color w:val="000000"/>
          <w:sz w:val="22"/>
          <w:szCs w:val="22"/>
          <w:lang w:val="en-IE"/>
        </w:rPr>
        <w:t xml:space="preserve">ase has been revised to include the Connection Facilities </w:t>
      </w:r>
      <w:r w:rsidR="00B94D9C" w:rsidRPr="00BB6813">
        <w:rPr>
          <w:rFonts w:ascii="Arial" w:eastAsia="Calibri" w:hAnsi="Arial" w:cs="Arial"/>
          <w:color w:val="000000"/>
          <w:sz w:val="22"/>
          <w:szCs w:val="22"/>
          <w:lang w:val="en-IE"/>
        </w:rPr>
        <w:t>and</w:t>
      </w:r>
      <w:r w:rsidRPr="00BB6813">
        <w:rPr>
          <w:rFonts w:ascii="Arial" w:eastAsia="Calibri" w:hAnsi="Arial" w:cs="Arial"/>
          <w:color w:val="000000"/>
          <w:sz w:val="22"/>
          <w:szCs w:val="22"/>
          <w:lang w:val="en-IE"/>
        </w:rPr>
        <w:t xml:space="preserve"> an </w:t>
      </w:r>
      <w:r w:rsidR="00B870A4" w:rsidRPr="00BB6813">
        <w:rPr>
          <w:rFonts w:ascii="Arial" w:eastAsia="Calibri" w:hAnsi="Arial" w:cs="Arial"/>
          <w:color w:val="000000"/>
          <w:sz w:val="22"/>
          <w:szCs w:val="22"/>
          <w:lang w:val="en-IE"/>
        </w:rPr>
        <w:t>RNG Entry</w:t>
      </w:r>
      <w:r w:rsidRPr="00BB6813">
        <w:rPr>
          <w:rFonts w:ascii="Arial" w:eastAsia="Calibri" w:hAnsi="Arial" w:cs="Arial"/>
          <w:color w:val="000000"/>
          <w:sz w:val="22"/>
          <w:szCs w:val="22"/>
          <w:lang w:val="en-IE"/>
        </w:rPr>
        <w:t xml:space="preserve"> Point </w:t>
      </w:r>
      <w:r w:rsidR="00B94D9C" w:rsidRPr="00BB6813">
        <w:rPr>
          <w:rFonts w:ascii="Arial" w:eastAsia="Calibri" w:hAnsi="Arial" w:cs="Arial"/>
          <w:color w:val="000000"/>
          <w:sz w:val="22"/>
          <w:szCs w:val="22"/>
          <w:lang w:val="en-IE"/>
        </w:rPr>
        <w:t>has been</w:t>
      </w:r>
      <w:r w:rsidRPr="00BB6813">
        <w:rPr>
          <w:rFonts w:ascii="Arial" w:eastAsia="Calibri" w:hAnsi="Arial" w:cs="Arial"/>
          <w:color w:val="000000"/>
          <w:sz w:val="22"/>
          <w:szCs w:val="22"/>
          <w:lang w:val="en-IE"/>
        </w:rPr>
        <w:t xml:space="preserve"> established </w:t>
      </w:r>
      <w:r w:rsidR="00B94D9C" w:rsidRPr="00BB6813">
        <w:rPr>
          <w:rFonts w:ascii="Arial" w:eastAsia="Calibri" w:hAnsi="Arial" w:cs="Arial"/>
          <w:color w:val="000000"/>
          <w:sz w:val="22"/>
          <w:szCs w:val="22"/>
          <w:lang w:val="en-IE"/>
        </w:rPr>
        <w:t xml:space="preserve">and declared </w:t>
      </w:r>
      <w:r w:rsidRPr="00BB6813">
        <w:rPr>
          <w:rFonts w:ascii="Arial" w:eastAsia="Calibri" w:hAnsi="Arial" w:cs="Arial"/>
          <w:color w:val="000000"/>
          <w:sz w:val="22"/>
          <w:szCs w:val="22"/>
          <w:lang w:val="en-IE"/>
        </w:rPr>
        <w:t>in accordance with the Code of Operations at the Connection Point</w:t>
      </w:r>
      <w:r w:rsidR="0044769F">
        <w:t>;</w:t>
      </w:r>
    </w:p>
    <w:p w14:paraId="5226865D" w14:textId="5407B8AF" w:rsidR="00B74058" w:rsidRPr="00B74058" w:rsidRDefault="00B74058" w:rsidP="007C571C">
      <w:pPr>
        <w:pStyle w:val="MLev3"/>
      </w:pPr>
      <w:r>
        <w:rPr>
          <w:b/>
        </w:rPr>
        <w:t>“</w:t>
      </w:r>
      <w:r w:rsidRPr="00BC29EF">
        <w:rPr>
          <w:b/>
        </w:rPr>
        <w:t>Pipeline</w:t>
      </w:r>
      <w:r>
        <w:rPr>
          <w:bCs/>
        </w:rPr>
        <w:t>” means the pipeline (if any) to be constructed as part of the Works to connect the Delivery Facility to the Transportation System;</w:t>
      </w:r>
    </w:p>
    <w:p w14:paraId="47450411" w14:textId="24F050EF" w:rsidR="00B74058" w:rsidRPr="00B74058" w:rsidRDefault="00B74058" w:rsidP="007C571C">
      <w:pPr>
        <w:pStyle w:val="MLev3"/>
      </w:pPr>
      <w:r>
        <w:rPr>
          <w:bCs/>
        </w:rPr>
        <w:t>“</w:t>
      </w:r>
      <w:r>
        <w:rPr>
          <w:b/>
        </w:rPr>
        <w:t>Pipeline Route</w:t>
      </w:r>
      <w:r>
        <w:rPr>
          <w:bCs/>
        </w:rPr>
        <w:t>” means the route over which the Pipeline will be constructed as illustrated in the Pipeline Route Plan;</w:t>
      </w:r>
    </w:p>
    <w:p w14:paraId="692FD1DF" w14:textId="06760536" w:rsidR="00B74058" w:rsidRPr="00B74058" w:rsidRDefault="00B74058" w:rsidP="007C571C">
      <w:pPr>
        <w:pStyle w:val="MLev3"/>
      </w:pPr>
      <w:r>
        <w:rPr>
          <w:b/>
        </w:rPr>
        <w:t>“</w:t>
      </w:r>
      <w:r w:rsidRPr="00BC29EF">
        <w:rPr>
          <w:b/>
        </w:rPr>
        <w:t>Pipeline Route Plan</w:t>
      </w:r>
      <w:r>
        <w:rPr>
          <w:bCs/>
        </w:rPr>
        <w:t>” means the plan of the Pipeline Route which will be finalised as part of the Works prior to the construction of the Pipeline, an initial indicative copy of which is set out at Schedule 2 Part 2;</w:t>
      </w:r>
    </w:p>
    <w:p w14:paraId="354006A0" w14:textId="78DDC145" w:rsidR="007C571C" w:rsidRDefault="00F132FA" w:rsidP="007C571C">
      <w:pPr>
        <w:pStyle w:val="MLev3"/>
      </w:pPr>
      <w:r w:rsidRPr="00BB6813">
        <w:rPr>
          <w:b/>
        </w:rPr>
        <w:t>Preliminary Site Investigations</w:t>
      </w:r>
      <w:r w:rsidRPr="00BB6813">
        <w:t xml:space="preserve">” means any and all investigations, examinations or removal of samples relating to the surface and / or subsurface conditions at the Project Site (including any report prepared as a result of such investigation or examination) </w:t>
      </w:r>
      <w:r w:rsidR="000F60A8">
        <w:t xml:space="preserve">or Pipeline Route </w:t>
      </w:r>
      <w:r w:rsidRPr="00BB6813">
        <w:t>and shall include any trial pits, bore holes, excavation works, extracting of samples, temporary or permanent structures or installation of any materials or equipment on the surface and / or in the subsurface of the Project Site</w:t>
      </w:r>
      <w:r w:rsidR="000F60A8">
        <w:t xml:space="preserve"> or Pipeline Route</w:t>
      </w:r>
      <w:r w:rsidRPr="00BB6813">
        <w:t>;</w:t>
      </w:r>
      <w:r w:rsidR="007C571C" w:rsidRPr="007C571C">
        <w:t xml:space="preserve"> </w:t>
      </w:r>
    </w:p>
    <w:p w14:paraId="19585704" w14:textId="41A8A514" w:rsidR="00EB0DF4" w:rsidRPr="00BB6813" w:rsidRDefault="00EB0DF4" w:rsidP="00723A8E">
      <w:pPr>
        <w:pStyle w:val="MLev3"/>
      </w:pPr>
      <w:r>
        <w:t>“</w:t>
      </w:r>
      <w:r>
        <w:rPr>
          <w:b/>
          <w:bCs/>
        </w:rPr>
        <w:t>Pre-operational Phas</w:t>
      </w:r>
      <w:r w:rsidR="00747A3F">
        <w:rPr>
          <w:b/>
          <w:bCs/>
        </w:rPr>
        <w:t>e</w:t>
      </w:r>
      <w:r w:rsidR="00747A3F">
        <w:t xml:space="preserve">” means the period from and including the Effective Date until </w:t>
      </w:r>
      <w:r w:rsidR="007B36D3">
        <w:t xml:space="preserve">the </w:t>
      </w:r>
      <w:r w:rsidR="00747A3F">
        <w:t xml:space="preserve">date </w:t>
      </w:r>
      <w:r w:rsidR="00340C71">
        <w:t xml:space="preserve">on which the Connection Facilities are </w:t>
      </w:r>
      <w:r w:rsidR="00BC1EE9">
        <w:t>O</w:t>
      </w:r>
      <w:r w:rsidR="00340C71">
        <w:t>perational</w:t>
      </w:r>
      <w:r w:rsidR="004A5CFD">
        <w:t xml:space="preserve"> and</w:t>
      </w:r>
      <w:r w:rsidR="004A5CFD" w:rsidRPr="004A5CFD">
        <w:t xml:space="preserve"> </w:t>
      </w:r>
      <w:r w:rsidR="004A5CFD">
        <w:t>Financial Security has been provided for the Capital Recovery Period</w:t>
      </w:r>
      <w:bookmarkStart w:id="4" w:name="_Hlk124414372"/>
      <w:r>
        <w:t>;</w:t>
      </w:r>
      <w:bookmarkEnd w:id="4"/>
    </w:p>
    <w:p w14:paraId="0D44912E" w14:textId="11DDC3DE"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Programme</w:t>
      </w:r>
      <w:r w:rsidRPr="00BB6813">
        <w:rPr>
          <w:rFonts w:ascii="Arial" w:eastAsia="Calibri" w:hAnsi="Arial" w:cs="Arial"/>
          <w:sz w:val="22"/>
          <w:szCs w:val="22"/>
          <w:lang w:val="en-IE"/>
        </w:rPr>
        <w:t xml:space="preserve">” means the expected timetable for the achievement of the Works as may be revised by Gas Networks Ireland from time to time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_Ref469475249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5</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an initial version of which is incorporated in Schedule 3;</w:t>
      </w:r>
    </w:p>
    <w:p w14:paraId="5E5ECB85" w14:textId="4DA02FDB" w:rsidR="00F132FA" w:rsidRPr="00BB6813" w:rsidRDefault="00A0646E"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lastRenderedPageBreak/>
        <w:t xml:space="preserve"> </w:t>
      </w:r>
      <w:r w:rsidR="00F132FA" w:rsidRPr="00BB6813">
        <w:rPr>
          <w:rFonts w:ascii="Arial" w:eastAsia="Calibri" w:hAnsi="Arial" w:cs="Arial"/>
          <w:bCs/>
          <w:sz w:val="22"/>
          <w:szCs w:val="22"/>
          <w:lang w:val="en-IE"/>
        </w:rPr>
        <w:t>“</w:t>
      </w:r>
      <w:r w:rsidR="00F132FA" w:rsidRPr="00BB6813">
        <w:rPr>
          <w:rFonts w:ascii="Arial" w:eastAsia="Calibri" w:hAnsi="Arial" w:cs="Arial"/>
          <w:b/>
          <w:bCs/>
          <w:sz w:val="22"/>
          <w:szCs w:val="22"/>
          <w:lang w:val="en-IE"/>
        </w:rPr>
        <w:t>Project Site</w:t>
      </w:r>
      <w:r w:rsidR="00F132FA" w:rsidRPr="00BB6813">
        <w:rPr>
          <w:rFonts w:ascii="Arial" w:eastAsia="Calibri" w:hAnsi="Arial" w:cs="Arial"/>
          <w:bCs/>
          <w:sz w:val="22"/>
          <w:szCs w:val="22"/>
          <w:lang w:val="en-IE"/>
        </w:rPr>
        <w:t>”</w:t>
      </w:r>
      <w:r w:rsidR="00F132FA" w:rsidRPr="00BB6813">
        <w:rPr>
          <w:rFonts w:ascii="Arial" w:eastAsia="Calibri" w:hAnsi="Arial" w:cs="Arial"/>
          <w:sz w:val="22"/>
          <w:szCs w:val="22"/>
          <w:lang w:val="en-IE"/>
        </w:rPr>
        <w:t xml:space="preserve"> means the site on which the Works are to be undertaken and any other areas of land on, adjacent to, or in the proximity of, the </w:t>
      </w:r>
      <w:r w:rsidR="0092160B">
        <w:rPr>
          <w:rFonts w:ascii="Arial" w:eastAsia="Calibri" w:hAnsi="Arial" w:cs="Arial"/>
          <w:sz w:val="22"/>
          <w:szCs w:val="22"/>
          <w:lang w:val="en-IE"/>
        </w:rPr>
        <w:t xml:space="preserve">Company’s </w:t>
      </w:r>
      <w:r w:rsidR="00F132FA" w:rsidRPr="00BB6813">
        <w:rPr>
          <w:rFonts w:ascii="Arial" w:eastAsia="Calibri" w:hAnsi="Arial" w:cs="Arial"/>
          <w:sz w:val="22"/>
          <w:szCs w:val="22"/>
          <w:lang w:val="en-IE"/>
        </w:rPr>
        <w:t xml:space="preserve">Premises </w:t>
      </w:r>
      <w:r w:rsidR="00D96836">
        <w:rPr>
          <w:rFonts w:ascii="Arial" w:eastAsia="Calibri" w:hAnsi="Arial" w:cs="Arial"/>
          <w:sz w:val="22"/>
          <w:szCs w:val="22"/>
          <w:lang w:val="en-IE"/>
        </w:rPr>
        <w:t xml:space="preserve">(as more particularly described in the map appended at Part 2 of Schedule 2) </w:t>
      </w:r>
      <w:r w:rsidR="00F132FA" w:rsidRPr="00BB6813">
        <w:rPr>
          <w:rFonts w:ascii="Arial" w:eastAsia="Calibri" w:hAnsi="Arial" w:cs="Arial"/>
          <w:sz w:val="22"/>
          <w:szCs w:val="22"/>
          <w:lang w:val="en-IE"/>
        </w:rPr>
        <w:t>upon which Gas Networks Ireland and its contractors or subcontractors shall be required to enter for the purpose of the Works;</w:t>
      </w:r>
    </w:p>
    <w:p w14:paraId="0B189868" w14:textId="77777777" w:rsidR="008E6DFE" w:rsidRPr="008E6DFE"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Reasonable and Prudent Operator</w:t>
      </w:r>
      <w:r w:rsidRPr="00BB6813">
        <w:rPr>
          <w:rFonts w:ascii="Arial" w:eastAsia="Calibri" w:hAnsi="Arial" w:cs="Arial"/>
          <w:sz w:val="22"/>
          <w:szCs w:val="22"/>
          <w:lang w:val="en-IE"/>
        </w:rPr>
        <w:t>” has the meaning given to it in the Code of Operations;</w:t>
      </w:r>
      <w:r w:rsidR="008E6DFE" w:rsidRPr="008E6DFE">
        <w:t xml:space="preserve"> </w:t>
      </w:r>
    </w:p>
    <w:p w14:paraId="7810E073" w14:textId="13C6EE5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Relevant Approval</w:t>
      </w:r>
      <w:r w:rsidRPr="00BB6813">
        <w:rPr>
          <w:rFonts w:ascii="Arial" w:eastAsia="Calibri" w:hAnsi="Arial" w:cs="Arial"/>
          <w:bCs/>
          <w:sz w:val="22"/>
          <w:szCs w:val="22"/>
          <w:lang w:val="en-IE"/>
        </w:rPr>
        <w:t xml:space="preserve">” </w:t>
      </w:r>
      <w:r w:rsidRPr="00BB6813">
        <w:rPr>
          <w:rFonts w:ascii="Arial" w:eastAsia="Calibri" w:hAnsi="Arial" w:cs="Arial"/>
          <w:sz w:val="22"/>
          <w:szCs w:val="22"/>
          <w:lang w:val="en-IE"/>
        </w:rPr>
        <w:t xml:space="preserve">means any licence, consent, authority, permission, permit or approval (statutory or otherwise) required by or from a Competent Authority </w:t>
      </w:r>
      <w:r w:rsidR="0092160B">
        <w:rPr>
          <w:rFonts w:ascii="Arial" w:eastAsia="Calibri" w:hAnsi="Arial" w:cs="Arial"/>
          <w:sz w:val="22"/>
          <w:szCs w:val="22"/>
          <w:lang w:val="en-IE"/>
        </w:rPr>
        <w:t>in connection with</w:t>
      </w:r>
      <w:r w:rsidR="00A61410">
        <w:rPr>
          <w:rFonts w:ascii="Arial" w:eastAsia="Calibri" w:hAnsi="Arial" w:cs="Arial"/>
          <w:sz w:val="22"/>
          <w:szCs w:val="22"/>
          <w:lang w:val="en-IE"/>
        </w:rPr>
        <w:t xml:space="preserve"> the </w:t>
      </w:r>
      <w:r w:rsidRPr="00BB6813">
        <w:rPr>
          <w:rFonts w:ascii="Arial" w:eastAsia="Calibri" w:hAnsi="Arial" w:cs="Arial"/>
          <w:sz w:val="22"/>
          <w:szCs w:val="22"/>
          <w:lang w:val="en-IE"/>
        </w:rPr>
        <w:t>Works;</w:t>
      </w:r>
    </w:p>
    <w:p w14:paraId="6ADEA3E0" w14:textId="30AD6E3B" w:rsidR="00B94D9C" w:rsidRPr="00BB6813" w:rsidRDefault="00B94D9C"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Renewable Natural Gas</w:t>
      </w:r>
      <w:r w:rsidR="00BB6813" w:rsidRPr="00BB6813">
        <w:rPr>
          <w:rFonts w:ascii="Arial" w:eastAsia="Calibri" w:hAnsi="Arial" w:cs="Arial"/>
          <w:sz w:val="22"/>
          <w:szCs w:val="22"/>
          <w:lang w:val="en-IE"/>
        </w:rPr>
        <w:t>”</w:t>
      </w:r>
      <w:r w:rsidRPr="00BB6813">
        <w:rPr>
          <w:rFonts w:ascii="Arial" w:eastAsia="Calibri" w:hAnsi="Arial" w:cs="Arial"/>
          <w:sz w:val="22"/>
          <w:szCs w:val="22"/>
          <w:lang w:val="en-IE"/>
        </w:rPr>
        <w:t xml:space="preserve"> or “</w:t>
      </w:r>
      <w:r w:rsidRPr="00BB6813">
        <w:rPr>
          <w:rFonts w:ascii="Arial" w:eastAsia="Calibri" w:hAnsi="Arial" w:cs="Arial"/>
          <w:b/>
          <w:bCs/>
          <w:sz w:val="22"/>
          <w:szCs w:val="22"/>
          <w:lang w:val="en-IE"/>
        </w:rPr>
        <w:t>RNG</w:t>
      </w:r>
      <w:r w:rsidR="00BB6813" w:rsidRPr="00BB6813">
        <w:rPr>
          <w:rFonts w:ascii="Arial" w:eastAsia="Calibri" w:hAnsi="Arial" w:cs="Arial"/>
          <w:b/>
          <w:bCs/>
          <w:sz w:val="22"/>
          <w:szCs w:val="22"/>
          <w:lang w:val="en-IE"/>
        </w:rPr>
        <w:t>”</w:t>
      </w:r>
      <w:r w:rsidRPr="00BB6813">
        <w:rPr>
          <w:rFonts w:ascii="Arial" w:eastAsia="Calibri" w:hAnsi="Arial" w:cs="Arial"/>
          <w:sz w:val="22"/>
          <w:szCs w:val="22"/>
          <w:lang w:val="en-IE"/>
        </w:rPr>
        <w:t xml:space="preserve"> has the meaning given to it in the Code of Operations;</w:t>
      </w:r>
    </w:p>
    <w:p w14:paraId="72D681AB" w14:textId="3467640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Required Insurances</w:t>
      </w:r>
      <w:r w:rsidRPr="00BB6813">
        <w:rPr>
          <w:rFonts w:ascii="Arial" w:eastAsia="Calibri" w:hAnsi="Arial" w:cs="Arial"/>
          <w:sz w:val="22"/>
          <w:szCs w:val="22"/>
          <w:lang w:val="en-IE"/>
        </w:rPr>
        <w:t xml:space="preserve">” mean the insurances that each Party is required to maintain pursuant to </w:t>
      </w:r>
      <w:r w:rsidR="00B3563F">
        <w:rPr>
          <w:rFonts w:ascii="Arial" w:eastAsia="Calibri" w:hAnsi="Arial" w:cs="Arial"/>
          <w:sz w:val="22"/>
          <w:szCs w:val="22"/>
          <w:lang w:val="en-IE"/>
        </w:rPr>
        <w:t xml:space="preserve">Clause 14 in </w:t>
      </w:r>
      <w:r w:rsidRPr="00BB6813">
        <w:rPr>
          <w:rFonts w:ascii="Arial" w:eastAsia="Calibri" w:hAnsi="Arial" w:cs="Arial"/>
          <w:sz w:val="22"/>
          <w:szCs w:val="22"/>
          <w:lang w:val="en-IE"/>
        </w:rPr>
        <w:t>this Connection Agreement;</w:t>
      </w:r>
    </w:p>
    <w:p w14:paraId="6DB21915" w14:textId="45389EC2" w:rsidR="001F6ED3" w:rsidRDefault="001F6ED3"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Relevant Percentage</w:t>
      </w:r>
      <w:r w:rsidRPr="00BB6813">
        <w:rPr>
          <w:rFonts w:ascii="Arial" w:eastAsia="Calibri" w:hAnsi="Arial" w:cs="Arial"/>
          <w:sz w:val="22"/>
          <w:szCs w:val="22"/>
          <w:lang w:val="en-IE"/>
        </w:rPr>
        <w:t>” means the percentage of the Development and Construction Cost</w:t>
      </w:r>
      <w:r w:rsidR="00ED6E3D" w:rsidRPr="00BB6813">
        <w:rPr>
          <w:rFonts w:ascii="Arial" w:eastAsia="Calibri" w:hAnsi="Arial" w:cs="Arial"/>
          <w:sz w:val="22"/>
          <w:szCs w:val="22"/>
          <w:lang w:val="en-IE"/>
        </w:rPr>
        <w:t>s</w:t>
      </w:r>
      <w:r w:rsidRPr="00BB6813">
        <w:rPr>
          <w:rFonts w:ascii="Arial" w:eastAsia="Calibri" w:hAnsi="Arial" w:cs="Arial"/>
          <w:sz w:val="22"/>
          <w:szCs w:val="22"/>
          <w:lang w:val="en-IE"/>
        </w:rPr>
        <w:t xml:space="preserve"> for which the Company is liable as determined in accordance with the Connection Policy</w:t>
      </w:r>
      <w:r w:rsidR="00397755">
        <w:rPr>
          <w:rFonts w:ascii="Arial" w:eastAsia="Calibri" w:hAnsi="Arial" w:cs="Arial"/>
          <w:sz w:val="22"/>
          <w:szCs w:val="22"/>
          <w:lang w:val="en-IE"/>
        </w:rPr>
        <w:t xml:space="preserve">, </w:t>
      </w:r>
      <w:r w:rsidR="00CE10CD">
        <w:rPr>
          <w:rFonts w:ascii="Arial" w:eastAsia="Calibri" w:hAnsi="Arial" w:cs="Arial"/>
          <w:sz w:val="22"/>
          <w:szCs w:val="22"/>
          <w:lang w:val="en-IE"/>
        </w:rPr>
        <w:t>[</w:t>
      </w:r>
      <w:r w:rsidR="00397755">
        <w:rPr>
          <w:rFonts w:ascii="Arial" w:eastAsia="Calibri" w:hAnsi="Arial" w:cs="Arial"/>
          <w:sz w:val="22"/>
          <w:szCs w:val="22"/>
          <w:lang w:val="en-IE"/>
        </w:rPr>
        <w:t>being 30%</w:t>
      </w:r>
      <w:r w:rsidR="00CE10CD">
        <w:rPr>
          <w:rFonts w:ascii="Arial" w:eastAsia="Calibri" w:hAnsi="Arial" w:cs="Arial"/>
          <w:sz w:val="22"/>
          <w:szCs w:val="22"/>
          <w:lang w:val="en-IE"/>
        </w:rPr>
        <w:t>]</w:t>
      </w:r>
      <w:r w:rsidR="00397755">
        <w:rPr>
          <w:rFonts w:ascii="Arial" w:eastAsia="Calibri" w:hAnsi="Arial" w:cs="Arial"/>
          <w:sz w:val="22"/>
          <w:szCs w:val="22"/>
          <w:lang w:val="en-IE"/>
        </w:rPr>
        <w:t>;</w:t>
      </w:r>
    </w:p>
    <w:p w14:paraId="6F0D8F12" w14:textId="75D07676" w:rsidR="00B870A4" w:rsidRDefault="00B870A4"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RNG Entry Point</w:t>
      </w:r>
      <w:r w:rsidRPr="00BB6813">
        <w:rPr>
          <w:rFonts w:ascii="Arial" w:eastAsia="Calibri" w:hAnsi="Arial" w:cs="Arial"/>
          <w:sz w:val="22"/>
          <w:szCs w:val="22"/>
          <w:lang w:val="en-IE"/>
        </w:rPr>
        <w:t>” has the meaning given to it in the Code of Operations;</w:t>
      </w:r>
    </w:p>
    <w:p w14:paraId="16584118" w14:textId="519C24B9" w:rsidR="003749DB" w:rsidRDefault="00B254F0" w:rsidP="003749DB">
      <w:pPr>
        <w:pStyle w:val="MLev3"/>
      </w:pPr>
      <w:r>
        <w:t>"</w:t>
      </w:r>
      <w:r w:rsidRPr="000242AC">
        <w:rPr>
          <w:b/>
          <w:bCs/>
        </w:rPr>
        <w:t>RNG Facility</w:t>
      </w:r>
      <w:r>
        <w:t xml:space="preserve">” means the </w:t>
      </w:r>
      <w:r w:rsidR="003C4327">
        <w:t>RNG Upgrading Facility and the Delivery Facility;</w:t>
      </w:r>
    </w:p>
    <w:p w14:paraId="457C2381" w14:textId="11D443B2" w:rsidR="003749DB" w:rsidRPr="003749DB" w:rsidRDefault="003749DB" w:rsidP="003749DB">
      <w:pPr>
        <w:pStyle w:val="MLev3"/>
      </w:pPr>
      <w:r>
        <w:t>"</w:t>
      </w:r>
      <w:r w:rsidRPr="008E5066">
        <w:rPr>
          <w:b/>
          <w:bCs/>
        </w:rPr>
        <w:t>RNG Facility Operator</w:t>
      </w:r>
      <w:r w:rsidRPr="003749DB">
        <w:t>” or “</w:t>
      </w:r>
      <w:r w:rsidRPr="008E5066">
        <w:rPr>
          <w:b/>
          <w:bCs/>
        </w:rPr>
        <w:t>RFO</w:t>
      </w:r>
      <w:r w:rsidRPr="003749DB">
        <w:t>” means the operator for the time being of the RNG Upgrading Facility and the Delivery Facility (and which may or may not be the Company);</w:t>
      </w:r>
    </w:p>
    <w:p w14:paraId="007314E1" w14:textId="3858D741" w:rsidR="00B254F0" w:rsidRDefault="00B254F0" w:rsidP="00B254F0">
      <w:pPr>
        <w:pStyle w:val="MLev3"/>
      </w:pPr>
      <w:r>
        <w:t>"</w:t>
      </w:r>
      <w:r w:rsidRPr="000242AC">
        <w:rPr>
          <w:b/>
          <w:bCs/>
        </w:rPr>
        <w:t>RNG Upgrading Facility</w:t>
      </w:r>
      <w:r>
        <w:t xml:space="preserve">” means the facilities, equipment, or other property of the Company and which is used by it to </w:t>
      </w:r>
      <w:r w:rsidR="001B74AD">
        <w:t xml:space="preserve">treat or </w:t>
      </w:r>
      <w:r>
        <w:t>upgrade biogas to biomethane;</w:t>
      </w:r>
    </w:p>
    <w:p w14:paraId="37CECF99" w14:textId="5CA27D52" w:rsidR="00B75E24" w:rsidRPr="00BB6813" w:rsidRDefault="00B75E24"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w:t>
      </w:r>
      <w:r w:rsidRPr="00723D62">
        <w:rPr>
          <w:rFonts w:ascii="Arial" w:eastAsia="Calibri" w:hAnsi="Arial" w:cs="Arial"/>
          <w:b/>
          <w:bCs/>
          <w:sz w:val="22"/>
          <w:szCs w:val="22"/>
          <w:lang w:val="en-IE"/>
        </w:rPr>
        <w:t>Rev</w:t>
      </w:r>
      <w:r w:rsidR="00527ADC" w:rsidRPr="00723D62">
        <w:rPr>
          <w:rFonts w:ascii="Arial" w:eastAsia="Calibri" w:hAnsi="Arial" w:cs="Arial"/>
          <w:b/>
          <w:bCs/>
          <w:sz w:val="22"/>
          <w:szCs w:val="22"/>
          <w:lang w:val="en-IE"/>
        </w:rPr>
        <w:t>enue Requirement</w:t>
      </w:r>
      <w:r w:rsidR="00527ADC">
        <w:rPr>
          <w:rFonts w:ascii="Arial" w:eastAsia="Calibri" w:hAnsi="Arial" w:cs="Arial"/>
          <w:sz w:val="22"/>
          <w:szCs w:val="22"/>
          <w:lang w:val="en-IE"/>
        </w:rPr>
        <w:t xml:space="preserve">” means the </w:t>
      </w:r>
      <w:r w:rsidR="00EA084F">
        <w:rPr>
          <w:rFonts w:ascii="Arial" w:eastAsia="Calibri" w:hAnsi="Arial" w:cs="Arial"/>
          <w:sz w:val="22"/>
          <w:szCs w:val="22"/>
          <w:lang w:val="en-IE"/>
        </w:rPr>
        <w:t xml:space="preserve">aggregate of </w:t>
      </w:r>
      <w:r w:rsidR="00527ADC">
        <w:rPr>
          <w:rFonts w:ascii="Arial" w:eastAsia="Calibri" w:hAnsi="Arial" w:cs="Arial"/>
          <w:sz w:val="22"/>
          <w:szCs w:val="22"/>
          <w:lang w:val="en-IE"/>
        </w:rPr>
        <w:t xml:space="preserve">annual revenue which is </w:t>
      </w:r>
      <w:r w:rsidR="00F4725F">
        <w:rPr>
          <w:rFonts w:ascii="Arial" w:eastAsia="Calibri" w:hAnsi="Arial" w:cs="Arial"/>
          <w:sz w:val="22"/>
          <w:szCs w:val="22"/>
          <w:lang w:val="en-IE"/>
        </w:rPr>
        <w:t>forecasted</w:t>
      </w:r>
      <w:r w:rsidR="003C773D">
        <w:rPr>
          <w:rFonts w:ascii="Arial" w:eastAsia="Calibri" w:hAnsi="Arial" w:cs="Arial"/>
          <w:sz w:val="22"/>
          <w:szCs w:val="22"/>
          <w:lang w:val="en-IE"/>
        </w:rPr>
        <w:t xml:space="preserve"> </w:t>
      </w:r>
      <w:r w:rsidR="00527ADC">
        <w:rPr>
          <w:rFonts w:ascii="Arial" w:eastAsia="Calibri" w:hAnsi="Arial" w:cs="Arial"/>
          <w:sz w:val="22"/>
          <w:szCs w:val="22"/>
          <w:lang w:val="en-IE"/>
        </w:rPr>
        <w:t xml:space="preserve">to be derived from </w:t>
      </w:r>
      <w:r w:rsidR="009F633B">
        <w:rPr>
          <w:rFonts w:ascii="Arial" w:eastAsia="Calibri" w:hAnsi="Arial" w:cs="Arial"/>
          <w:sz w:val="22"/>
          <w:szCs w:val="22"/>
          <w:lang w:val="en-IE"/>
        </w:rPr>
        <w:t xml:space="preserve">tariffs associated with </w:t>
      </w:r>
      <w:r w:rsidR="00527ADC">
        <w:rPr>
          <w:rFonts w:ascii="Arial" w:eastAsia="Calibri" w:hAnsi="Arial" w:cs="Arial"/>
          <w:sz w:val="22"/>
          <w:szCs w:val="22"/>
          <w:lang w:val="en-IE"/>
        </w:rPr>
        <w:t xml:space="preserve">the </w:t>
      </w:r>
      <w:r w:rsidR="009F633B">
        <w:rPr>
          <w:rFonts w:ascii="Arial" w:eastAsia="Calibri" w:hAnsi="Arial" w:cs="Arial"/>
          <w:sz w:val="22"/>
          <w:szCs w:val="22"/>
          <w:lang w:val="en-IE"/>
        </w:rPr>
        <w:t>C</w:t>
      </w:r>
      <w:r w:rsidR="00527ADC">
        <w:rPr>
          <w:rFonts w:ascii="Arial" w:eastAsia="Calibri" w:hAnsi="Arial" w:cs="Arial"/>
          <w:sz w:val="22"/>
          <w:szCs w:val="22"/>
          <w:lang w:val="en-IE"/>
        </w:rPr>
        <w:t xml:space="preserve">ommitted </w:t>
      </w:r>
      <w:r w:rsidR="009F633B">
        <w:rPr>
          <w:rFonts w:ascii="Arial" w:eastAsia="Calibri" w:hAnsi="Arial" w:cs="Arial"/>
          <w:sz w:val="22"/>
          <w:szCs w:val="22"/>
          <w:lang w:val="en-IE"/>
        </w:rPr>
        <w:t>G</w:t>
      </w:r>
      <w:r w:rsidR="00527ADC">
        <w:rPr>
          <w:rFonts w:ascii="Arial" w:eastAsia="Calibri" w:hAnsi="Arial" w:cs="Arial"/>
          <w:sz w:val="22"/>
          <w:szCs w:val="22"/>
          <w:lang w:val="en-IE"/>
        </w:rPr>
        <w:t xml:space="preserve">as </w:t>
      </w:r>
      <w:r w:rsidR="009F633B">
        <w:rPr>
          <w:rFonts w:ascii="Arial" w:eastAsia="Calibri" w:hAnsi="Arial" w:cs="Arial"/>
          <w:sz w:val="22"/>
          <w:szCs w:val="22"/>
          <w:lang w:val="en-IE"/>
        </w:rPr>
        <w:t>F</w:t>
      </w:r>
      <w:r w:rsidR="00527ADC">
        <w:rPr>
          <w:rFonts w:ascii="Arial" w:eastAsia="Calibri" w:hAnsi="Arial" w:cs="Arial"/>
          <w:sz w:val="22"/>
          <w:szCs w:val="22"/>
          <w:lang w:val="en-IE"/>
        </w:rPr>
        <w:t xml:space="preserve">low in </w:t>
      </w:r>
      <w:r w:rsidR="003C773D">
        <w:rPr>
          <w:rFonts w:ascii="Arial" w:eastAsia="Calibri" w:hAnsi="Arial" w:cs="Arial"/>
          <w:sz w:val="22"/>
          <w:szCs w:val="22"/>
          <w:lang w:val="en-IE"/>
        </w:rPr>
        <w:t xml:space="preserve">the Capital Recovery Period </w:t>
      </w:r>
      <w:r w:rsidR="006129A1">
        <w:rPr>
          <w:rFonts w:ascii="Arial" w:eastAsia="Calibri" w:hAnsi="Arial" w:cs="Arial"/>
          <w:sz w:val="22"/>
          <w:szCs w:val="22"/>
          <w:lang w:val="en-IE"/>
        </w:rPr>
        <w:t xml:space="preserve">and which GNI must receive in respect of that period </w:t>
      </w:r>
      <w:r w:rsidR="003C773D">
        <w:rPr>
          <w:rFonts w:ascii="Arial" w:eastAsia="Calibri" w:hAnsi="Arial" w:cs="Arial"/>
          <w:sz w:val="22"/>
          <w:szCs w:val="22"/>
          <w:lang w:val="en-IE"/>
        </w:rPr>
        <w:t xml:space="preserve">and </w:t>
      </w:r>
      <w:r w:rsidR="001B74AD">
        <w:rPr>
          <w:rFonts w:ascii="Arial" w:eastAsia="Calibri" w:hAnsi="Arial" w:cs="Arial"/>
          <w:sz w:val="22"/>
          <w:szCs w:val="22"/>
          <w:lang w:val="en-IE"/>
        </w:rPr>
        <w:t xml:space="preserve">identified separately in respect of each year </w:t>
      </w:r>
      <w:r w:rsidR="00EA3906">
        <w:rPr>
          <w:rFonts w:ascii="Arial" w:eastAsia="Calibri" w:hAnsi="Arial" w:cs="Arial"/>
          <w:sz w:val="22"/>
          <w:szCs w:val="22"/>
          <w:lang w:val="en-IE"/>
        </w:rPr>
        <w:t>of</w:t>
      </w:r>
      <w:r w:rsidR="001B74AD">
        <w:rPr>
          <w:rFonts w:ascii="Arial" w:eastAsia="Calibri" w:hAnsi="Arial" w:cs="Arial"/>
          <w:sz w:val="22"/>
          <w:szCs w:val="22"/>
          <w:lang w:val="en-IE"/>
        </w:rPr>
        <w:t xml:space="preserve"> the Capital Recovery Period and </w:t>
      </w:r>
      <w:r w:rsidR="003C773D">
        <w:rPr>
          <w:rFonts w:ascii="Arial" w:eastAsia="Calibri" w:hAnsi="Arial" w:cs="Arial"/>
          <w:sz w:val="22"/>
          <w:szCs w:val="22"/>
          <w:lang w:val="en-IE"/>
        </w:rPr>
        <w:t>which in aggregate is</w:t>
      </w:r>
      <w:r w:rsidR="00EA084F">
        <w:rPr>
          <w:rFonts w:ascii="Arial" w:eastAsia="Calibri" w:hAnsi="Arial" w:cs="Arial"/>
          <w:sz w:val="22"/>
          <w:szCs w:val="22"/>
          <w:lang w:val="en-IE"/>
        </w:rPr>
        <w:t xml:space="preserve"> for</w:t>
      </w:r>
      <w:r w:rsidR="007F3793">
        <w:rPr>
          <w:rFonts w:ascii="Arial" w:eastAsia="Calibri" w:hAnsi="Arial" w:cs="Arial"/>
          <w:sz w:val="22"/>
          <w:szCs w:val="22"/>
          <w:lang w:val="en-IE"/>
        </w:rPr>
        <w:t>e</w:t>
      </w:r>
      <w:r w:rsidR="00EA084F">
        <w:rPr>
          <w:rFonts w:ascii="Arial" w:eastAsia="Calibri" w:hAnsi="Arial" w:cs="Arial"/>
          <w:sz w:val="22"/>
          <w:szCs w:val="22"/>
          <w:lang w:val="en-IE"/>
        </w:rPr>
        <w:t>casted</w:t>
      </w:r>
      <w:r w:rsidR="003C773D">
        <w:rPr>
          <w:rFonts w:ascii="Arial" w:eastAsia="Calibri" w:hAnsi="Arial" w:cs="Arial"/>
          <w:sz w:val="22"/>
          <w:szCs w:val="22"/>
          <w:lang w:val="en-IE"/>
        </w:rPr>
        <w:t xml:space="preserve"> to recover the Capital Recovery Amount</w:t>
      </w:r>
      <w:r w:rsidR="009F633B">
        <w:rPr>
          <w:rFonts w:ascii="Arial" w:eastAsia="Calibri" w:hAnsi="Arial" w:cs="Arial"/>
          <w:sz w:val="22"/>
          <w:szCs w:val="22"/>
          <w:lang w:val="en-IE"/>
        </w:rPr>
        <w:t>;</w:t>
      </w:r>
      <w:r w:rsidR="00FD3931">
        <w:rPr>
          <w:rFonts w:ascii="Arial" w:eastAsia="Calibri" w:hAnsi="Arial" w:cs="Arial"/>
          <w:sz w:val="22"/>
          <w:szCs w:val="22"/>
          <w:lang w:val="en-IE"/>
        </w:rPr>
        <w:t xml:space="preserve"> </w:t>
      </w:r>
    </w:p>
    <w:p w14:paraId="5429853D" w14:textId="1969F1B9" w:rsidR="00BB6813" w:rsidRPr="00BB6813" w:rsidRDefault="00BB6813"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Safety Case</w:t>
      </w:r>
      <w:r w:rsidRPr="00BB6813">
        <w:rPr>
          <w:rFonts w:ascii="Arial" w:eastAsia="Calibri" w:hAnsi="Arial" w:cs="Arial"/>
          <w:sz w:val="22"/>
          <w:szCs w:val="22"/>
          <w:lang w:val="en-IE"/>
        </w:rPr>
        <w:t>” means a document prepared as such by Gas Networks Ireland</w:t>
      </w:r>
      <w:r w:rsidR="009D0B1E">
        <w:rPr>
          <w:rFonts w:ascii="Arial" w:eastAsia="Calibri" w:hAnsi="Arial" w:cs="Arial"/>
          <w:sz w:val="22"/>
          <w:szCs w:val="22"/>
          <w:lang w:val="en-IE"/>
        </w:rPr>
        <w:t xml:space="preserve"> as required by and</w:t>
      </w:r>
      <w:r w:rsidRPr="00BB6813">
        <w:rPr>
          <w:rFonts w:ascii="Arial" w:eastAsia="Calibri" w:hAnsi="Arial" w:cs="Arial"/>
          <w:sz w:val="22"/>
          <w:szCs w:val="22"/>
          <w:lang w:val="en-IE"/>
        </w:rPr>
        <w:t xml:space="preserve"> in accordance with the Gas Safety Regulatory Framework for Ireland as prescribed by the Commission;</w:t>
      </w:r>
    </w:p>
    <w:p w14:paraId="3785B9F6" w14:textId="04982062" w:rsidR="00F132FA" w:rsidRPr="00E9298D"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color w:val="000000"/>
          <w:sz w:val="22"/>
          <w:szCs w:val="22"/>
          <w:lang w:val="en-IE"/>
        </w:rPr>
        <w:t>“</w:t>
      </w:r>
      <w:r w:rsidRPr="00BB6813">
        <w:rPr>
          <w:rFonts w:ascii="Arial" w:eastAsia="Calibri" w:hAnsi="Arial" w:cs="Arial"/>
          <w:b/>
          <w:color w:val="000000"/>
          <w:sz w:val="22"/>
          <w:szCs w:val="22"/>
          <w:lang w:val="en-IE"/>
        </w:rPr>
        <w:t>Shipper</w:t>
      </w:r>
      <w:r w:rsidRPr="00BB6813">
        <w:rPr>
          <w:rFonts w:ascii="Arial" w:eastAsia="Calibri" w:hAnsi="Arial" w:cs="Arial"/>
          <w:color w:val="000000"/>
          <w:sz w:val="22"/>
          <w:szCs w:val="22"/>
          <w:lang w:val="en-IE"/>
        </w:rPr>
        <w:t>” has the meaning given to it in the Code of Operations;</w:t>
      </w:r>
    </w:p>
    <w:p w14:paraId="5B1F033A" w14:textId="455D1C40" w:rsidR="001B74AD" w:rsidRPr="00723D62" w:rsidRDefault="001B74AD"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color w:val="000000"/>
          <w:sz w:val="22"/>
          <w:szCs w:val="22"/>
          <w:lang w:val="en-IE"/>
        </w:rPr>
        <w:lastRenderedPageBreak/>
        <w:t>“"</w:t>
      </w:r>
      <w:r>
        <w:rPr>
          <w:rFonts w:ascii="Arial" w:eastAsia="Calibri" w:hAnsi="Arial" w:cs="Arial"/>
          <w:b/>
          <w:bCs/>
          <w:color w:val="000000"/>
          <w:sz w:val="22"/>
          <w:szCs w:val="22"/>
          <w:lang w:val="en-IE"/>
        </w:rPr>
        <w:t>Shortfall Amount</w:t>
      </w:r>
      <w:r>
        <w:rPr>
          <w:rFonts w:ascii="Arial" w:eastAsia="Calibri" w:hAnsi="Arial" w:cs="Arial"/>
          <w:color w:val="000000"/>
          <w:sz w:val="22"/>
          <w:szCs w:val="22"/>
          <w:lang w:val="en-IE"/>
        </w:rPr>
        <w:t xml:space="preserve">” means an amount calculated in accordance with </w:t>
      </w:r>
      <w:r w:rsidR="0075102D">
        <w:rPr>
          <w:rFonts w:ascii="Arial" w:eastAsia="Calibri" w:hAnsi="Arial" w:cs="Arial"/>
          <w:color w:val="000000"/>
          <w:sz w:val="22"/>
          <w:szCs w:val="22"/>
          <w:lang w:val="en-IE"/>
        </w:rPr>
        <w:t>Clause</w:t>
      </w:r>
      <w:r>
        <w:rPr>
          <w:rFonts w:ascii="Arial" w:eastAsia="Calibri" w:hAnsi="Arial" w:cs="Arial"/>
          <w:color w:val="000000"/>
          <w:sz w:val="22"/>
          <w:szCs w:val="22"/>
          <w:lang w:val="en-IE"/>
        </w:rPr>
        <w:t xml:space="preserve"> 11;</w:t>
      </w:r>
    </w:p>
    <w:p w14:paraId="0735F25A" w14:textId="52B4680B" w:rsidR="00F132FA" w:rsidRDefault="00F132FA" w:rsidP="00240FDF">
      <w:pPr>
        <w:pStyle w:val="MLev3"/>
        <w:rPr>
          <w:rFonts w:cs="Arial"/>
        </w:rPr>
      </w:pPr>
      <w:r w:rsidRPr="00BB6813">
        <w:rPr>
          <w:rFonts w:cs="Arial"/>
        </w:rPr>
        <w:t>“</w:t>
      </w:r>
      <w:r w:rsidRPr="00BB6813">
        <w:rPr>
          <w:rFonts w:cs="Arial"/>
          <w:b/>
        </w:rPr>
        <w:t>Site Plan</w:t>
      </w:r>
      <w:r w:rsidRPr="00BB6813">
        <w:rPr>
          <w:rFonts w:cs="Arial"/>
        </w:rPr>
        <w:t>” means the maps or plans outlining the Company’s</w:t>
      </w:r>
      <w:r w:rsidRPr="00BB6813">
        <w:rPr>
          <w:rFonts w:cs="Arial"/>
          <w:b/>
        </w:rPr>
        <w:t xml:space="preserve"> </w:t>
      </w:r>
      <w:r w:rsidRPr="00BB6813">
        <w:rPr>
          <w:rFonts w:cs="Arial"/>
        </w:rPr>
        <w:t xml:space="preserve">Premises, the GNI Site and, where relevant, the location of the AGI and the Connection Point, </w:t>
      </w:r>
      <w:r w:rsidR="00240FDF" w:rsidRPr="00BB6813">
        <w:rPr>
          <w:rFonts w:cs="Arial"/>
        </w:rPr>
        <w:t xml:space="preserve">which will finalised as part of the Works </w:t>
      </w:r>
      <w:r w:rsidRPr="00BB6813">
        <w:rPr>
          <w:rFonts w:cs="Arial"/>
        </w:rPr>
        <w:t>prior to the construction of the Connection Facilities</w:t>
      </w:r>
      <w:r w:rsidR="00240FDF" w:rsidRPr="00BB6813">
        <w:rPr>
          <w:rFonts w:cs="Arial"/>
        </w:rPr>
        <w:t xml:space="preserve"> initial indicative copies of which are set out at Schedule 2 Part 1;</w:t>
      </w:r>
    </w:p>
    <w:p w14:paraId="3452F3C4" w14:textId="20118F4E" w:rsidR="00657DA3" w:rsidRDefault="00657DA3" w:rsidP="00240FDF">
      <w:pPr>
        <w:pStyle w:val="MLev3"/>
        <w:rPr>
          <w:rFonts w:cs="Arial"/>
        </w:rPr>
      </w:pPr>
      <w:r>
        <w:rPr>
          <w:rFonts w:cs="Arial"/>
        </w:rPr>
        <w:t>“</w:t>
      </w:r>
      <w:r>
        <w:rPr>
          <w:rFonts w:cs="Arial"/>
          <w:b/>
          <w:bCs/>
        </w:rPr>
        <w:t>Statement</w:t>
      </w:r>
      <w:r>
        <w:rPr>
          <w:rFonts w:cs="Arial"/>
        </w:rPr>
        <w:t xml:space="preserve">” has the meaning in </w:t>
      </w:r>
      <w:r w:rsidR="0075102D">
        <w:rPr>
          <w:rFonts w:cs="Arial"/>
        </w:rPr>
        <w:t>Clause</w:t>
      </w:r>
      <w:r>
        <w:rPr>
          <w:rFonts w:cs="Arial"/>
        </w:rPr>
        <w:t xml:space="preserve"> 11;</w:t>
      </w:r>
    </w:p>
    <w:p w14:paraId="68713CFC" w14:textId="5CB364D2" w:rsidR="00F933BE" w:rsidRPr="00BB6813" w:rsidRDefault="00F933BE" w:rsidP="00240FDF">
      <w:pPr>
        <w:pStyle w:val="MLev3"/>
        <w:rPr>
          <w:rFonts w:cs="Arial"/>
        </w:rPr>
      </w:pPr>
      <w:r>
        <w:rPr>
          <w:rFonts w:cs="Arial"/>
        </w:rPr>
        <w:t>“</w:t>
      </w:r>
      <w:r>
        <w:rPr>
          <w:rFonts w:cs="Arial"/>
          <w:b/>
          <w:bCs/>
        </w:rPr>
        <w:t>Statement Date</w:t>
      </w:r>
      <w:r>
        <w:rPr>
          <w:rFonts w:cs="Arial"/>
        </w:rPr>
        <w:t xml:space="preserve">” has the meaning in </w:t>
      </w:r>
      <w:r w:rsidR="0075102D">
        <w:rPr>
          <w:rFonts w:cs="Arial"/>
        </w:rPr>
        <w:t>Clause</w:t>
      </w:r>
      <w:r>
        <w:rPr>
          <w:rFonts w:cs="Arial"/>
        </w:rPr>
        <w:t xml:space="preserve"> 11;</w:t>
      </w:r>
    </w:p>
    <w:p w14:paraId="16903DBF" w14:textId="4B607BF5"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t>“</w:t>
      </w:r>
      <w:r w:rsidRPr="00BB6813">
        <w:rPr>
          <w:rFonts w:ascii="Arial" w:eastAsia="Calibri" w:hAnsi="Arial" w:cs="Arial"/>
          <w:b/>
          <w:bCs/>
          <w:sz w:val="22"/>
          <w:szCs w:val="22"/>
          <w:lang w:val="en-IE"/>
        </w:rPr>
        <w:t>Substantial Completion</w:t>
      </w:r>
      <w:r w:rsidRPr="00BB6813">
        <w:rPr>
          <w:rFonts w:ascii="Arial" w:eastAsia="Calibri" w:hAnsi="Arial" w:cs="Arial"/>
          <w:bCs/>
          <w:sz w:val="22"/>
          <w:szCs w:val="22"/>
          <w:lang w:val="en-IE"/>
        </w:rPr>
        <w:t>”</w:t>
      </w:r>
      <w:r w:rsidRPr="00BB6813">
        <w:rPr>
          <w:rFonts w:ascii="Arial" w:eastAsia="Calibri" w:hAnsi="Arial" w:cs="Arial"/>
          <w:sz w:val="22"/>
          <w:szCs w:val="22"/>
          <w:lang w:val="en-IE"/>
        </w:rPr>
        <w:t xml:space="preserve"> means that the Works have been completed such that hydrostatic and/or pneumatic testing of the Connection Facilities has been successfully completed provided that the completion of such Works shall not be dependent on completion of: </w:t>
      </w:r>
    </w:p>
    <w:p w14:paraId="670F79E8" w14:textId="3FDF46CD" w:rsidR="00F12A83" w:rsidRPr="00BB6813" w:rsidRDefault="00F12A83" w:rsidP="00F12A83">
      <w:pPr>
        <w:numPr>
          <w:ilvl w:val="3"/>
          <w:numId w:val="14"/>
        </w:numPr>
        <w:spacing w:after="240" w:line="240" w:lineRule="auto"/>
        <w:ind w:left="2410" w:hanging="709"/>
        <w:outlineLvl w:val="2"/>
        <w:rPr>
          <w:rFonts w:ascii="Arial" w:eastAsia="Calibri" w:hAnsi="Arial" w:cs="Arial"/>
          <w:sz w:val="22"/>
          <w:szCs w:val="22"/>
          <w:lang w:val="en-IE"/>
        </w:rPr>
      </w:pPr>
      <w:bookmarkStart w:id="5" w:name="_cp_text_1_304"/>
      <w:r w:rsidRPr="00BB6813">
        <w:rPr>
          <w:rFonts w:ascii="Arial" w:eastAsia="Calibri" w:hAnsi="Arial" w:cs="Arial"/>
          <w:sz w:val="22"/>
          <w:szCs w:val="22"/>
          <w:lang w:val="en-IE"/>
        </w:rPr>
        <w:t>the Delivery Facility</w:t>
      </w:r>
      <w:bookmarkEnd w:id="5"/>
      <w:r w:rsidRPr="00BB6813">
        <w:rPr>
          <w:rFonts w:ascii="Arial" w:eastAsia="Calibri" w:hAnsi="Arial" w:cs="Arial"/>
          <w:sz w:val="22"/>
          <w:szCs w:val="22"/>
          <w:lang w:val="en-IE"/>
        </w:rPr>
        <w:t>; or</w:t>
      </w:r>
    </w:p>
    <w:p w14:paraId="4ED70D43" w14:textId="6864D3A6" w:rsidR="00F12A83" w:rsidRPr="00BB6813" w:rsidRDefault="00F12A83" w:rsidP="00F12A83">
      <w:pPr>
        <w:numPr>
          <w:ilvl w:val="3"/>
          <w:numId w:val="14"/>
        </w:numPr>
        <w:spacing w:after="240" w:line="240" w:lineRule="auto"/>
        <w:ind w:left="2410" w:hanging="709"/>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 physical connection of the Delivery Facility </w:t>
      </w:r>
      <w:r w:rsidR="00072DF5" w:rsidRPr="00BB6813">
        <w:rPr>
          <w:rFonts w:ascii="Arial" w:eastAsia="Calibri" w:hAnsi="Arial" w:cs="Arial"/>
          <w:sz w:val="22"/>
          <w:szCs w:val="22"/>
          <w:lang w:val="en-IE"/>
        </w:rPr>
        <w:t>at</w:t>
      </w:r>
      <w:r w:rsidRPr="00BB6813">
        <w:rPr>
          <w:rFonts w:ascii="Arial" w:eastAsia="Calibri" w:hAnsi="Arial" w:cs="Arial"/>
          <w:sz w:val="22"/>
          <w:szCs w:val="22"/>
          <w:lang w:val="en-IE"/>
        </w:rPr>
        <w:t xml:space="preserve"> the Connection Point;</w:t>
      </w:r>
    </w:p>
    <w:p w14:paraId="3CC58B69" w14:textId="498BE982" w:rsidR="00F132FA" w:rsidRPr="00A46DE2" w:rsidRDefault="00F132FA" w:rsidP="00F132FA">
      <w:pPr>
        <w:numPr>
          <w:ilvl w:val="2"/>
          <w:numId w:val="14"/>
        </w:numPr>
        <w:spacing w:after="240" w:line="240" w:lineRule="auto"/>
        <w:outlineLvl w:val="2"/>
        <w:rPr>
          <w:rFonts w:ascii="Arial" w:eastAsia="Calibri" w:hAnsi="Arial" w:cs="Arial"/>
          <w:sz w:val="22"/>
          <w:szCs w:val="22"/>
          <w:lang w:val="en-IE"/>
        </w:rPr>
      </w:pPr>
      <w:r w:rsidRPr="00A46DE2">
        <w:rPr>
          <w:rFonts w:ascii="Arial" w:eastAsia="Calibri" w:hAnsi="Arial" w:cs="Arial"/>
          <w:sz w:val="22"/>
          <w:szCs w:val="22"/>
          <w:lang w:val="en-IE"/>
        </w:rPr>
        <w:t>“</w:t>
      </w:r>
      <w:r w:rsidRPr="00A46DE2">
        <w:rPr>
          <w:rFonts w:ascii="Arial" w:eastAsia="Calibri" w:hAnsi="Arial" w:cs="Arial"/>
          <w:b/>
          <w:bCs/>
          <w:sz w:val="22"/>
          <w:szCs w:val="22"/>
          <w:lang w:val="en-IE"/>
        </w:rPr>
        <w:t>Substantial</w:t>
      </w:r>
      <w:r w:rsidRPr="00A46DE2">
        <w:rPr>
          <w:rFonts w:ascii="Arial" w:eastAsia="Calibri" w:hAnsi="Arial" w:cs="Arial"/>
          <w:b/>
          <w:sz w:val="22"/>
          <w:szCs w:val="22"/>
          <w:lang w:val="en-IE"/>
        </w:rPr>
        <w:t xml:space="preserve"> Completion Date</w:t>
      </w:r>
      <w:r w:rsidRPr="00A46DE2">
        <w:rPr>
          <w:rFonts w:ascii="Arial" w:eastAsia="Calibri" w:hAnsi="Arial" w:cs="Arial"/>
          <w:sz w:val="22"/>
          <w:szCs w:val="22"/>
          <w:lang w:val="en-IE"/>
        </w:rPr>
        <w:t xml:space="preserve">” means the date on which Works </w:t>
      </w:r>
      <w:r w:rsidR="00072DF5" w:rsidRPr="00A46DE2">
        <w:rPr>
          <w:rFonts w:ascii="Arial" w:eastAsia="Calibri" w:hAnsi="Arial" w:cs="Arial"/>
          <w:sz w:val="22"/>
          <w:szCs w:val="22"/>
          <w:lang w:val="en-IE"/>
        </w:rPr>
        <w:t xml:space="preserve">excluding Tie-in </w:t>
      </w:r>
      <w:r w:rsidRPr="00A46DE2">
        <w:rPr>
          <w:rFonts w:ascii="Arial" w:eastAsia="Calibri" w:hAnsi="Arial" w:cs="Arial"/>
          <w:sz w:val="22"/>
          <w:szCs w:val="22"/>
          <w:lang w:val="en-IE"/>
        </w:rPr>
        <w:t>are certified by Gas Networks Ireland as having achieved Substantial Completion;</w:t>
      </w:r>
    </w:p>
    <w:p w14:paraId="5C80393A" w14:textId="7F186E7A" w:rsidR="00090F06" w:rsidRPr="00BB6813" w:rsidRDefault="00090F06"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bCs/>
          <w:sz w:val="22"/>
          <w:szCs w:val="22"/>
          <w:lang w:val="en-IE"/>
        </w:rPr>
        <w:t>Supplemental Economic Test Contribution</w:t>
      </w:r>
      <w:r w:rsidRPr="00BB6813">
        <w:rPr>
          <w:rFonts w:ascii="Arial" w:eastAsia="Calibri" w:hAnsi="Arial" w:cs="Arial"/>
          <w:sz w:val="22"/>
          <w:szCs w:val="22"/>
          <w:lang w:val="en-IE"/>
        </w:rPr>
        <w:t xml:space="preserve">” means an amount calculated as such in accordance with the </w:t>
      </w:r>
      <w:r w:rsidR="003623AA" w:rsidRPr="00BB6813">
        <w:rPr>
          <w:rFonts w:ascii="Arial" w:eastAsia="Calibri" w:hAnsi="Arial" w:cs="Arial"/>
          <w:sz w:val="22"/>
          <w:szCs w:val="22"/>
          <w:lang w:val="en-IE"/>
        </w:rPr>
        <w:t xml:space="preserve">Gas Network Ireland </w:t>
      </w:r>
      <w:r w:rsidRPr="00BB6813">
        <w:rPr>
          <w:rFonts w:ascii="Arial" w:eastAsia="Calibri" w:hAnsi="Arial" w:cs="Arial"/>
          <w:sz w:val="22"/>
          <w:szCs w:val="22"/>
          <w:lang w:val="en-IE"/>
        </w:rPr>
        <w:t>Connection Policy</w:t>
      </w:r>
      <w:r w:rsidR="00BB6813" w:rsidRPr="00BB6813">
        <w:rPr>
          <w:rFonts w:ascii="Arial" w:eastAsia="Calibri" w:hAnsi="Arial" w:cs="Arial"/>
          <w:sz w:val="22"/>
          <w:szCs w:val="22"/>
          <w:lang w:val="en-IE"/>
        </w:rPr>
        <w:t xml:space="preserve"> by reference to the Final Development and Construction Costs</w:t>
      </w:r>
      <w:r w:rsidRPr="00BB6813">
        <w:rPr>
          <w:rFonts w:ascii="Arial" w:eastAsia="Calibri" w:hAnsi="Arial" w:cs="Arial"/>
          <w:sz w:val="22"/>
          <w:szCs w:val="22"/>
          <w:lang w:val="en-IE"/>
        </w:rPr>
        <w:t>;</w:t>
      </w:r>
    </w:p>
    <w:p w14:paraId="78D3F36B" w14:textId="51B3659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kern w:val="36"/>
          <w:sz w:val="22"/>
          <w:szCs w:val="22"/>
          <w:lang w:val="en-GB"/>
        </w:rPr>
        <w:t>“</w:t>
      </w:r>
      <w:r w:rsidRPr="00BB6813">
        <w:rPr>
          <w:rFonts w:ascii="Arial" w:eastAsia="Calibri" w:hAnsi="Arial" w:cs="Arial"/>
          <w:b/>
          <w:bCs/>
          <w:kern w:val="36"/>
          <w:sz w:val="22"/>
          <w:szCs w:val="22"/>
          <w:lang w:val="en-GB"/>
        </w:rPr>
        <w:t xml:space="preserve">Target Completion Date” </w:t>
      </w:r>
      <w:r w:rsidRPr="00BB6813">
        <w:rPr>
          <w:rFonts w:ascii="Arial" w:eastAsia="Calibri" w:hAnsi="Arial" w:cs="Arial"/>
          <w:sz w:val="22"/>
          <w:szCs w:val="22"/>
          <w:lang w:val="en-IE"/>
        </w:rPr>
        <w:t xml:space="preserve">means the date upon which Gas Networks Ireland reasonably expects that the </w:t>
      </w:r>
      <w:r w:rsidR="007C519D">
        <w:rPr>
          <w:rFonts w:ascii="Arial" w:eastAsia="Calibri" w:hAnsi="Arial" w:cs="Arial"/>
          <w:sz w:val="22"/>
          <w:szCs w:val="22"/>
          <w:lang w:val="en-IE"/>
        </w:rPr>
        <w:t xml:space="preserve">Connection Facility will </w:t>
      </w:r>
      <w:r w:rsidR="001B74AD">
        <w:rPr>
          <w:rFonts w:ascii="Arial" w:eastAsia="Calibri" w:hAnsi="Arial" w:cs="Arial"/>
          <w:sz w:val="22"/>
          <w:szCs w:val="22"/>
          <w:lang w:val="en-IE"/>
        </w:rPr>
        <w:t xml:space="preserve"> achieve </w:t>
      </w:r>
      <w:r w:rsidR="00830553">
        <w:rPr>
          <w:rFonts w:ascii="Arial" w:eastAsia="Calibri" w:hAnsi="Arial" w:cs="Arial"/>
          <w:sz w:val="22"/>
          <w:szCs w:val="22"/>
          <w:lang w:val="en-IE"/>
        </w:rPr>
        <w:t>S</w:t>
      </w:r>
      <w:r w:rsidR="001B74AD">
        <w:rPr>
          <w:rFonts w:ascii="Arial" w:eastAsia="Calibri" w:hAnsi="Arial" w:cs="Arial"/>
          <w:sz w:val="22"/>
          <w:szCs w:val="22"/>
          <w:lang w:val="en-IE"/>
        </w:rPr>
        <w:t xml:space="preserve">ubstantial </w:t>
      </w:r>
      <w:r w:rsidR="00830553">
        <w:rPr>
          <w:rFonts w:ascii="Arial" w:eastAsia="Calibri" w:hAnsi="Arial" w:cs="Arial"/>
          <w:sz w:val="22"/>
          <w:szCs w:val="22"/>
          <w:lang w:val="en-IE"/>
        </w:rPr>
        <w:t>C</w:t>
      </w:r>
      <w:r w:rsidR="001B74AD">
        <w:rPr>
          <w:rFonts w:ascii="Arial" w:eastAsia="Calibri" w:hAnsi="Arial" w:cs="Arial"/>
          <w:sz w:val="22"/>
          <w:szCs w:val="22"/>
          <w:lang w:val="en-IE"/>
        </w:rPr>
        <w:t>ompletion;</w:t>
      </w:r>
    </w:p>
    <w:p w14:paraId="3D7D20BA" w14:textId="67534317" w:rsidR="00774A64" w:rsidRPr="00797225" w:rsidRDefault="00F132FA" w:rsidP="00797225">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kern w:val="36"/>
          <w:sz w:val="22"/>
          <w:szCs w:val="22"/>
          <w:lang w:val="en-GB"/>
        </w:rPr>
        <w:t>“</w:t>
      </w:r>
      <w:r w:rsidRPr="00BB6813">
        <w:rPr>
          <w:rFonts w:ascii="Arial" w:eastAsia="Calibri" w:hAnsi="Arial" w:cs="Arial"/>
          <w:b/>
          <w:kern w:val="36"/>
          <w:sz w:val="22"/>
          <w:szCs w:val="22"/>
          <w:lang w:val="en-GB"/>
        </w:rPr>
        <w:t>Termination Costs</w:t>
      </w:r>
      <w:r w:rsidRPr="00BB6813">
        <w:rPr>
          <w:rFonts w:ascii="Arial" w:eastAsia="Calibri" w:hAnsi="Arial" w:cs="Arial"/>
          <w:kern w:val="36"/>
          <w:sz w:val="22"/>
          <w:szCs w:val="22"/>
          <w:lang w:val="en-GB"/>
        </w:rPr>
        <w:t>” the amount calculated as follows, where “TC” is the total amount to be paid by the Company</w:t>
      </w:r>
    </w:p>
    <w:p w14:paraId="4FEE16F2" w14:textId="77777777" w:rsidR="00F132FA" w:rsidRPr="00BB6813" w:rsidRDefault="00F132FA" w:rsidP="00F132FA">
      <w:pPr>
        <w:spacing w:after="240" w:line="240" w:lineRule="auto"/>
        <w:ind w:left="1701"/>
        <w:rPr>
          <w:rFonts w:ascii="Arial" w:eastAsia="Calibri" w:hAnsi="Arial" w:cs="Arial"/>
          <w:sz w:val="22"/>
          <w:szCs w:val="22"/>
          <w:lang w:val="en-IE"/>
        </w:rPr>
      </w:pPr>
      <w:r w:rsidRPr="00BB6813">
        <w:rPr>
          <w:rFonts w:ascii="Arial" w:eastAsia="Calibri" w:hAnsi="Arial" w:cs="Arial"/>
          <w:sz w:val="22"/>
          <w:szCs w:val="22"/>
          <w:lang w:val="en-IE"/>
        </w:rPr>
        <w:t>TC = (A + B) – C</w:t>
      </w:r>
    </w:p>
    <w:p w14:paraId="72F1530B" w14:textId="77777777" w:rsidR="00F132FA" w:rsidRPr="00BB6813" w:rsidRDefault="00F132FA" w:rsidP="00F132FA">
      <w:pPr>
        <w:spacing w:after="240" w:line="240" w:lineRule="auto"/>
        <w:ind w:left="1701"/>
        <w:rPr>
          <w:rFonts w:ascii="Arial" w:eastAsia="Calibri" w:hAnsi="Arial" w:cs="Arial"/>
          <w:sz w:val="22"/>
          <w:szCs w:val="22"/>
          <w:lang w:val="en-IE"/>
        </w:rPr>
      </w:pPr>
      <w:r w:rsidRPr="00BB6813">
        <w:rPr>
          <w:rFonts w:ascii="Arial" w:eastAsia="Calibri" w:hAnsi="Arial" w:cs="Arial"/>
          <w:sz w:val="22"/>
          <w:szCs w:val="22"/>
          <w:lang w:val="en-IE"/>
        </w:rPr>
        <w:t>Where:</w:t>
      </w:r>
    </w:p>
    <w:tbl>
      <w:tblPr>
        <w:tblW w:w="0" w:type="auto"/>
        <w:tblInd w:w="1701" w:type="dxa"/>
        <w:tblLook w:val="04A0" w:firstRow="1" w:lastRow="0" w:firstColumn="1" w:lastColumn="0" w:noHBand="0" w:noVBand="1"/>
      </w:tblPr>
      <w:tblGrid>
        <w:gridCol w:w="1069"/>
        <w:gridCol w:w="5545"/>
      </w:tblGrid>
      <w:tr w:rsidR="00F132FA" w:rsidRPr="00BB6813" w14:paraId="1B83B7D5" w14:textId="77777777" w:rsidTr="002771B9">
        <w:tc>
          <w:tcPr>
            <w:tcW w:w="1101" w:type="dxa"/>
            <w:shd w:val="clear" w:color="auto" w:fill="auto"/>
          </w:tcPr>
          <w:p w14:paraId="5316D17B" w14:textId="77777777" w:rsidR="00F132FA" w:rsidRPr="00BB6813" w:rsidRDefault="00F132FA" w:rsidP="00F132FA">
            <w:pPr>
              <w:numPr>
                <w:ilvl w:val="0"/>
                <w:numId w:val="15"/>
              </w:numPr>
              <w:spacing w:after="240" w:line="240" w:lineRule="auto"/>
              <w:ind w:left="0"/>
              <w:rPr>
                <w:rFonts w:ascii="Arial" w:eastAsia="Calibri" w:hAnsi="Arial" w:cs="Arial"/>
                <w:sz w:val="22"/>
                <w:szCs w:val="22"/>
                <w:lang w:val="en-IE"/>
              </w:rPr>
            </w:pPr>
            <w:r w:rsidRPr="00BB6813">
              <w:rPr>
                <w:rFonts w:ascii="Arial" w:eastAsia="Calibri" w:hAnsi="Arial" w:cs="Arial"/>
                <w:sz w:val="22"/>
                <w:szCs w:val="22"/>
                <w:lang w:val="en-IE"/>
              </w:rPr>
              <w:t>A</w:t>
            </w:r>
          </w:p>
        </w:tc>
        <w:tc>
          <w:tcPr>
            <w:tcW w:w="5729" w:type="dxa"/>
            <w:shd w:val="clear" w:color="auto" w:fill="auto"/>
          </w:tcPr>
          <w:p w14:paraId="56044CA6" w14:textId="77777777" w:rsidR="00F132FA" w:rsidRPr="00BB6813" w:rsidRDefault="00F132FA" w:rsidP="00F132FA">
            <w:pPr>
              <w:spacing w:after="240" w:line="240" w:lineRule="auto"/>
              <w:rPr>
                <w:rFonts w:ascii="Arial" w:eastAsia="Calibri" w:hAnsi="Arial" w:cs="Arial"/>
                <w:sz w:val="22"/>
                <w:szCs w:val="22"/>
                <w:lang w:val="en-IE"/>
              </w:rPr>
            </w:pPr>
            <w:r w:rsidRPr="00BB6813">
              <w:rPr>
                <w:rFonts w:ascii="Arial" w:eastAsia="Calibri" w:hAnsi="Arial" w:cs="Arial"/>
                <w:sz w:val="22"/>
                <w:szCs w:val="22"/>
                <w:lang w:val="en-IE"/>
              </w:rPr>
              <w:t>is the Development and Construction Costs incurred up to the date on which this Connection Agreement terminates;</w:t>
            </w:r>
          </w:p>
        </w:tc>
      </w:tr>
      <w:tr w:rsidR="00F132FA" w:rsidRPr="00BB6813" w14:paraId="7CD62926" w14:textId="77777777" w:rsidTr="002771B9">
        <w:tc>
          <w:tcPr>
            <w:tcW w:w="1101" w:type="dxa"/>
            <w:shd w:val="clear" w:color="auto" w:fill="auto"/>
          </w:tcPr>
          <w:p w14:paraId="61ED4E73" w14:textId="77777777" w:rsidR="00F132FA" w:rsidRPr="00BB6813" w:rsidRDefault="00F132FA" w:rsidP="00F132FA">
            <w:pPr>
              <w:numPr>
                <w:ilvl w:val="0"/>
                <w:numId w:val="15"/>
              </w:numPr>
              <w:spacing w:after="240" w:line="240" w:lineRule="auto"/>
              <w:ind w:left="0"/>
              <w:rPr>
                <w:rFonts w:ascii="Arial" w:eastAsia="Calibri" w:hAnsi="Arial" w:cs="Arial"/>
                <w:sz w:val="22"/>
                <w:szCs w:val="22"/>
                <w:lang w:val="en-IE"/>
              </w:rPr>
            </w:pPr>
            <w:r w:rsidRPr="00BB6813">
              <w:rPr>
                <w:rFonts w:ascii="Arial" w:eastAsia="Calibri" w:hAnsi="Arial" w:cs="Arial"/>
                <w:sz w:val="22"/>
                <w:szCs w:val="22"/>
                <w:lang w:val="en-IE"/>
              </w:rPr>
              <w:t>B</w:t>
            </w:r>
          </w:p>
        </w:tc>
        <w:tc>
          <w:tcPr>
            <w:tcW w:w="5729" w:type="dxa"/>
            <w:shd w:val="clear" w:color="auto" w:fill="auto"/>
          </w:tcPr>
          <w:p w14:paraId="7E686ED7" w14:textId="77777777" w:rsidR="00F132FA" w:rsidRPr="00BB6813" w:rsidRDefault="00F132FA" w:rsidP="00F132FA">
            <w:pPr>
              <w:spacing w:after="240" w:line="240" w:lineRule="auto"/>
              <w:rPr>
                <w:rFonts w:ascii="Arial" w:eastAsia="Calibri" w:hAnsi="Arial" w:cs="Arial"/>
                <w:sz w:val="22"/>
                <w:szCs w:val="22"/>
                <w:lang w:val="en-IE"/>
              </w:rPr>
            </w:pPr>
            <w:r w:rsidRPr="00BB6813">
              <w:rPr>
                <w:rFonts w:ascii="Arial" w:eastAsia="Calibri" w:hAnsi="Arial" w:cs="Arial"/>
                <w:sz w:val="22"/>
                <w:szCs w:val="22"/>
                <w:lang w:val="en-IE"/>
              </w:rPr>
              <w:t xml:space="preserve">is all costs which arise out of the termination of this Connection Agreement including (i) all non-recoverable cancellation charges and internal Gas Networks Ireland costs and (ii) all costs associated with termination of </w:t>
            </w:r>
            <w:r w:rsidRPr="00BB6813">
              <w:rPr>
                <w:rFonts w:ascii="Arial" w:eastAsia="Calibri" w:hAnsi="Arial" w:cs="Arial"/>
                <w:sz w:val="22"/>
                <w:szCs w:val="22"/>
                <w:lang w:val="en-IE"/>
              </w:rPr>
              <w:lastRenderedPageBreak/>
              <w:t>contracts and arrangements referable to the Works, in each case, irrespective of whether such costs are incurred before or after termination of this Connection Agreement; and</w:t>
            </w:r>
          </w:p>
        </w:tc>
      </w:tr>
      <w:tr w:rsidR="00F132FA" w:rsidRPr="00BB6813" w14:paraId="1E37BE96" w14:textId="77777777" w:rsidTr="002771B9">
        <w:tc>
          <w:tcPr>
            <w:tcW w:w="1101" w:type="dxa"/>
            <w:shd w:val="clear" w:color="auto" w:fill="auto"/>
          </w:tcPr>
          <w:p w14:paraId="37AAF844" w14:textId="77777777" w:rsidR="00F132FA" w:rsidRPr="00BB6813" w:rsidRDefault="00F132FA" w:rsidP="00F132FA">
            <w:pPr>
              <w:numPr>
                <w:ilvl w:val="0"/>
                <w:numId w:val="15"/>
              </w:numPr>
              <w:spacing w:after="240" w:line="240" w:lineRule="auto"/>
              <w:ind w:left="0"/>
              <w:rPr>
                <w:rFonts w:ascii="Arial" w:eastAsia="Calibri" w:hAnsi="Arial" w:cs="Arial"/>
                <w:sz w:val="22"/>
                <w:szCs w:val="22"/>
                <w:lang w:val="en-IE"/>
              </w:rPr>
            </w:pPr>
            <w:r w:rsidRPr="00BB6813">
              <w:rPr>
                <w:rFonts w:ascii="Arial" w:eastAsia="Calibri" w:hAnsi="Arial" w:cs="Arial"/>
                <w:sz w:val="22"/>
                <w:szCs w:val="22"/>
                <w:lang w:val="en-IE"/>
              </w:rPr>
              <w:lastRenderedPageBreak/>
              <w:t>C</w:t>
            </w:r>
          </w:p>
        </w:tc>
        <w:tc>
          <w:tcPr>
            <w:tcW w:w="5729" w:type="dxa"/>
            <w:shd w:val="clear" w:color="auto" w:fill="auto"/>
          </w:tcPr>
          <w:p w14:paraId="069A79BD" w14:textId="0C7E5B38" w:rsidR="00F132FA" w:rsidRPr="00BB6813" w:rsidRDefault="00F132FA" w:rsidP="00F132FA">
            <w:pPr>
              <w:spacing w:after="240" w:line="240" w:lineRule="auto"/>
              <w:rPr>
                <w:rFonts w:ascii="Arial" w:eastAsia="Calibri" w:hAnsi="Arial" w:cs="Arial"/>
                <w:sz w:val="22"/>
                <w:szCs w:val="22"/>
                <w:lang w:val="en-IE"/>
              </w:rPr>
            </w:pPr>
            <w:r w:rsidRPr="00BB6813">
              <w:rPr>
                <w:rFonts w:ascii="Arial" w:eastAsia="Calibri" w:hAnsi="Arial" w:cs="Arial"/>
                <w:sz w:val="22"/>
                <w:szCs w:val="22"/>
                <w:lang w:val="en-IE"/>
              </w:rPr>
              <w:t xml:space="preserve">is the aggregate of all amount(s) paid by the Company pursuant to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_Ref469475272 \r \h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tc>
      </w:tr>
    </w:tbl>
    <w:p w14:paraId="594649CF" w14:textId="4A12D98B" w:rsidR="00F132FA" w:rsidRPr="00BB6813" w:rsidRDefault="00F132FA" w:rsidP="00F132FA">
      <w:pPr>
        <w:spacing w:after="240" w:line="240" w:lineRule="auto"/>
        <w:ind w:left="1701"/>
        <w:rPr>
          <w:rFonts w:ascii="Arial" w:eastAsia="Calibri" w:hAnsi="Arial" w:cs="Arial"/>
          <w:sz w:val="22"/>
          <w:szCs w:val="22"/>
          <w:lang w:val="en-IE"/>
        </w:rPr>
      </w:pPr>
      <w:r w:rsidRPr="00BB6813">
        <w:rPr>
          <w:rFonts w:ascii="Arial" w:eastAsia="Calibri" w:hAnsi="Arial" w:cs="Arial"/>
          <w:sz w:val="22"/>
          <w:szCs w:val="22"/>
          <w:lang w:val="en-IE"/>
        </w:rPr>
        <w:t>Provided that where the above formula arrives at a negative amount for TC, Gas Networks Ireland shall refund such amount to the Company</w:t>
      </w:r>
      <w:r w:rsidR="00E62A7C">
        <w:rPr>
          <w:rFonts w:ascii="Arial" w:eastAsia="Calibri" w:hAnsi="Arial" w:cs="Arial"/>
          <w:sz w:val="22"/>
          <w:szCs w:val="22"/>
          <w:lang w:val="en-IE"/>
        </w:rPr>
        <w:t>;</w:t>
      </w:r>
    </w:p>
    <w:p w14:paraId="76E241A7" w14:textId="6E084A3B" w:rsidR="00F132FA" w:rsidRPr="00BB6813" w:rsidRDefault="00CC7B56"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 </w:t>
      </w:r>
      <w:r w:rsidR="00F132FA" w:rsidRPr="00BB6813">
        <w:rPr>
          <w:rFonts w:ascii="Arial" w:eastAsia="Calibri" w:hAnsi="Arial" w:cs="Arial"/>
          <w:sz w:val="22"/>
          <w:szCs w:val="22"/>
          <w:lang w:val="en-IE"/>
        </w:rPr>
        <w:t>“</w:t>
      </w:r>
      <w:r w:rsidR="00F132FA" w:rsidRPr="00BB6813">
        <w:rPr>
          <w:rFonts w:ascii="Arial" w:eastAsia="Calibri" w:hAnsi="Arial" w:cs="Arial"/>
          <w:b/>
          <w:sz w:val="22"/>
          <w:szCs w:val="22"/>
          <w:lang w:val="en-IE"/>
        </w:rPr>
        <w:t>Tie-In Work</w:t>
      </w:r>
      <w:r w:rsidR="00F132FA" w:rsidRPr="00BB6813">
        <w:rPr>
          <w:rFonts w:ascii="Arial" w:eastAsia="Calibri" w:hAnsi="Arial" w:cs="Arial"/>
          <w:sz w:val="22"/>
          <w:szCs w:val="22"/>
          <w:lang w:val="en-IE"/>
        </w:rPr>
        <w:t>” and “</w:t>
      </w:r>
      <w:r w:rsidR="00F132FA" w:rsidRPr="00BB6813">
        <w:rPr>
          <w:rFonts w:ascii="Arial" w:eastAsia="Calibri" w:hAnsi="Arial" w:cs="Arial"/>
          <w:b/>
          <w:sz w:val="22"/>
          <w:szCs w:val="22"/>
          <w:lang w:val="en-IE"/>
        </w:rPr>
        <w:t>Tie-In</w:t>
      </w:r>
      <w:r w:rsidR="00F132FA" w:rsidRPr="00BB6813">
        <w:rPr>
          <w:rFonts w:ascii="Arial" w:eastAsia="Calibri" w:hAnsi="Arial" w:cs="Arial"/>
          <w:sz w:val="22"/>
          <w:szCs w:val="22"/>
          <w:lang w:val="en-IE"/>
        </w:rPr>
        <w:t xml:space="preserve">” means the works required to be undertaken by or on behalf of the Company to complete the tie-in of the </w:t>
      </w:r>
      <w:r w:rsidR="00E329B2" w:rsidRPr="00BB6813">
        <w:rPr>
          <w:rFonts w:ascii="Arial" w:eastAsia="Calibri" w:hAnsi="Arial" w:cs="Arial"/>
          <w:sz w:val="22"/>
          <w:szCs w:val="22"/>
          <w:lang w:val="en-IE"/>
        </w:rPr>
        <w:t xml:space="preserve">Delivery Facility </w:t>
      </w:r>
      <w:r w:rsidR="00F132FA" w:rsidRPr="00BB6813">
        <w:rPr>
          <w:rFonts w:ascii="Arial" w:eastAsia="Calibri" w:hAnsi="Arial" w:cs="Arial"/>
          <w:sz w:val="22"/>
          <w:szCs w:val="22"/>
          <w:lang w:val="en-IE"/>
        </w:rPr>
        <w:t>to the Connection Facilities;</w:t>
      </w:r>
      <w:r w:rsidR="009D785A" w:rsidRPr="00BB6813">
        <w:rPr>
          <w:rFonts w:ascii="Arial" w:eastAsia="Calibri" w:hAnsi="Arial" w:cs="Arial"/>
          <w:sz w:val="22"/>
          <w:szCs w:val="22"/>
          <w:lang w:val="en-IE"/>
        </w:rPr>
        <w:t xml:space="preserve"> </w:t>
      </w:r>
    </w:p>
    <w:p w14:paraId="35F40BDE" w14:textId="25DB0993"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Toxic and Dangerous Waste</w:t>
      </w:r>
      <w:r w:rsidRPr="00BB6813">
        <w:rPr>
          <w:rFonts w:ascii="Arial" w:eastAsia="Calibri" w:hAnsi="Arial" w:cs="Arial"/>
          <w:sz w:val="22"/>
          <w:szCs w:val="22"/>
          <w:lang w:val="en-IE"/>
        </w:rPr>
        <w:t xml:space="preserve">” means any Hazardous Materials on, in or under the Project Site at the </w:t>
      </w:r>
      <w:r w:rsidRPr="00BB6813">
        <w:rPr>
          <w:rFonts w:ascii="Arial" w:eastAsia="Calibri" w:hAnsi="Arial" w:cs="Arial"/>
          <w:kern w:val="36"/>
          <w:sz w:val="22"/>
          <w:szCs w:val="22"/>
          <w:lang w:val="en-GB"/>
        </w:rPr>
        <w:t>Agreement</w:t>
      </w:r>
      <w:r w:rsidRPr="00BB6813">
        <w:rPr>
          <w:rFonts w:ascii="Arial" w:eastAsia="Calibri" w:hAnsi="Arial" w:cs="Arial"/>
          <w:sz w:val="22"/>
          <w:szCs w:val="22"/>
          <w:lang w:val="en-IE"/>
        </w:rPr>
        <w:t xml:space="preserve"> Date, or which is brought onto or placed on, in or under the Project Site by the Com</w:t>
      </w:r>
      <w:r w:rsidRPr="00CF7C36">
        <w:rPr>
          <w:rFonts w:ascii="Arial" w:eastAsia="Calibri" w:hAnsi="Arial" w:cs="Arial"/>
          <w:sz w:val="22"/>
          <w:szCs w:val="22"/>
          <w:lang w:val="en-IE"/>
        </w:rPr>
        <w:t>pany</w:t>
      </w:r>
      <w:r w:rsidRPr="00031E53">
        <w:rPr>
          <w:rFonts w:ascii="Arial" w:eastAsia="Calibri" w:hAnsi="Arial" w:cs="Arial"/>
          <w:sz w:val="22"/>
          <w:szCs w:val="22"/>
          <w:lang w:val="en-IE"/>
        </w:rPr>
        <w:t xml:space="preserve"> </w:t>
      </w:r>
      <w:r w:rsidR="00CF7C36" w:rsidRPr="00031E53">
        <w:rPr>
          <w:rFonts w:ascii="Arial" w:eastAsia="Calibri" w:hAnsi="Arial" w:cs="Arial"/>
          <w:sz w:val="22"/>
          <w:szCs w:val="22"/>
          <w:lang w:val="en-IE"/>
        </w:rPr>
        <w:t xml:space="preserve">or its Affiliate </w:t>
      </w:r>
      <w:r w:rsidRPr="00BB6813">
        <w:rPr>
          <w:rFonts w:ascii="Arial" w:eastAsia="Calibri" w:hAnsi="Arial" w:cs="Arial"/>
          <w:sz w:val="22"/>
          <w:szCs w:val="22"/>
          <w:lang w:val="en-IE"/>
        </w:rPr>
        <w:t>after the Agreement Date without the written consent of Gas Networks Ireland, in such quantities or such concentrations as to constitute risk to health or the environment or which are required to be disposed of pursuant to any Legal Requirements;</w:t>
      </w:r>
      <w:r w:rsidR="0008155B">
        <w:rPr>
          <w:rFonts w:ascii="Arial" w:eastAsia="Calibri" w:hAnsi="Arial" w:cs="Arial"/>
          <w:sz w:val="22"/>
          <w:szCs w:val="22"/>
          <w:lang w:val="en-IE"/>
        </w:rPr>
        <w:t xml:space="preserve"> </w:t>
      </w:r>
    </w:p>
    <w:p w14:paraId="2ABC4550"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kern w:val="36"/>
          <w:sz w:val="22"/>
          <w:szCs w:val="22"/>
          <w:lang w:val="en-GB"/>
        </w:rPr>
        <w:t>Transportation System</w:t>
      </w:r>
      <w:r w:rsidRPr="00BB6813">
        <w:rPr>
          <w:rFonts w:ascii="Arial" w:eastAsia="Calibri" w:hAnsi="Arial" w:cs="Arial"/>
          <w:kern w:val="36"/>
          <w:sz w:val="22"/>
          <w:szCs w:val="22"/>
          <w:lang w:val="en-GB"/>
        </w:rPr>
        <w:t xml:space="preserve">” means the transmission system and distribution systems for the transportation of Natural Gas in the Republic of Ireland owned and operated by Gas Networks Ireland under the regulation of </w:t>
      </w:r>
      <w:r w:rsidRPr="00BB6813">
        <w:rPr>
          <w:rFonts w:ascii="Arial" w:eastAsia="Calibri" w:hAnsi="Arial" w:cs="Arial"/>
          <w:sz w:val="22"/>
          <w:szCs w:val="22"/>
          <w:lang w:val="en-IE"/>
        </w:rPr>
        <w:t>the Commission and which following Substantial Completion shall include the Connection Facilities up to and including the Connection Point;</w:t>
      </w:r>
    </w:p>
    <w:p w14:paraId="201FBC37" w14:textId="77777777" w:rsidR="00F132FA" w:rsidRPr="00BB6813" w:rsidRDefault="00F132FA" w:rsidP="006540DF">
      <w:pPr>
        <w:pStyle w:val="MLev3"/>
        <w:rPr>
          <w:rFonts w:cs="Arial"/>
        </w:rPr>
      </w:pPr>
      <w:r w:rsidRPr="00BB6813">
        <w:rPr>
          <w:rFonts w:cs="Arial"/>
          <w:kern w:val="36"/>
          <w:lang w:val="en-GB"/>
        </w:rPr>
        <w:t>“</w:t>
      </w:r>
      <w:r w:rsidRPr="00BB6813">
        <w:rPr>
          <w:rFonts w:cs="Arial"/>
          <w:b/>
          <w:kern w:val="36"/>
          <w:lang w:val="en-GB"/>
        </w:rPr>
        <w:t>Value Added Tax</w:t>
      </w:r>
      <w:r w:rsidRPr="00BB6813">
        <w:rPr>
          <w:rFonts w:cs="Arial"/>
          <w:kern w:val="36"/>
          <w:lang w:val="en-GB"/>
        </w:rPr>
        <w:t>”</w:t>
      </w:r>
      <w:r w:rsidRPr="00BB6813">
        <w:rPr>
          <w:rFonts w:cs="Arial"/>
          <w:b/>
          <w:kern w:val="36"/>
          <w:lang w:val="en-GB"/>
        </w:rPr>
        <w:t xml:space="preserve"> or </w:t>
      </w:r>
      <w:r w:rsidRPr="00BB6813">
        <w:rPr>
          <w:rFonts w:cs="Arial"/>
          <w:kern w:val="36"/>
          <w:lang w:val="en-GB"/>
        </w:rPr>
        <w:t>“</w:t>
      </w:r>
      <w:r w:rsidRPr="00BB6813">
        <w:rPr>
          <w:rFonts w:cs="Arial"/>
          <w:b/>
          <w:kern w:val="36"/>
          <w:lang w:val="en-GB"/>
        </w:rPr>
        <w:t>VAT</w:t>
      </w:r>
      <w:r w:rsidRPr="00BB6813">
        <w:rPr>
          <w:rFonts w:cs="Arial"/>
          <w:kern w:val="36"/>
          <w:lang w:val="en-GB"/>
        </w:rPr>
        <w:t xml:space="preserve">” </w:t>
      </w:r>
      <w:r w:rsidR="006540DF" w:rsidRPr="00BB6813">
        <w:rPr>
          <w:rFonts w:cs="Arial"/>
          <w:kern w:val="36"/>
          <w:lang w:val="en-GB"/>
        </w:rPr>
        <w:t>means value-added tax under the Value-Added Tax Consolidation Act 2010 (as amended) and any other tax of a similar nature;</w:t>
      </w:r>
      <w:r w:rsidRPr="00BB6813">
        <w:rPr>
          <w:rFonts w:cs="Arial"/>
          <w:kern w:val="36"/>
          <w:lang w:val="en-GB"/>
        </w:rPr>
        <w:t xml:space="preserve"> </w:t>
      </w:r>
    </w:p>
    <w:p w14:paraId="7255B4A3" w14:textId="647D7273"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Works</w:t>
      </w:r>
      <w:r w:rsidRPr="00BB6813">
        <w:rPr>
          <w:rFonts w:ascii="Arial" w:eastAsia="Calibri" w:hAnsi="Arial" w:cs="Arial"/>
          <w:sz w:val="22"/>
          <w:szCs w:val="22"/>
          <w:lang w:val="en-IE"/>
        </w:rPr>
        <w:t>” means the permanent and temporary works required for the design, construction, completion and Commissioning of the Connection Facilities</w:t>
      </w:r>
      <w:r w:rsidR="008A7398">
        <w:rPr>
          <w:rFonts w:ascii="Arial" w:eastAsia="Calibri" w:hAnsi="Arial" w:cs="Arial"/>
          <w:sz w:val="22"/>
          <w:szCs w:val="22"/>
          <w:lang w:val="en-IE"/>
        </w:rPr>
        <w:t xml:space="preserve"> including</w:t>
      </w:r>
      <w:r w:rsidRPr="00BB6813">
        <w:rPr>
          <w:rFonts w:ascii="Arial" w:eastAsia="Calibri" w:hAnsi="Arial" w:cs="Arial"/>
          <w:sz w:val="22"/>
          <w:szCs w:val="22"/>
          <w:lang w:val="en-IE"/>
        </w:rPr>
        <w:t>:</w:t>
      </w:r>
    </w:p>
    <w:p w14:paraId="032D77D6" w14:textId="4661D96B" w:rsidR="00BC1EE9" w:rsidRPr="00723D62"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hAnsi="Arial" w:cs="Arial"/>
          <w:sz w:val="22"/>
          <w:szCs w:val="22"/>
        </w:rPr>
        <w:t>the planning and design of the Connection Facilities including any environmental or other surveys which may be required;</w:t>
      </w:r>
    </w:p>
    <w:p w14:paraId="32DEA535" w14:textId="2222015E" w:rsidR="00BC1EE9"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carrying out of Preliminary Site Investigations;</w:t>
      </w:r>
    </w:p>
    <w:p w14:paraId="1110937F" w14:textId="4C3BA233" w:rsidR="004B5F8D" w:rsidRDefault="00BC1EE9" w:rsidP="000D3F03">
      <w:pPr>
        <w:numPr>
          <w:ilvl w:val="3"/>
          <w:numId w:val="14"/>
        </w:numPr>
        <w:spacing w:after="240" w:line="240" w:lineRule="auto"/>
        <w:outlineLvl w:val="2"/>
        <w:rPr>
          <w:rFonts w:ascii="Arial" w:eastAsia="Calibri" w:hAnsi="Arial" w:cs="Arial"/>
          <w:sz w:val="22"/>
          <w:szCs w:val="22"/>
          <w:lang w:val="en-IE"/>
        </w:rPr>
      </w:pPr>
      <w:r w:rsidRPr="004B5F8D">
        <w:rPr>
          <w:rFonts w:ascii="Arial" w:eastAsia="Calibri" w:hAnsi="Arial" w:cs="Arial"/>
          <w:sz w:val="22"/>
          <w:szCs w:val="22"/>
          <w:lang w:val="en-IE"/>
        </w:rPr>
        <w:t>the obtaining of all Relevant Approvals</w:t>
      </w:r>
      <w:r w:rsidR="00601AD4" w:rsidRPr="004B5F8D">
        <w:rPr>
          <w:rFonts w:ascii="Arial" w:eastAsia="Calibri" w:hAnsi="Arial" w:cs="Arial"/>
          <w:sz w:val="22"/>
          <w:szCs w:val="22"/>
          <w:lang w:val="en-IE"/>
        </w:rPr>
        <w:t xml:space="preserve"> (save to the extent that such</w:t>
      </w:r>
      <w:r w:rsidR="008005BA" w:rsidRPr="004B5F8D">
        <w:rPr>
          <w:rFonts w:ascii="Arial" w:eastAsia="Calibri" w:hAnsi="Arial" w:cs="Arial"/>
          <w:sz w:val="22"/>
          <w:szCs w:val="22"/>
          <w:lang w:val="en-IE"/>
        </w:rPr>
        <w:t xml:space="preserve"> </w:t>
      </w:r>
      <w:r w:rsidR="00601AD4" w:rsidRPr="004B5F8D">
        <w:rPr>
          <w:rFonts w:ascii="Arial" w:eastAsia="Calibri" w:hAnsi="Arial" w:cs="Arial"/>
          <w:sz w:val="22"/>
          <w:szCs w:val="22"/>
          <w:lang w:val="en-IE"/>
        </w:rPr>
        <w:t xml:space="preserve">Relevant Approvals are </w:t>
      </w:r>
      <w:r w:rsidR="009F633B" w:rsidRPr="004B5F8D">
        <w:rPr>
          <w:rFonts w:ascii="Arial" w:eastAsia="Calibri" w:hAnsi="Arial" w:cs="Arial"/>
          <w:sz w:val="22"/>
          <w:szCs w:val="22"/>
          <w:lang w:val="en-IE"/>
        </w:rPr>
        <w:t>required or agreed to be secured</w:t>
      </w:r>
      <w:r w:rsidR="00601AD4" w:rsidRPr="004B5F8D">
        <w:rPr>
          <w:rFonts w:ascii="Arial" w:eastAsia="Calibri" w:hAnsi="Arial" w:cs="Arial"/>
          <w:sz w:val="22"/>
          <w:szCs w:val="22"/>
          <w:lang w:val="en-IE"/>
        </w:rPr>
        <w:t xml:space="preserve"> by the Company </w:t>
      </w:r>
      <w:r w:rsidR="009F633B" w:rsidRPr="004B5F8D">
        <w:rPr>
          <w:rFonts w:ascii="Arial" w:eastAsia="Calibri" w:hAnsi="Arial" w:cs="Arial"/>
          <w:sz w:val="22"/>
          <w:szCs w:val="22"/>
          <w:lang w:val="en-IE"/>
        </w:rPr>
        <w:t xml:space="preserve">and </w:t>
      </w:r>
      <w:r w:rsidR="00601AD4" w:rsidRPr="004B5F8D">
        <w:rPr>
          <w:rFonts w:ascii="Arial" w:eastAsia="Calibri" w:hAnsi="Arial" w:cs="Arial"/>
          <w:sz w:val="22"/>
          <w:szCs w:val="22"/>
          <w:lang w:val="en-IE"/>
        </w:rPr>
        <w:t xml:space="preserve">provided to </w:t>
      </w:r>
      <w:r w:rsidR="009F633B" w:rsidRPr="004B5F8D">
        <w:rPr>
          <w:rFonts w:ascii="Arial" w:eastAsia="Calibri" w:hAnsi="Arial" w:cs="Arial"/>
          <w:sz w:val="22"/>
          <w:szCs w:val="22"/>
          <w:lang w:val="en-IE"/>
        </w:rPr>
        <w:t xml:space="preserve">Gas Networks Ireland </w:t>
      </w:r>
      <w:r w:rsidR="00601AD4" w:rsidRPr="004B5F8D">
        <w:rPr>
          <w:rFonts w:ascii="Arial" w:eastAsia="Calibri" w:hAnsi="Arial" w:cs="Arial"/>
          <w:sz w:val="22"/>
          <w:szCs w:val="22"/>
          <w:lang w:val="en-IE"/>
        </w:rPr>
        <w:t>pursuant to th</w:t>
      </w:r>
      <w:r w:rsidR="008005BA" w:rsidRPr="004B5F8D">
        <w:rPr>
          <w:rFonts w:ascii="Arial" w:eastAsia="Calibri" w:hAnsi="Arial" w:cs="Arial"/>
          <w:sz w:val="22"/>
          <w:szCs w:val="22"/>
          <w:lang w:val="en-IE"/>
        </w:rPr>
        <w:t>is</w:t>
      </w:r>
      <w:r w:rsidR="00601AD4" w:rsidRPr="004B5F8D">
        <w:rPr>
          <w:rFonts w:ascii="Arial" w:eastAsia="Calibri" w:hAnsi="Arial" w:cs="Arial"/>
          <w:sz w:val="22"/>
          <w:szCs w:val="22"/>
          <w:lang w:val="en-IE"/>
        </w:rPr>
        <w:t xml:space="preserve"> Connection Agreement)</w:t>
      </w:r>
      <w:r w:rsidRPr="004B5F8D">
        <w:rPr>
          <w:rFonts w:ascii="Arial" w:eastAsia="Calibri" w:hAnsi="Arial" w:cs="Arial"/>
          <w:sz w:val="22"/>
          <w:szCs w:val="22"/>
          <w:lang w:val="en-IE"/>
        </w:rPr>
        <w:t>;</w:t>
      </w:r>
    </w:p>
    <w:p w14:paraId="3E2C864A" w14:textId="0DE9AC57" w:rsidR="00BC1EE9"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procurement and purchase of the equipment and associated materials required for the Connection Facilities;</w:t>
      </w:r>
    </w:p>
    <w:p w14:paraId="3DA67F3B" w14:textId="146F62C5" w:rsidR="004B5F8D" w:rsidRDefault="00BC1EE9" w:rsidP="000D3F03">
      <w:pPr>
        <w:numPr>
          <w:ilvl w:val="3"/>
          <w:numId w:val="14"/>
        </w:numPr>
        <w:spacing w:after="240" w:line="240" w:lineRule="auto"/>
        <w:outlineLvl w:val="2"/>
        <w:rPr>
          <w:rFonts w:ascii="Arial" w:eastAsia="Calibri" w:hAnsi="Arial" w:cs="Arial"/>
          <w:sz w:val="22"/>
          <w:szCs w:val="22"/>
          <w:lang w:val="en-IE"/>
        </w:rPr>
      </w:pPr>
      <w:r w:rsidRPr="004B5F8D">
        <w:rPr>
          <w:rFonts w:ascii="Arial" w:eastAsia="Calibri" w:hAnsi="Arial" w:cs="Arial"/>
          <w:sz w:val="22"/>
          <w:szCs w:val="22"/>
          <w:lang w:val="en-IE"/>
        </w:rPr>
        <w:lastRenderedPageBreak/>
        <w:t>the procurement, award and management of the building and supply contract for the Works</w:t>
      </w:r>
      <w:r w:rsidR="004B5F8D">
        <w:rPr>
          <w:rFonts w:ascii="Arial" w:eastAsia="Calibri" w:hAnsi="Arial" w:cs="Arial"/>
          <w:sz w:val="22"/>
          <w:szCs w:val="22"/>
          <w:lang w:val="en-IE"/>
        </w:rPr>
        <w:t>;</w:t>
      </w:r>
    </w:p>
    <w:p w14:paraId="19A7F9A8" w14:textId="102CD525" w:rsidR="004B5F8D" w:rsidRDefault="00BC1EE9" w:rsidP="000D3F03">
      <w:pPr>
        <w:numPr>
          <w:ilvl w:val="3"/>
          <w:numId w:val="14"/>
        </w:numPr>
        <w:spacing w:after="240" w:line="240" w:lineRule="auto"/>
        <w:outlineLvl w:val="2"/>
        <w:rPr>
          <w:rFonts w:ascii="Arial" w:eastAsia="Calibri" w:hAnsi="Arial" w:cs="Arial"/>
          <w:sz w:val="22"/>
          <w:szCs w:val="22"/>
          <w:lang w:val="en-IE"/>
        </w:rPr>
      </w:pPr>
      <w:r w:rsidRPr="004B5F8D">
        <w:rPr>
          <w:rFonts w:ascii="Arial" w:eastAsia="Calibri" w:hAnsi="Arial" w:cs="Arial"/>
          <w:sz w:val="22"/>
          <w:szCs w:val="22"/>
          <w:lang w:val="en-IE"/>
        </w:rPr>
        <w:t>the construction and, where relevant, the installation, modification, inspection, operation, testing, repairing, renewing, maintaining, isolating and protecting of all temporary and permanent works relating to the Connection Facilities;</w:t>
      </w:r>
    </w:p>
    <w:p w14:paraId="312D0C19" w14:textId="08C58C47" w:rsidR="00BC1EE9" w:rsidRPr="004B5F8D" w:rsidRDefault="004B5F8D" w:rsidP="000D3F03">
      <w:pPr>
        <w:numPr>
          <w:ilvl w:val="3"/>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t</w:t>
      </w:r>
      <w:r w:rsidR="00BC1EE9" w:rsidRPr="004B5F8D">
        <w:rPr>
          <w:rFonts w:ascii="Arial" w:eastAsia="Calibri" w:hAnsi="Arial" w:cs="Arial"/>
          <w:sz w:val="22"/>
          <w:szCs w:val="22"/>
          <w:lang w:val="en-IE"/>
        </w:rPr>
        <w:t>he removing of equipment, materials or temporary works or any part thereof;</w:t>
      </w:r>
    </w:p>
    <w:p w14:paraId="2A18655E" w14:textId="19029E6C" w:rsidR="00BC1EE9"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Commissioning of the Connection Facilities;</w:t>
      </w:r>
    </w:p>
    <w:p w14:paraId="14844F4F" w14:textId="5033C1F9" w:rsidR="008F0843" w:rsidRDefault="008F0843" w:rsidP="00BC1EE9">
      <w:pPr>
        <w:numPr>
          <w:ilvl w:val="3"/>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 xml:space="preserve">the acquisition of the GNI </w:t>
      </w:r>
      <w:r w:rsidR="00C97C29">
        <w:rPr>
          <w:rFonts w:ascii="Arial" w:eastAsia="Calibri" w:hAnsi="Arial" w:cs="Arial"/>
          <w:sz w:val="22"/>
          <w:szCs w:val="22"/>
          <w:lang w:val="en-IE"/>
        </w:rPr>
        <w:t>S</w:t>
      </w:r>
      <w:r>
        <w:rPr>
          <w:rFonts w:ascii="Arial" w:eastAsia="Calibri" w:hAnsi="Arial" w:cs="Arial"/>
          <w:sz w:val="22"/>
          <w:szCs w:val="22"/>
          <w:lang w:val="en-IE"/>
        </w:rPr>
        <w:t>ite;</w:t>
      </w:r>
    </w:p>
    <w:p w14:paraId="1A6A0C05" w14:textId="6F7A0BFA" w:rsidR="00BC1EE9"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maintaining of all Relevant Approvals</w:t>
      </w:r>
      <w:r w:rsidR="001B3E50">
        <w:rPr>
          <w:rFonts w:ascii="Arial" w:eastAsia="Calibri" w:hAnsi="Arial" w:cs="Arial"/>
          <w:sz w:val="22"/>
          <w:szCs w:val="22"/>
          <w:lang w:val="en-IE"/>
        </w:rPr>
        <w:t xml:space="preserve"> obtained by Gas Networks Ireland</w:t>
      </w:r>
      <w:r w:rsidRPr="00BB6813">
        <w:rPr>
          <w:rFonts w:ascii="Arial" w:eastAsia="Calibri" w:hAnsi="Arial" w:cs="Arial"/>
          <w:sz w:val="22"/>
          <w:szCs w:val="22"/>
          <w:lang w:val="en-IE"/>
        </w:rPr>
        <w:t>;</w:t>
      </w:r>
      <w:r w:rsidR="004B5F8D">
        <w:rPr>
          <w:rFonts w:ascii="Arial" w:eastAsia="Calibri" w:hAnsi="Arial" w:cs="Arial"/>
          <w:sz w:val="22"/>
          <w:szCs w:val="22"/>
          <w:lang w:val="en-IE"/>
        </w:rPr>
        <w:t xml:space="preserve"> and</w:t>
      </w:r>
    </w:p>
    <w:p w14:paraId="1A39C07F" w14:textId="22F99B0D" w:rsidR="00BC1EE9" w:rsidRDefault="00BC1EE9" w:rsidP="00BC1EE9">
      <w:pPr>
        <w:numPr>
          <w:ilvl w:val="3"/>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and all remedial works required to the Connection Facilities</w:t>
      </w:r>
    </w:p>
    <w:p w14:paraId="0A8203F5" w14:textId="4F14AA46" w:rsidR="00F132FA" w:rsidRPr="00601AD4" w:rsidRDefault="00F132FA" w:rsidP="00601AD4">
      <w:pPr>
        <w:spacing w:after="240" w:line="240" w:lineRule="auto"/>
        <w:ind w:left="1728"/>
        <w:outlineLvl w:val="2"/>
        <w:rPr>
          <w:rFonts w:ascii="Arial" w:eastAsia="Calibri" w:hAnsi="Arial" w:cs="Arial"/>
          <w:sz w:val="22"/>
          <w:szCs w:val="22"/>
          <w:lang w:val="en-IE"/>
        </w:rPr>
      </w:pPr>
      <w:r w:rsidRPr="00601AD4">
        <w:rPr>
          <w:rFonts w:ascii="Arial" w:eastAsia="Calibri" w:hAnsi="Arial" w:cs="Arial"/>
          <w:sz w:val="22"/>
          <w:szCs w:val="22"/>
          <w:lang w:val="en-IE"/>
        </w:rPr>
        <w:t>to be undertaken by or on behalf of Gas Networks Ireland in accordance with Clause 5 and Clause 6</w:t>
      </w:r>
      <w:r w:rsidR="00B77B0B">
        <w:rPr>
          <w:rFonts w:ascii="Arial" w:eastAsia="Calibri" w:hAnsi="Arial" w:cs="Arial"/>
          <w:sz w:val="22"/>
          <w:szCs w:val="22"/>
          <w:lang w:val="en-IE"/>
        </w:rPr>
        <w:t>;</w:t>
      </w:r>
      <w:r w:rsidRPr="00601AD4">
        <w:rPr>
          <w:rFonts w:ascii="Arial" w:eastAsia="Calibri" w:hAnsi="Arial" w:cs="Arial"/>
          <w:sz w:val="22"/>
          <w:szCs w:val="22"/>
          <w:lang w:val="en-IE"/>
        </w:rPr>
        <w:t xml:space="preserve"> </w:t>
      </w:r>
    </w:p>
    <w:p w14:paraId="58D7DA68"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Works Plans</w:t>
      </w:r>
      <w:r w:rsidRPr="00BB6813">
        <w:rPr>
          <w:rFonts w:ascii="Arial" w:eastAsia="Calibri" w:hAnsi="Arial" w:cs="Arial"/>
          <w:sz w:val="22"/>
          <w:szCs w:val="22"/>
          <w:lang w:val="en-IE"/>
        </w:rPr>
        <w:t>” means the Site Plan and the Pipeline Route Plan.</w:t>
      </w:r>
    </w:p>
    <w:p w14:paraId="3FDA2222" w14:textId="4C86303B"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Words which appear in uppercase but which are not otherwise defined in this Connection Agreement shall </w:t>
      </w:r>
      <w:r w:rsidR="004B5F8D">
        <w:rPr>
          <w:rFonts w:ascii="Arial" w:eastAsia="Calibri" w:hAnsi="Arial" w:cs="Arial"/>
          <w:sz w:val="22"/>
          <w:szCs w:val="22"/>
          <w:lang w:val="en-IE"/>
        </w:rPr>
        <w:t xml:space="preserve">where the context so requires </w:t>
      </w:r>
      <w:r w:rsidRPr="00BB6813">
        <w:rPr>
          <w:rFonts w:ascii="Arial" w:eastAsia="Calibri" w:hAnsi="Arial" w:cs="Arial"/>
          <w:sz w:val="22"/>
          <w:szCs w:val="22"/>
          <w:lang w:val="en-IE"/>
        </w:rPr>
        <w:t>have the meaning given to such terms in the Code of Operations.</w:t>
      </w:r>
    </w:p>
    <w:p w14:paraId="72846508"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Unless the context otherwise requires, any reference in this Connection Agreement to:</w:t>
      </w:r>
    </w:p>
    <w:p w14:paraId="3985B5DE"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gender includes the other;</w:t>
      </w:r>
    </w:p>
    <w:p w14:paraId="1CEFA9D9"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 particular Part, Section or Appendix is to a Part, Section or Appendix of the Code of Operations;</w:t>
      </w:r>
    </w:p>
    <w:p w14:paraId="28DC226D"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“law” or similar expression includes all or any bye-law, certificate, decree, directive, injunction, instrument, judgment, law (including common law and equity), legislation, notice, order, regulation, requirement, resolution, statute, statutory instrument, treaty and any binding code of conduct, code of practice, guidance note or standard of any administrative, executive, governmental, judicial or regulatory agency, authority, body or court in any jurisdiction or anything similar to any of the foregoing;</w:t>
      </w:r>
    </w:p>
    <w:p w14:paraId="0A35991B"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agreement, instrument or code (including the Code of Operations) is to the same as amended, novated, modified, supplemented or replaced from time to time;</w:t>
      </w:r>
    </w:p>
    <w:p w14:paraId="0F5211F2" w14:textId="685A9FB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lastRenderedPageBreak/>
        <w:t xml:space="preserve">a recital, </w:t>
      </w:r>
      <w:r w:rsidR="0075102D">
        <w:rPr>
          <w:rFonts w:ascii="Arial" w:eastAsia="Calibri" w:hAnsi="Arial" w:cs="Arial"/>
          <w:sz w:val="22"/>
          <w:szCs w:val="22"/>
          <w:lang w:val="en-IE"/>
        </w:rPr>
        <w:t>Clause</w:t>
      </w:r>
      <w:r w:rsidRPr="00BB6813">
        <w:rPr>
          <w:rFonts w:ascii="Arial" w:eastAsia="Calibri" w:hAnsi="Arial" w:cs="Arial"/>
          <w:sz w:val="22"/>
          <w:szCs w:val="22"/>
          <w:lang w:val="en-IE"/>
        </w:rPr>
        <w:t xml:space="preserve"> or schedule is to a recital, </w:t>
      </w:r>
      <w:r w:rsidR="0075102D">
        <w:rPr>
          <w:rFonts w:ascii="Arial" w:eastAsia="Calibri" w:hAnsi="Arial" w:cs="Arial"/>
          <w:sz w:val="22"/>
          <w:szCs w:val="22"/>
          <w:lang w:val="en-IE"/>
        </w:rPr>
        <w:t>Clause</w:t>
      </w:r>
      <w:r w:rsidRPr="00BB6813">
        <w:rPr>
          <w:rFonts w:ascii="Arial" w:eastAsia="Calibri" w:hAnsi="Arial" w:cs="Arial"/>
          <w:sz w:val="22"/>
          <w:szCs w:val="22"/>
          <w:lang w:val="en-IE"/>
        </w:rPr>
        <w:t xml:space="preserve"> or schedule of this Connection Agreement;</w:t>
      </w:r>
    </w:p>
    <w:p w14:paraId="18704333" w14:textId="10293084"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general words shall not be given a restrictive meaning by reason of being preceded or followed by words indicating a particular class of acts, matters or things or by examples falling within general words. Any phrase introduced by the terms “other”, “including”, “include” and “in particular” or any similar expression shall be construed as illustrative and shall not limit the sense of the words preceding those terms;</w:t>
      </w:r>
    </w:p>
    <w:p w14:paraId="37FD06A7"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 “</w:t>
      </w:r>
      <w:r w:rsidRPr="00BB6813">
        <w:rPr>
          <w:rFonts w:ascii="Arial" w:eastAsia="Calibri" w:hAnsi="Arial" w:cs="Arial"/>
          <w:b/>
          <w:sz w:val="22"/>
          <w:szCs w:val="22"/>
          <w:lang w:val="en-IE"/>
        </w:rPr>
        <w:t>Person</w:t>
      </w:r>
      <w:r w:rsidRPr="00BB6813">
        <w:rPr>
          <w:rFonts w:ascii="Arial" w:eastAsia="Calibri" w:hAnsi="Arial" w:cs="Arial"/>
          <w:sz w:val="22"/>
          <w:szCs w:val="22"/>
          <w:lang w:val="en-IE"/>
        </w:rPr>
        <w:t>” shall be construed as a reference to any person, firm, company, corporation, Government or Agency of a State or any association or partnership (whether or not having separate legal personality) or two or more of the foregoing;</w:t>
      </w:r>
    </w:p>
    <w:p w14:paraId="538B47B7"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 person includes that person’s legal or personal representative, permitted assigns and successors;</w:t>
      </w:r>
    </w:p>
    <w:p w14:paraId="36531D1A"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t>
      </w:r>
      <w:r w:rsidRPr="00BB6813">
        <w:rPr>
          <w:rFonts w:ascii="Arial" w:eastAsia="Calibri" w:hAnsi="Arial" w:cs="Arial"/>
          <w:b/>
          <w:sz w:val="22"/>
          <w:szCs w:val="22"/>
          <w:lang w:val="en-IE"/>
        </w:rPr>
        <w:t>time</w:t>
      </w:r>
      <w:r w:rsidRPr="00BB6813">
        <w:rPr>
          <w:rFonts w:ascii="Arial" w:eastAsia="Calibri" w:hAnsi="Arial" w:cs="Arial"/>
          <w:sz w:val="22"/>
          <w:szCs w:val="22"/>
          <w:lang w:val="en-IE"/>
        </w:rPr>
        <w:t xml:space="preserve">” shall be construed by reference to whatever time may from time to time be in force in Ireland; </w:t>
      </w:r>
    </w:p>
    <w:p w14:paraId="1F14A946"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 singular shall include the plural and vice versa; </w:t>
      </w:r>
    </w:p>
    <w:p w14:paraId="6C817FFA" w14:textId="21D1DD7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all references in this Connection Agreement to "indemnity" and "indemnifying" any person against any circumstance include indemnifying and keeping that person harmless from all actions, claims and proceedings from time to time made against that person, and all loss or damage and all payments, costs or expenses made or incurred by that person, as a consequence of or which would not have arisen but for that circumstance; and</w:t>
      </w:r>
    </w:p>
    <w:p w14:paraId="75303A93"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words not otherwise defined that have well-known and generally acceptable technical or trade meanings in the gas industry are used in this Connection Agreement in accordance with such recognised meanings.</w:t>
      </w:r>
    </w:p>
    <w:p w14:paraId="64EE8C7A"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Where a word or expression is defined in this Connection Agreement cognate words and expressions shall be construed accordingly.</w:t>
      </w:r>
    </w:p>
    <w:p w14:paraId="0418C1F1"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In this Connection Agreement headings are for ease of reference only and shall not affect its construction.</w:t>
      </w:r>
    </w:p>
    <w:p w14:paraId="07321B3E"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Where there is conflict between this Connection Agreement and the Code of Operations, the Parties agree that this Connection Agreement shall take precedence. </w:t>
      </w:r>
    </w:p>
    <w:p w14:paraId="08605FE7"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References to “</w:t>
      </w:r>
      <w:r w:rsidRPr="00BB6813">
        <w:rPr>
          <w:rFonts w:ascii="Arial" w:eastAsia="Calibri" w:hAnsi="Arial" w:cs="Arial"/>
          <w:b/>
          <w:sz w:val="22"/>
          <w:szCs w:val="22"/>
          <w:lang w:val="en-IE"/>
        </w:rPr>
        <w:t>this Connection Agreement</w:t>
      </w:r>
      <w:r w:rsidRPr="00BB6813">
        <w:rPr>
          <w:rFonts w:ascii="Arial" w:eastAsia="Calibri" w:hAnsi="Arial" w:cs="Arial"/>
          <w:sz w:val="22"/>
          <w:szCs w:val="22"/>
          <w:lang w:val="en-IE"/>
        </w:rPr>
        <w:t>” shall mean the recitals and Clauses of this Connection Agreement and the Schedules, all of which are to be read as one document.</w:t>
      </w:r>
    </w:p>
    <w:p w14:paraId="71264A29"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GB"/>
        </w:rPr>
      </w:pPr>
      <w:r w:rsidRPr="00BB6813">
        <w:rPr>
          <w:rFonts w:ascii="Arial" w:eastAsia="Calibri" w:hAnsi="Arial" w:cs="Arial"/>
          <w:sz w:val="22"/>
          <w:szCs w:val="22"/>
          <w:lang w:val="en-IE"/>
        </w:rPr>
        <w:lastRenderedPageBreak/>
        <w:t>Where two or more persons are the Company, references to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are to those persons collectively and the obligations and liabilities are, and are to be treated as, undertaken jointly and severally.</w:t>
      </w:r>
    </w:p>
    <w:p w14:paraId="3CD24758" w14:textId="42AF401F" w:rsidR="00F132FA" w:rsidRPr="00BB6813" w:rsidRDefault="00F132FA" w:rsidP="00F132FA">
      <w:pPr>
        <w:numPr>
          <w:ilvl w:val="1"/>
          <w:numId w:val="14"/>
        </w:numPr>
        <w:spacing w:after="240" w:line="240" w:lineRule="auto"/>
        <w:outlineLvl w:val="1"/>
        <w:rPr>
          <w:rFonts w:ascii="Arial" w:eastAsia="Calibri" w:hAnsi="Arial" w:cs="Arial"/>
          <w:sz w:val="22"/>
          <w:szCs w:val="22"/>
          <w:lang w:val="en-GB"/>
        </w:rPr>
      </w:pPr>
      <w:r w:rsidRPr="00BB6813">
        <w:rPr>
          <w:rFonts w:ascii="Arial" w:eastAsia="Calibri" w:hAnsi="Arial" w:cs="Arial"/>
          <w:sz w:val="22"/>
          <w:szCs w:val="22"/>
          <w:lang w:val="en-GB"/>
        </w:rPr>
        <w:t>For the avoidance of doubt, nothing in this Connection Agreement shall, or shall be read or construed to:</w:t>
      </w:r>
      <w:r w:rsidR="00C77465" w:rsidRPr="00BB6813">
        <w:rPr>
          <w:rFonts w:ascii="Arial" w:eastAsia="Calibri" w:hAnsi="Arial" w:cs="Arial"/>
          <w:sz w:val="22"/>
          <w:szCs w:val="22"/>
          <w:lang w:val="en-GB"/>
        </w:rPr>
        <w:t xml:space="preserve"> </w:t>
      </w:r>
    </w:p>
    <w:p w14:paraId="0553E8F7" w14:textId="0B2A3344"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constitute the Connection Point as an </w:t>
      </w:r>
      <w:r w:rsidR="0032726A" w:rsidRPr="00BB6813">
        <w:rPr>
          <w:rFonts w:ascii="Arial" w:eastAsia="Calibri" w:hAnsi="Arial" w:cs="Arial"/>
          <w:sz w:val="22"/>
          <w:szCs w:val="22"/>
          <w:lang w:val="en-IE"/>
        </w:rPr>
        <w:t>RNG Entry</w:t>
      </w:r>
      <w:r w:rsidRPr="00BB6813">
        <w:rPr>
          <w:rFonts w:ascii="Arial" w:eastAsia="Calibri" w:hAnsi="Arial" w:cs="Arial"/>
          <w:sz w:val="22"/>
          <w:szCs w:val="22"/>
          <w:lang w:val="en-IE"/>
        </w:rPr>
        <w:t xml:space="preserve"> Point within the meaning of the Code of Operations;</w:t>
      </w:r>
    </w:p>
    <w:p w14:paraId="5B2B93A2"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entitle the Company to capacity in the Transportation System or any part thereof;</w:t>
      </w:r>
    </w:p>
    <w:p w14:paraId="18DE43C0" w14:textId="66D52E8C"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oblige Gas Networks Ireland to connect or permit the connection of the </w:t>
      </w:r>
      <w:r w:rsidR="0032726A" w:rsidRPr="00BB6813">
        <w:rPr>
          <w:rFonts w:ascii="Arial" w:eastAsia="Calibri" w:hAnsi="Arial" w:cs="Arial"/>
          <w:sz w:val="22"/>
          <w:szCs w:val="22"/>
          <w:lang w:val="en-IE"/>
        </w:rPr>
        <w:t xml:space="preserve">Delivery </w:t>
      </w:r>
      <w:r w:rsidRPr="00BB6813">
        <w:rPr>
          <w:rFonts w:ascii="Arial" w:eastAsia="Calibri" w:hAnsi="Arial" w:cs="Arial"/>
          <w:sz w:val="22"/>
          <w:szCs w:val="22"/>
          <w:lang w:val="en-IE"/>
        </w:rPr>
        <w:t>Facilit</w:t>
      </w:r>
      <w:r w:rsidR="0032726A" w:rsidRPr="00BB6813">
        <w:rPr>
          <w:rFonts w:ascii="Arial" w:eastAsia="Calibri" w:hAnsi="Arial" w:cs="Arial"/>
          <w:sz w:val="22"/>
          <w:szCs w:val="22"/>
          <w:lang w:val="en-IE"/>
        </w:rPr>
        <w:t>y</w:t>
      </w:r>
      <w:r w:rsidRPr="00BB6813">
        <w:rPr>
          <w:rFonts w:ascii="Arial" w:eastAsia="Calibri" w:hAnsi="Arial" w:cs="Arial"/>
          <w:sz w:val="22"/>
          <w:szCs w:val="22"/>
          <w:lang w:val="en-IE"/>
        </w:rPr>
        <w:t xml:space="preserve"> to the Transportation System such that gas may be </w:t>
      </w:r>
      <w:r w:rsidR="0032726A" w:rsidRPr="00BB6813">
        <w:rPr>
          <w:rFonts w:ascii="Arial" w:eastAsia="Calibri" w:hAnsi="Arial" w:cs="Arial"/>
          <w:sz w:val="22"/>
          <w:szCs w:val="22"/>
          <w:lang w:val="en-IE"/>
        </w:rPr>
        <w:t xml:space="preserve">delivered </w:t>
      </w:r>
      <w:r w:rsidRPr="00BB6813">
        <w:rPr>
          <w:rFonts w:ascii="Arial" w:eastAsia="Calibri" w:hAnsi="Arial" w:cs="Arial"/>
          <w:sz w:val="22"/>
          <w:szCs w:val="22"/>
          <w:lang w:val="en-IE"/>
        </w:rPr>
        <w:t xml:space="preserve">at the Connection Point; </w:t>
      </w:r>
      <w:r w:rsidR="002A4C65">
        <w:rPr>
          <w:rFonts w:ascii="Arial" w:eastAsia="Calibri" w:hAnsi="Arial" w:cs="Arial"/>
          <w:sz w:val="22"/>
          <w:szCs w:val="22"/>
          <w:lang w:val="en-IE"/>
        </w:rPr>
        <w:t>or</w:t>
      </w:r>
    </w:p>
    <w:p w14:paraId="087E2DD5" w14:textId="2647273C" w:rsidR="00EF178D" w:rsidRDefault="00F132FA" w:rsidP="002A4C65">
      <w:pPr>
        <w:numPr>
          <w:ilvl w:val="2"/>
          <w:numId w:val="14"/>
        </w:numPr>
        <w:spacing w:after="240" w:line="240" w:lineRule="auto"/>
        <w:ind w:left="1701" w:hanging="992"/>
        <w:outlineLvl w:val="2"/>
        <w:rPr>
          <w:rFonts w:ascii="Arial" w:eastAsia="Calibri" w:hAnsi="Arial" w:cs="Arial"/>
          <w:sz w:val="22"/>
          <w:szCs w:val="22"/>
          <w:lang w:val="en-IE"/>
        </w:rPr>
      </w:pPr>
      <w:r w:rsidRPr="002A4C65">
        <w:rPr>
          <w:rFonts w:ascii="Arial" w:eastAsia="Calibri" w:hAnsi="Arial" w:cs="Arial"/>
          <w:sz w:val="22"/>
          <w:szCs w:val="22"/>
          <w:lang w:val="en-IE"/>
        </w:rPr>
        <w:t xml:space="preserve">oblige Gas Networks Ireland to accept and process an application from a Shipper to become a Registered Shipper in respect of an </w:t>
      </w:r>
      <w:r w:rsidR="0032726A" w:rsidRPr="002A4C65">
        <w:rPr>
          <w:rFonts w:ascii="Arial" w:eastAsia="Calibri" w:hAnsi="Arial" w:cs="Arial"/>
          <w:sz w:val="22"/>
          <w:szCs w:val="22"/>
          <w:lang w:val="en-IE"/>
        </w:rPr>
        <w:t>RNG Entry</w:t>
      </w:r>
      <w:r w:rsidRPr="002A4C65">
        <w:rPr>
          <w:rFonts w:ascii="Arial" w:eastAsia="Calibri" w:hAnsi="Arial" w:cs="Arial"/>
          <w:sz w:val="22"/>
          <w:szCs w:val="22"/>
          <w:lang w:val="en-IE"/>
        </w:rPr>
        <w:t xml:space="preserve"> Point at the Connection Point</w:t>
      </w:r>
      <w:r w:rsidR="002A4C65" w:rsidRPr="002A4C65">
        <w:rPr>
          <w:rFonts w:ascii="Arial" w:eastAsia="Calibri" w:hAnsi="Arial" w:cs="Arial"/>
          <w:sz w:val="22"/>
          <w:szCs w:val="22"/>
          <w:lang w:val="en-IE"/>
        </w:rPr>
        <w:t>,</w:t>
      </w:r>
    </w:p>
    <w:p w14:paraId="40F427A3" w14:textId="064D9604" w:rsidR="00F132FA" w:rsidRPr="002A4C65" w:rsidRDefault="00F132FA" w:rsidP="00EF178D">
      <w:pPr>
        <w:spacing w:after="240" w:line="240" w:lineRule="auto"/>
        <w:ind w:left="709"/>
        <w:outlineLvl w:val="2"/>
        <w:rPr>
          <w:rFonts w:ascii="Arial" w:eastAsia="Calibri" w:hAnsi="Arial" w:cs="Arial"/>
          <w:sz w:val="22"/>
          <w:szCs w:val="22"/>
          <w:lang w:val="en-IE"/>
        </w:rPr>
      </w:pPr>
      <w:r w:rsidRPr="002A4C65">
        <w:rPr>
          <w:rFonts w:ascii="Arial" w:eastAsia="Calibri" w:hAnsi="Arial" w:cs="Arial"/>
          <w:sz w:val="22"/>
          <w:szCs w:val="22"/>
          <w:lang w:val="en-IE"/>
        </w:rPr>
        <w:t>it being acknowledged and agreed by the Parties that such matters are outside the scope of this Connection Agreement and are subject to, amongst other things, legal and regulatory requirements, and the Code of Operations.</w:t>
      </w:r>
    </w:p>
    <w:p w14:paraId="58EBCBC0"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6" w:name="_Toc479329540"/>
      <w:bookmarkStart w:id="7" w:name="_Toc134714205"/>
      <w:bookmarkStart w:id="8" w:name="_Hlk112341451"/>
      <w:bookmarkStart w:id="9" w:name="_Ref462138051"/>
      <w:bookmarkStart w:id="10" w:name="_Ref462138148"/>
      <w:r w:rsidRPr="00BB6813">
        <w:rPr>
          <w:rFonts w:ascii="Arial" w:eastAsia="Calibri" w:hAnsi="Arial" w:cs="Arial"/>
          <w:b/>
          <w:caps/>
          <w:sz w:val="22"/>
          <w:szCs w:val="22"/>
          <w:lang w:val="en-IE"/>
        </w:rPr>
        <w:t>representations and warranties</w:t>
      </w:r>
      <w:bookmarkEnd w:id="6"/>
      <w:bookmarkEnd w:id="7"/>
    </w:p>
    <w:p w14:paraId="58F59C20" w14:textId="145D7704"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Company Representations</w:t>
      </w:r>
      <w:r w:rsidRPr="00BB6813">
        <w:rPr>
          <w:rFonts w:ascii="Arial" w:eastAsia="Calibri" w:hAnsi="Arial" w:cs="Arial"/>
          <w:sz w:val="22"/>
          <w:szCs w:val="22"/>
          <w:lang w:val="en-IE"/>
        </w:rPr>
        <w:t>: The Company represents and warrants to Gas Networks Ireland that on the Agreement Date and on an on-going basis throughout the term of this Connection Agreement:</w:t>
      </w:r>
    </w:p>
    <w:bookmarkEnd w:id="8"/>
    <w:p w14:paraId="6BCCA961"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it has full power and authority (corporate and otherwise) to enter into and to exercise its rights and perform its obligations under this Connection Agreement and has obtained all authorisations and consents necessary for it to so enter, exercise rights and perform obligations and such authorisations and consents are in full force and effect;</w:t>
      </w:r>
    </w:p>
    <w:p w14:paraId="7DA0B903"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performance of this Connection Agreement will not conflict with or constitute a breach or default under any contract or agreement of any kind to which the Company is a party or any judgement, order, statute or regulation which is applicable to the Company;</w:t>
      </w:r>
    </w:p>
    <w:p w14:paraId="4FD07B08" w14:textId="75EB6698"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obligations expressed to be assumed by it under this Connection Agreement are legal and valid obligations binding on it;</w:t>
      </w:r>
    </w:p>
    <w:p w14:paraId="62CBD32C" w14:textId="6980BBA4" w:rsidR="00B211BC" w:rsidRDefault="00B211BC" w:rsidP="00F132FA">
      <w:pPr>
        <w:numPr>
          <w:ilvl w:val="2"/>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all payments to be made by it under this Connection Agreement may be made free and clear of, and without deduction for or on account of, any taxes whatsoever;</w:t>
      </w:r>
      <w:r w:rsidR="0041731E">
        <w:rPr>
          <w:rFonts w:ascii="Arial" w:eastAsia="Calibri" w:hAnsi="Arial" w:cs="Arial"/>
          <w:sz w:val="22"/>
          <w:szCs w:val="22"/>
          <w:lang w:val="en-IE"/>
        </w:rPr>
        <w:t xml:space="preserve">  </w:t>
      </w:r>
    </w:p>
    <w:p w14:paraId="4B144E35" w14:textId="0EA5D2EE" w:rsidR="00B211BC" w:rsidRDefault="00B211BC" w:rsidP="00F132FA">
      <w:pPr>
        <w:numPr>
          <w:ilvl w:val="2"/>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 xml:space="preserve">no representation or warranty made by or on behalf of the Company and contained in this Connection Agreement and no statement </w:t>
      </w:r>
      <w:r w:rsidRPr="00B211BC">
        <w:rPr>
          <w:rFonts w:ascii="Arial" w:eastAsia="Calibri" w:hAnsi="Arial" w:cs="Arial"/>
          <w:sz w:val="22"/>
          <w:szCs w:val="22"/>
          <w:lang w:val="en-IE"/>
        </w:rPr>
        <w:lastRenderedPageBreak/>
        <w:t>contained in any submission to Gas Networks Ireland, declaration or other instrument made by or on behalf of the Company in connection with this Connection Agreement contains any false or misleading representation of a material fact, or omits to state a material fact necessary to prevent such statements, in the light of the circumstances under which they are made, from being misleading; a</w:t>
      </w:r>
      <w:r>
        <w:rPr>
          <w:rFonts w:ascii="Arial" w:eastAsia="Calibri" w:hAnsi="Arial" w:cs="Arial"/>
          <w:sz w:val="22"/>
          <w:szCs w:val="22"/>
          <w:lang w:val="en-IE"/>
        </w:rPr>
        <w:t>nd</w:t>
      </w:r>
    </w:p>
    <w:p w14:paraId="0A999B5A" w14:textId="2955BE58" w:rsidR="00B211BC" w:rsidRDefault="00B211BC" w:rsidP="00F132FA">
      <w:pPr>
        <w:numPr>
          <w:ilvl w:val="2"/>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in connection with the negotiation and execution of this Connection Agreement:</w:t>
      </w:r>
    </w:p>
    <w:p w14:paraId="597404DE" w14:textId="6A9FBD06" w:rsidR="00B211BC" w:rsidRDefault="00B211BC" w:rsidP="00B211BC">
      <w:pPr>
        <w:numPr>
          <w:ilvl w:val="3"/>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it is acting as a principal (and not as an agent or in any other capacity, fiduciary or otherwise);</w:t>
      </w:r>
    </w:p>
    <w:p w14:paraId="0D2391DC" w14:textId="7CCCD565" w:rsidR="00B211BC" w:rsidRDefault="00B211BC" w:rsidP="00B211BC">
      <w:pPr>
        <w:numPr>
          <w:ilvl w:val="3"/>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it is not relying upon any advice, counsel or representations (whether written or oral) of any other party other that the representations expressly set out in this Connection Agreement;</w:t>
      </w:r>
    </w:p>
    <w:p w14:paraId="59238E88" w14:textId="05172993" w:rsidR="00B211BC" w:rsidRDefault="00B211BC" w:rsidP="00B211BC">
      <w:pPr>
        <w:numPr>
          <w:ilvl w:val="3"/>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it has made its own decision regarding the entering into of this Connection Agreement based upon its own judgement and upon the advice from such professional advisers as it has deemed necessary to consult;</w:t>
      </w:r>
    </w:p>
    <w:p w14:paraId="64A29191" w14:textId="1E19089E" w:rsidR="00B211BC" w:rsidRDefault="00B211BC" w:rsidP="00B211BC">
      <w:pPr>
        <w:numPr>
          <w:ilvl w:val="3"/>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all of its decisions regarding this Connection Agreement have been the result of arms’ length negotiations between the Parties; and</w:t>
      </w:r>
    </w:p>
    <w:p w14:paraId="416C5DC8" w14:textId="0C82F2AB" w:rsidR="00B211BC" w:rsidRPr="00BB6813" w:rsidRDefault="00B211BC" w:rsidP="00E9298D">
      <w:pPr>
        <w:numPr>
          <w:ilvl w:val="3"/>
          <w:numId w:val="14"/>
        </w:numPr>
        <w:spacing w:after="240" w:line="240" w:lineRule="auto"/>
        <w:outlineLvl w:val="2"/>
        <w:rPr>
          <w:rFonts w:ascii="Arial" w:eastAsia="Calibri" w:hAnsi="Arial" w:cs="Arial"/>
          <w:sz w:val="22"/>
          <w:szCs w:val="22"/>
          <w:lang w:val="en-IE"/>
        </w:rPr>
      </w:pPr>
      <w:r w:rsidRPr="00B211BC">
        <w:rPr>
          <w:rFonts w:ascii="Arial" w:eastAsia="Calibri" w:hAnsi="Arial" w:cs="Arial"/>
          <w:sz w:val="22"/>
          <w:szCs w:val="22"/>
          <w:lang w:val="en-IE"/>
        </w:rPr>
        <w:t>it has a full understanding of the terms, conditions and risks (economic and otherwise) of this Connection Agreement, and is capable of assuming and willing to assume (financially and otherwise) those risks.</w:t>
      </w:r>
    </w:p>
    <w:p w14:paraId="1A6A322E" w14:textId="19696A2E" w:rsidR="00267DB5"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Gas Networks Ireland Representation</w:t>
      </w:r>
      <w:r w:rsidRPr="00BB6813">
        <w:rPr>
          <w:rFonts w:ascii="Arial" w:eastAsia="Calibri" w:hAnsi="Arial" w:cs="Arial"/>
          <w:sz w:val="22"/>
          <w:szCs w:val="22"/>
          <w:lang w:val="en-IE"/>
        </w:rPr>
        <w:t xml:space="preserve">: Gas Networks Ireland represents and warrants to the Company </w:t>
      </w:r>
      <w:r w:rsidR="004F11EB" w:rsidRPr="004F11EB">
        <w:rPr>
          <w:rFonts w:ascii="Arial" w:eastAsia="Calibri" w:hAnsi="Arial" w:cs="Arial"/>
          <w:sz w:val="22"/>
          <w:szCs w:val="22"/>
          <w:lang w:val="en-IE"/>
        </w:rPr>
        <w:t xml:space="preserve">that on the Agreement Date </w:t>
      </w:r>
      <w:r w:rsidR="004F11EB">
        <w:rPr>
          <w:rFonts w:ascii="Arial" w:eastAsia="Calibri" w:hAnsi="Arial" w:cs="Arial"/>
          <w:sz w:val="22"/>
          <w:szCs w:val="22"/>
          <w:lang w:val="en-IE"/>
        </w:rPr>
        <w:t xml:space="preserve">and </w:t>
      </w:r>
      <w:r w:rsidRPr="00BB6813">
        <w:rPr>
          <w:rFonts w:ascii="Arial" w:eastAsia="Calibri" w:hAnsi="Arial" w:cs="Arial"/>
          <w:sz w:val="22"/>
          <w:szCs w:val="22"/>
          <w:lang w:val="en-IE"/>
        </w:rPr>
        <w:t>on an on-going basis throughout the term of this Connection Agreement</w:t>
      </w:r>
      <w:r w:rsidR="00267DB5">
        <w:rPr>
          <w:rFonts w:ascii="Arial" w:eastAsia="Calibri" w:hAnsi="Arial" w:cs="Arial"/>
          <w:sz w:val="22"/>
          <w:szCs w:val="22"/>
          <w:lang w:val="en-IE"/>
        </w:rPr>
        <w:t>:</w:t>
      </w:r>
    </w:p>
    <w:p w14:paraId="524D72FD" w14:textId="0AAB7885" w:rsidR="00267DB5" w:rsidRPr="00BB6813" w:rsidRDefault="00267DB5" w:rsidP="00267DB5">
      <w:pPr>
        <w:pStyle w:val="MLev3"/>
      </w:pPr>
      <w:r w:rsidRPr="00BB6813">
        <w:t>it has full power and authority</w:t>
      </w:r>
      <w:r w:rsidR="00E9298D">
        <w:t xml:space="preserve"> </w:t>
      </w:r>
      <w:r w:rsidRPr="00BB6813">
        <w:t>to enter into this Connection Agreement</w:t>
      </w:r>
      <w:r w:rsidR="00795C0D">
        <w:t>;</w:t>
      </w:r>
    </w:p>
    <w:p w14:paraId="004128BC" w14:textId="65125D3E" w:rsidR="00267DB5" w:rsidRPr="00BB6813" w:rsidRDefault="00267DB5" w:rsidP="00267DB5">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performance of this Connection Agreement will not conflict with or constitute a breach or default under any contract or agreement of any kind to which </w:t>
      </w:r>
      <w:r w:rsidRPr="00267DB5">
        <w:rPr>
          <w:rFonts w:ascii="Arial" w:eastAsia="Calibri" w:hAnsi="Arial" w:cs="Arial"/>
          <w:sz w:val="22"/>
          <w:szCs w:val="22"/>
          <w:lang w:val="en-IE"/>
        </w:rPr>
        <w:t xml:space="preserve">Gas Networks Ireland </w:t>
      </w:r>
      <w:r w:rsidRPr="00BB6813">
        <w:rPr>
          <w:rFonts w:ascii="Arial" w:eastAsia="Calibri" w:hAnsi="Arial" w:cs="Arial"/>
          <w:sz w:val="22"/>
          <w:szCs w:val="22"/>
          <w:lang w:val="en-IE"/>
        </w:rPr>
        <w:t xml:space="preserve">is a party or any judgement, order, statute or regulation which is applicable to </w:t>
      </w:r>
      <w:r w:rsidRPr="00267DB5">
        <w:rPr>
          <w:rFonts w:ascii="Arial" w:eastAsia="Calibri" w:hAnsi="Arial" w:cs="Arial"/>
          <w:sz w:val="22"/>
          <w:szCs w:val="22"/>
          <w:lang w:val="en-IE"/>
        </w:rPr>
        <w:t>Gas Networks Ireland</w:t>
      </w:r>
      <w:r w:rsidRPr="00BB6813">
        <w:rPr>
          <w:rFonts w:ascii="Arial" w:eastAsia="Calibri" w:hAnsi="Arial" w:cs="Arial"/>
          <w:sz w:val="22"/>
          <w:szCs w:val="22"/>
          <w:lang w:val="en-IE"/>
        </w:rPr>
        <w:t>;</w:t>
      </w:r>
    </w:p>
    <w:p w14:paraId="5EC45916" w14:textId="377CBCCB" w:rsidR="00267DB5" w:rsidRPr="00BB6813" w:rsidRDefault="00267DB5" w:rsidP="00267DB5">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 obligations expressed to be assumed by it under this Connection Agreement are </w:t>
      </w:r>
      <w:r w:rsidR="00A61045">
        <w:rPr>
          <w:rFonts w:ascii="Arial" w:eastAsia="Calibri" w:hAnsi="Arial" w:cs="Arial"/>
          <w:sz w:val="22"/>
          <w:szCs w:val="22"/>
          <w:lang w:val="en-IE"/>
        </w:rPr>
        <w:t xml:space="preserve">as at the date hereof </w:t>
      </w:r>
      <w:r w:rsidRPr="00BB6813">
        <w:rPr>
          <w:rFonts w:ascii="Arial" w:eastAsia="Calibri" w:hAnsi="Arial" w:cs="Arial"/>
          <w:sz w:val="22"/>
          <w:szCs w:val="22"/>
          <w:lang w:val="en-IE"/>
        </w:rPr>
        <w:t>legal and valid obligations binding on it;</w:t>
      </w:r>
    </w:p>
    <w:p w14:paraId="16542FA4" w14:textId="249C766D"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1" w:name="_Ref469475209"/>
      <w:bookmarkStart w:id="12" w:name="_Toc479329541"/>
      <w:bookmarkStart w:id="13" w:name="_Toc134714206"/>
      <w:r w:rsidRPr="00BB6813">
        <w:rPr>
          <w:rFonts w:ascii="Arial" w:eastAsia="Calibri" w:hAnsi="Arial" w:cs="Arial"/>
          <w:b/>
          <w:caps/>
          <w:sz w:val="22"/>
          <w:szCs w:val="22"/>
          <w:lang w:val="en-IE"/>
        </w:rPr>
        <w:lastRenderedPageBreak/>
        <w:t>CONDITIONS precedent</w:t>
      </w:r>
      <w:r w:rsidR="002D40B6" w:rsidRPr="00BB6813">
        <w:rPr>
          <w:rFonts w:ascii="Arial" w:eastAsia="Calibri" w:hAnsi="Arial" w:cs="Arial"/>
          <w:b/>
          <w:caps/>
          <w:sz w:val="22"/>
          <w:szCs w:val="22"/>
          <w:lang w:val="en-IE"/>
        </w:rPr>
        <w:t xml:space="preserve">, subsequent </w:t>
      </w:r>
      <w:r w:rsidRPr="00BB6813">
        <w:rPr>
          <w:rFonts w:ascii="Arial" w:eastAsia="Calibri" w:hAnsi="Arial" w:cs="Arial"/>
          <w:b/>
          <w:caps/>
          <w:sz w:val="22"/>
          <w:szCs w:val="22"/>
          <w:lang w:val="en-IE"/>
        </w:rPr>
        <w:t>AND DURATION</w:t>
      </w:r>
      <w:bookmarkEnd w:id="9"/>
      <w:bookmarkEnd w:id="10"/>
      <w:bookmarkEnd w:id="11"/>
      <w:bookmarkEnd w:id="12"/>
      <w:bookmarkEnd w:id="13"/>
    </w:p>
    <w:p w14:paraId="36BD71FD" w14:textId="6342257F"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4" w:name="_Ref462138325"/>
      <w:r w:rsidRPr="00BB6813">
        <w:rPr>
          <w:rFonts w:ascii="Arial" w:eastAsia="Calibri" w:hAnsi="Arial" w:cs="Arial"/>
          <w:b/>
          <w:sz w:val="22"/>
          <w:szCs w:val="22"/>
          <w:lang w:val="en-IE"/>
        </w:rPr>
        <w:t>Commencement</w:t>
      </w:r>
      <w:r w:rsidRPr="00BB6813">
        <w:rPr>
          <w:rFonts w:ascii="Arial" w:eastAsia="Calibri" w:hAnsi="Arial" w:cs="Arial"/>
          <w:sz w:val="22"/>
          <w:szCs w:val="22"/>
          <w:lang w:val="en-IE"/>
        </w:rPr>
        <w:t xml:space="preserve">: Subject to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_Ref469475286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3.2</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this Connection Agreement shall commence and be binding on the Parties from the Agreement Date and shall continue in full force and effect until such time as each Party has fully performed its obligations under this Connection Agreement unless terminated earlier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_Ref462138338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620D4501" w14:textId="1364584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5" w:name="_Ref469475286"/>
      <w:r w:rsidRPr="00BB6813">
        <w:rPr>
          <w:rFonts w:ascii="Arial" w:eastAsia="Calibri" w:hAnsi="Arial" w:cs="Arial"/>
          <w:b/>
          <w:sz w:val="22"/>
          <w:szCs w:val="22"/>
          <w:lang w:val="en-IE"/>
        </w:rPr>
        <w:t>Conditions Precedent</w:t>
      </w:r>
      <w:r w:rsidRPr="00BB6813">
        <w:rPr>
          <w:rFonts w:ascii="Arial" w:eastAsia="Calibri" w:hAnsi="Arial" w:cs="Arial"/>
          <w:sz w:val="22"/>
          <w:szCs w:val="22"/>
          <w:lang w:val="en-IE"/>
        </w:rPr>
        <w:t xml:space="preserve">: The obligations of Gas Networks Ireland under this Connection Agreement shall be conditional on the satisfaction by the Company, or waiver by Gas Networks Ireland (acting reasonably), of the conditions set out in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_Ref469475181 \r \h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3.3</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bookmarkEnd w:id="15"/>
      <w:r w:rsidRPr="00BB6813">
        <w:rPr>
          <w:rFonts w:ascii="Arial" w:eastAsia="Calibri" w:hAnsi="Arial" w:cs="Arial"/>
          <w:sz w:val="22"/>
          <w:szCs w:val="22"/>
          <w:lang w:val="en-IE"/>
        </w:rPr>
        <w:t xml:space="preserve"> </w:t>
      </w:r>
    </w:p>
    <w:p w14:paraId="557660C1" w14:textId="6B17C78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6" w:name="_Ref469475181"/>
      <w:bookmarkEnd w:id="14"/>
      <w:r w:rsidRPr="00BB6813">
        <w:rPr>
          <w:rFonts w:ascii="Arial" w:eastAsia="Calibri" w:hAnsi="Arial" w:cs="Arial"/>
          <w:b/>
          <w:sz w:val="22"/>
          <w:szCs w:val="22"/>
          <w:lang w:val="en-IE"/>
        </w:rPr>
        <w:t>Conditions Precedent</w:t>
      </w:r>
      <w:r w:rsidRPr="00BB6813">
        <w:rPr>
          <w:rFonts w:ascii="Arial" w:eastAsia="Calibri" w:hAnsi="Arial" w:cs="Arial"/>
          <w:sz w:val="22"/>
          <w:szCs w:val="22"/>
          <w:lang w:val="en-IE"/>
        </w:rPr>
        <w:t>: The performanc</w:t>
      </w:r>
      <w:r w:rsidR="00892946" w:rsidRPr="00BB6813">
        <w:rPr>
          <w:rFonts w:ascii="Arial" w:eastAsia="Calibri" w:hAnsi="Arial" w:cs="Arial"/>
          <w:sz w:val="22"/>
          <w:szCs w:val="22"/>
          <w:lang w:val="en-IE"/>
        </w:rPr>
        <w:t>e by Gas Networks Ireland of those works identified in parts (</w:t>
      </w:r>
      <w:r w:rsidR="00C77A02" w:rsidRPr="00BB6813">
        <w:rPr>
          <w:rFonts w:ascii="Arial" w:eastAsia="Calibri" w:hAnsi="Arial" w:cs="Arial"/>
          <w:sz w:val="22"/>
          <w:szCs w:val="22"/>
          <w:lang w:val="en-IE"/>
        </w:rPr>
        <w:t>a</w:t>
      </w:r>
      <w:r w:rsidR="00892946" w:rsidRPr="00BB6813">
        <w:rPr>
          <w:rFonts w:ascii="Arial" w:eastAsia="Calibri" w:hAnsi="Arial" w:cs="Arial"/>
          <w:sz w:val="22"/>
          <w:szCs w:val="22"/>
          <w:lang w:val="en-IE"/>
        </w:rPr>
        <w:t>) to (</w:t>
      </w:r>
      <w:r w:rsidR="00C77A02" w:rsidRPr="00BB6813">
        <w:rPr>
          <w:rFonts w:ascii="Arial" w:eastAsia="Calibri" w:hAnsi="Arial" w:cs="Arial"/>
          <w:sz w:val="22"/>
          <w:szCs w:val="22"/>
          <w:lang w:val="en-IE"/>
        </w:rPr>
        <w:t>g</w:t>
      </w:r>
      <w:r w:rsidR="00892946" w:rsidRPr="00BB6813">
        <w:rPr>
          <w:rFonts w:ascii="Arial" w:eastAsia="Calibri" w:hAnsi="Arial" w:cs="Arial"/>
          <w:sz w:val="22"/>
          <w:szCs w:val="22"/>
          <w:lang w:val="en-IE"/>
        </w:rPr>
        <w:t xml:space="preserve">) of the definition of </w:t>
      </w:r>
      <w:r w:rsidRPr="00BB6813">
        <w:rPr>
          <w:rFonts w:ascii="Arial" w:eastAsia="Calibri" w:hAnsi="Arial" w:cs="Arial"/>
          <w:sz w:val="22"/>
          <w:szCs w:val="22"/>
          <w:lang w:val="en-IE"/>
        </w:rPr>
        <w:t>Works shall be conditional upon the Company satisfying the following conditions on or prior to the CP Longstop Date</w:t>
      </w:r>
      <w:bookmarkEnd w:id="16"/>
      <w:r w:rsidR="006A451E">
        <w:rPr>
          <w:rFonts w:ascii="Arial" w:eastAsia="Calibri" w:hAnsi="Arial" w:cs="Arial"/>
          <w:sz w:val="22"/>
          <w:szCs w:val="22"/>
          <w:lang w:val="en-IE"/>
        </w:rPr>
        <w:t>:</w:t>
      </w:r>
    </w:p>
    <w:p w14:paraId="70F71705" w14:textId="6F3B360B" w:rsidR="00E50546" w:rsidRDefault="00E50546" w:rsidP="00F132FA">
      <w:pPr>
        <w:numPr>
          <w:ilvl w:val="2"/>
          <w:numId w:val="14"/>
        </w:numPr>
        <w:spacing w:after="240" w:line="240" w:lineRule="auto"/>
        <w:outlineLvl w:val="2"/>
        <w:rPr>
          <w:rFonts w:ascii="Arial" w:eastAsia="Calibri" w:hAnsi="Arial" w:cs="Arial"/>
          <w:sz w:val="22"/>
          <w:szCs w:val="22"/>
          <w:lang w:val="en-IE"/>
        </w:rPr>
      </w:pPr>
      <w:r w:rsidRPr="00E50546">
        <w:rPr>
          <w:rFonts w:ascii="Arial" w:eastAsia="Calibri" w:hAnsi="Arial" w:cs="Arial"/>
          <w:sz w:val="22"/>
          <w:szCs w:val="22"/>
          <w:lang w:val="en-IE"/>
        </w:rPr>
        <w:t>provide Gas Networks Ireland with evidence of the authority of any person or persons executing or attesting the execution of this Connection Agreement on behalf of the Company and any other document on its behalf to do so and in each case certified to be a true copy by a director or secretary of the Company;</w:t>
      </w:r>
    </w:p>
    <w:p w14:paraId="2B2810E3" w14:textId="234D8BC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provide Gas Networks Ireland with a copy of a resolution of the board of directors authorising the execution of the performance by the Company of its obligations under this Connection Agreement and each of the documents to be executed by it and a resolution of the board of directors authorising the execution by the Company of the transfer or conveyance (as applicable) of the ownership of the GNI Site where required pursuant to Clause 4.1 and the granting to the Gas Networks Ireland of all such the consents, wayleaves and/or </w:t>
      </w:r>
      <w:r w:rsidR="006A451E">
        <w:rPr>
          <w:rFonts w:ascii="Arial" w:eastAsia="Calibri" w:hAnsi="Arial" w:cs="Arial"/>
          <w:sz w:val="22"/>
          <w:szCs w:val="22"/>
          <w:lang w:val="en-IE"/>
        </w:rPr>
        <w:t>e</w:t>
      </w:r>
      <w:r w:rsidRPr="00BB6813">
        <w:rPr>
          <w:rFonts w:ascii="Arial" w:eastAsia="Calibri" w:hAnsi="Arial" w:cs="Arial"/>
          <w:sz w:val="22"/>
          <w:szCs w:val="22"/>
          <w:lang w:val="en-IE"/>
        </w:rPr>
        <w:t>asements as may be required pursuant to Clause</w:t>
      </w:r>
      <w:r w:rsidR="003B7C86" w:rsidRPr="00BB6813">
        <w:rPr>
          <w:rFonts w:ascii="Arial" w:eastAsia="Calibri" w:hAnsi="Arial" w:cs="Arial"/>
          <w:sz w:val="22"/>
          <w:szCs w:val="22"/>
          <w:lang w:val="en-IE"/>
        </w:rPr>
        <w:t>s 4.3</w:t>
      </w:r>
      <w:r w:rsidRPr="00BB6813">
        <w:rPr>
          <w:rFonts w:ascii="Arial" w:eastAsia="Calibri" w:hAnsi="Arial" w:cs="Arial"/>
          <w:sz w:val="22"/>
          <w:szCs w:val="22"/>
          <w:lang w:val="en-IE"/>
        </w:rPr>
        <w:t>;</w:t>
      </w:r>
    </w:p>
    <w:p w14:paraId="53CFED2D" w14:textId="330222A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provide Gas Networks Ireland with a copy of the Company’s tax clearance certificate from the Revenue Commissioners;</w:t>
      </w:r>
    </w:p>
    <w:p w14:paraId="2AE09EFB" w14:textId="3988F316"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payment of the </w:t>
      </w:r>
      <w:r w:rsidR="00E06502">
        <w:rPr>
          <w:rFonts w:ascii="Arial" w:eastAsia="Calibri" w:hAnsi="Arial" w:cs="Arial"/>
          <w:sz w:val="22"/>
          <w:szCs w:val="22"/>
          <w:lang w:val="en-IE"/>
        </w:rPr>
        <w:t xml:space="preserve">Estimated Development and Construction Cost Contribution </w:t>
      </w:r>
      <w:r w:rsidR="004D4E5E">
        <w:rPr>
          <w:rFonts w:ascii="Arial" w:eastAsia="Calibri" w:hAnsi="Arial" w:cs="Arial"/>
          <w:sz w:val="22"/>
          <w:szCs w:val="22"/>
          <w:lang w:val="en-IE"/>
        </w:rPr>
        <w:t>less the First Stage Payment</w:t>
      </w:r>
      <w:r w:rsidRPr="00BB6813">
        <w:rPr>
          <w:rFonts w:ascii="Arial" w:eastAsia="Calibri" w:hAnsi="Arial" w:cs="Arial"/>
          <w:sz w:val="22"/>
          <w:szCs w:val="22"/>
          <w:lang w:val="en-IE"/>
        </w:rPr>
        <w:t xml:space="preserve"> on or within </w:t>
      </w:r>
      <w:r w:rsidR="00D54868">
        <w:rPr>
          <w:rFonts w:ascii="Arial" w:eastAsia="Calibri" w:hAnsi="Arial" w:cs="Arial"/>
          <w:sz w:val="22"/>
          <w:szCs w:val="22"/>
          <w:lang w:val="en-IE"/>
        </w:rPr>
        <w:t>10 (ten)</w:t>
      </w:r>
      <w:r w:rsidRPr="00BB6813">
        <w:rPr>
          <w:rFonts w:ascii="Arial" w:eastAsia="Calibri" w:hAnsi="Arial" w:cs="Arial"/>
          <w:sz w:val="22"/>
          <w:szCs w:val="22"/>
          <w:lang w:val="en-IE"/>
        </w:rPr>
        <w:t xml:space="preserve"> Business Days of the Agreement Date;</w:t>
      </w:r>
    </w:p>
    <w:p w14:paraId="494FB7BB" w14:textId="7CFFC4F1" w:rsidR="00211DC5" w:rsidRPr="00BB6813" w:rsidRDefault="00211DC5"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payment of the </w:t>
      </w:r>
      <w:r w:rsidR="00E06502">
        <w:rPr>
          <w:rFonts w:ascii="Arial" w:eastAsia="Calibri" w:hAnsi="Arial" w:cs="Arial"/>
          <w:sz w:val="22"/>
          <w:szCs w:val="22"/>
          <w:lang w:val="en-IE"/>
        </w:rPr>
        <w:t>E</w:t>
      </w:r>
      <w:r w:rsidRPr="00BB6813">
        <w:rPr>
          <w:rFonts w:ascii="Arial" w:eastAsia="Calibri" w:hAnsi="Arial" w:cs="Arial"/>
          <w:sz w:val="22"/>
          <w:szCs w:val="22"/>
          <w:lang w:val="en-IE"/>
        </w:rPr>
        <w:t xml:space="preserve">stimated </w:t>
      </w:r>
      <w:r w:rsidR="00E06502">
        <w:rPr>
          <w:rFonts w:ascii="Arial" w:eastAsia="Calibri" w:hAnsi="Arial" w:cs="Arial"/>
          <w:sz w:val="22"/>
          <w:szCs w:val="22"/>
          <w:lang w:val="en-IE"/>
        </w:rPr>
        <w:t>S</w:t>
      </w:r>
      <w:r w:rsidRPr="00BB6813">
        <w:rPr>
          <w:rFonts w:ascii="Arial" w:eastAsia="Calibri" w:hAnsi="Arial" w:cs="Arial"/>
          <w:sz w:val="22"/>
          <w:szCs w:val="22"/>
          <w:lang w:val="en-IE"/>
        </w:rPr>
        <w:t xml:space="preserve">upplemental </w:t>
      </w:r>
      <w:r w:rsidR="00E06502">
        <w:rPr>
          <w:rFonts w:ascii="Arial" w:eastAsia="Calibri" w:hAnsi="Arial" w:cs="Arial"/>
          <w:sz w:val="22"/>
          <w:szCs w:val="22"/>
          <w:lang w:val="en-IE"/>
        </w:rPr>
        <w:t>E</w:t>
      </w:r>
      <w:r w:rsidRPr="00BB6813">
        <w:rPr>
          <w:rFonts w:ascii="Arial" w:eastAsia="Calibri" w:hAnsi="Arial" w:cs="Arial"/>
          <w:sz w:val="22"/>
          <w:szCs w:val="22"/>
          <w:lang w:val="en-IE"/>
        </w:rPr>
        <w:t xml:space="preserve">conomic </w:t>
      </w:r>
      <w:r w:rsidR="00E06502">
        <w:rPr>
          <w:rFonts w:ascii="Arial" w:eastAsia="Calibri" w:hAnsi="Arial" w:cs="Arial"/>
          <w:sz w:val="22"/>
          <w:szCs w:val="22"/>
          <w:lang w:val="en-IE"/>
        </w:rPr>
        <w:t>T</w:t>
      </w:r>
      <w:r w:rsidRPr="00BB6813">
        <w:rPr>
          <w:rFonts w:ascii="Arial" w:eastAsia="Calibri" w:hAnsi="Arial" w:cs="Arial"/>
          <w:sz w:val="22"/>
          <w:szCs w:val="22"/>
          <w:lang w:val="en-IE"/>
        </w:rPr>
        <w:t xml:space="preserve">est </w:t>
      </w:r>
      <w:r w:rsidR="00E06502">
        <w:rPr>
          <w:rFonts w:ascii="Arial" w:eastAsia="Calibri" w:hAnsi="Arial" w:cs="Arial"/>
          <w:sz w:val="22"/>
          <w:szCs w:val="22"/>
          <w:lang w:val="en-IE"/>
        </w:rPr>
        <w:t>C</w:t>
      </w:r>
      <w:r w:rsidRPr="00BB6813">
        <w:rPr>
          <w:rFonts w:ascii="Arial" w:eastAsia="Calibri" w:hAnsi="Arial" w:cs="Arial"/>
          <w:sz w:val="22"/>
          <w:szCs w:val="22"/>
          <w:lang w:val="en-IE"/>
        </w:rPr>
        <w:t xml:space="preserve">ontribution </w:t>
      </w:r>
      <w:r w:rsidR="005B43BB">
        <w:rPr>
          <w:rFonts w:ascii="Arial" w:eastAsia="Calibri" w:hAnsi="Arial" w:cs="Arial"/>
          <w:sz w:val="22"/>
          <w:szCs w:val="22"/>
          <w:lang w:val="en-IE"/>
        </w:rPr>
        <w:t xml:space="preserve">(if any) </w:t>
      </w:r>
      <w:r w:rsidRPr="00BB6813">
        <w:rPr>
          <w:rFonts w:ascii="Arial" w:eastAsia="Calibri" w:hAnsi="Arial" w:cs="Arial"/>
          <w:sz w:val="22"/>
          <w:szCs w:val="22"/>
          <w:lang w:val="en-IE"/>
        </w:rPr>
        <w:t xml:space="preserve">on or within </w:t>
      </w:r>
      <w:r w:rsidR="00A510C7">
        <w:rPr>
          <w:rFonts w:ascii="Arial" w:eastAsia="Calibri" w:hAnsi="Arial" w:cs="Arial"/>
          <w:sz w:val="22"/>
          <w:szCs w:val="22"/>
          <w:lang w:val="en-IE"/>
        </w:rPr>
        <w:t>10 (ten)</w:t>
      </w:r>
      <w:r w:rsidRPr="00BB6813">
        <w:rPr>
          <w:rFonts w:ascii="Arial" w:eastAsia="Calibri" w:hAnsi="Arial" w:cs="Arial"/>
          <w:sz w:val="22"/>
          <w:szCs w:val="22"/>
          <w:lang w:val="en-IE"/>
        </w:rPr>
        <w:t xml:space="preserve"> </w:t>
      </w:r>
      <w:r w:rsidR="00E06502">
        <w:rPr>
          <w:rFonts w:ascii="Arial" w:eastAsia="Calibri" w:hAnsi="Arial" w:cs="Arial"/>
          <w:sz w:val="22"/>
          <w:szCs w:val="22"/>
          <w:lang w:val="en-IE"/>
        </w:rPr>
        <w:t>B</w:t>
      </w:r>
      <w:r w:rsidRPr="00BB6813">
        <w:rPr>
          <w:rFonts w:ascii="Arial" w:eastAsia="Calibri" w:hAnsi="Arial" w:cs="Arial"/>
          <w:sz w:val="22"/>
          <w:szCs w:val="22"/>
          <w:lang w:val="en-IE"/>
        </w:rPr>
        <w:t xml:space="preserve">usiness </w:t>
      </w:r>
      <w:r w:rsidR="00E06502">
        <w:rPr>
          <w:rFonts w:ascii="Arial" w:eastAsia="Calibri" w:hAnsi="Arial" w:cs="Arial"/>
          <w:sz w:val="22"/>
          <w:szCs w:val="22"/>
          <w:lang w:val="en-IE"/>
        </w:rPr>
        <w:t>D</w:t>
      </w:r>
      <w:r w:rsidRPr="00BB6813">
        <w:rPr>
          <w:rFonts w:ascii="Arial" w:eastAsia="Calibri" w:hAnsi="Arial" w:cs="Arial"/>
          <w:sz w:val="22"/>
          <w:szCs w:val="22"/>
          <w:lang w:val="en-IE"/>
        </w:rPr>
        <w:t xml:space="preserve">ays of the </w:t>
      </w:r>
      <w:r w:rsidR="00E06502">
        <w:rPr>
          <w:rFonts w:ascii="Arial" w:eastAsia="Calibri" w:hAnsi="Arial" w:cs="Arial"/>
          <w:sz w:val="22"/>
          <w:szCs w:val="22"/>
          <w:lang w:val="en-IE"/>
        </w:rPr>
        <w:t>A</w:t>
      </w:r>
      <w:r w:rsidRPr="00BB6813">
        <w:rPr>
          <w:rFonts w:ascii="Arial" w:eastAsia="Calibri" w:hAnsi="Arial" w:cs="Arial"/>
          <w:sz w:val="22"/>
          <w:szCs w:val="22"/>
          <w:lang w:val="en-IE"/>
        </w:rPr>
        <w:t xml:space="preserve">greement </w:t>
      </w:r>
      <w:r w:rsidR="00E06502">
        <w:rPr>
          <w:rFonts w:ascii="Arial" w:eastAsia="Calibri" w:hAnsi="Arial" w:cs="Arial"/>
          <w:sz w:val="22"/>
          <w:szCs w:val="22"/>
          <w:lang w:val="en-IE"/>
        </w:rPr>
        <w:t>D</w:t>
      </w:r>
      <w:r w:rsidRPr="00BB6813">
        <w:rPr>
          <w:rFonts w:ascii="Arial" w:eastAsia="Calibri" w:hAnsi="Arial" w:cs="Arial"/>
          <w:sz w:val="22"/>
          <w:szCs w:val="22"/>
          <w:lang w:val="en-IE"/>
        </w:rPr>
        <w:t>ate;</w:t>
      </w:r>
    </w:p>
    <w:p w14:paraId="2DABA9FC" w14:textId="1144A8CC"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provid</w:t>
      </w:r>
      <w:r w:rsidR="00792FE4">
        <w:rPr>
          <w:rFonts w:ascii="Arial" w:eastAsia="Calibri" w:hAnsi="Arial" w:cs="Arial"/>
          <w:sz w:val="22"/>
          <w:szCs w:val="22"/>
          <w:lang w:val="en-IE"/>
        </w:rPr>
        <w:t>e</w:t>
      </w:r>
      <w:r w:rsidRPr="00BB6813">
        <w:rPr>
          <w:rFonts w:ascii="Arial" w:eastAsia="Calibri" w:hAnsi="Arial" w:cs="Arial"/>
          <w:sz w:val="22"/>
          <w:szCs w:val="22"/>
          <w:lang w:val="en-IE"/>
        </w:rPr>
        <w:t xml:space="preserve"> Financial Security</w:t>
      </w:r>
      <w:r w:rsidR="006873FA">
        <w:rPr>
          <w:rFonts w:ascii="Arial" w:eastAsia="Calibri" w:hAnsi="Arial" w:cs="Arial"/>
          <w:sz w:val="22"/>
          <w:szCs w:val="22"/>
          <w:lang w:val="en-IE"/>
        </w:rPr>
        <w:t xml:space="preserve"> in respect of the </w:t>
      </w:r>
      <w:r w:rsidR="009F633B">
        <w:rPr>
          <w:rFonts w:ascii="Arial" w:eastAsia="Calibri" w:hAnsi="Arial" w:cs="Arial"/>
          <w:sz w:val="22"/>
          <w:szCs w:val="22"/>
          <w:lang w:val="en-IE"/>
        </w:rPr>
        <w:t>P</w:t>
      </w:r>
      <w:r w:rsidR="006873FA">
        <w:rPr>
          <w:rFonts w:ascii="Arial" w:eastAsia="Calibri" w:hAnsi="Arial" w:cs="Arial"/>
          <w:sz w:val="22"/>
          <w:szCs w:val="22"/>
          <w:lang w:val="en-IE"/>
        </w:rPr>
        <w:t>re-operational Phase</w:t>
      </w:r>
      <w:r w:rsidRPr="00BB6813">
        <w:rPr>
          <w:rFonts w:ascii="Arial" w:eastAsia="Calibri" w:hAnsi="Arial" w:cs="Arial"/>
          <w:sz w:val="22"/>
          <w:szCs w:val="22"/>
          <w:lang w:val="en-IE"/>
        </w:rPr>
        <w:t xml:space="preserve"> in accordance with the requirements of Clause </w:t>
      </w:r>
      <w:r w:rsidR="00792270" w:rsidRPr="00BB6813">
        <w:rPr>
          <w:rFonts w:ascii="Arial" w:eastAsia="Calibri" w:hAnsi="Arial" w:cs="Arial"/>
          <w:sz w:val="22"/>
          <w:szCs w:val="22"/>
          <w:lang w:val="en-IE"/>
        </w:rPr>
        <w:fldChar w:fldCharType="begin"/>
      </w:r>
      <w:r w:rsidR="00792270" w:rsidRPr="00BB6813">
        <w:rPr>
          <w:rFonts w:ascii="Arial" w:eastAsia="Calibri" w:hAnsi="Arial" w:cs="Arial"/>
          <w:sz w:val="22"/>
          <w:szCs w:val="22"/>
          <w:lang w:val="en-IE"/>
        </w:rPr>
        <w:instrText xml:space="preserve"> REF _Ref108176974 \r \h </w:instrText>
      </w:r>
      <w:r w:rsidR="00BB6813" w:rsidRPr="00BB6813">
        <w:rPr>
          <w:rFonts w:ascii="Arial" w:eastAsia="Calibri" w:hAnsi="Arial" w:cs="Arial"/>
          <w:sz w:val="22"/>
          <w:szCs w:val="22"/>
          <w:lang w:val="en-IE"/>
        </w:rPr>
        <w:instrText xml:space="preserve"> \* MERGEFORMAT </w:instrText>
      </w:r>
      <w:r w:rsidR="00792270" w:rsidRPr="00BB6813">
        <w:rPr>
          <w:rFonts w:ascii="Arial" w:eastAsia="Calibri" w:hAnsi="Arial" w:cs="Arial"/>
          <w:sz w:val="22"/>
          <w:szCs w:val="22"/>
          <w:lang w:val="en-IE"/>
        </w:rPr>
      </w:r>
      <w:r w:rsidR="00792270"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w:t>
      </w:r>
      <w:r w:rsidR="00792270"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p>
    <w:p w14:paraId="70B27328" w14:textId="2F9DA07B" w:rsidR="006873FA" w:rsidRDefault="00523D97"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provid</w:t>
      </w:r>
      <w:r w:rsidR="00792FE4">
        <w:rPr>
          <w:rFonts w:ascii="Arial" w:eastAsia="Calibri" w:hAnsi="Arial" w:cs="Arial"/>
          <w:sz w:val="22"/>
          <w:szCs w:val="22"/>
          <w:lang w:val="en-IE"/>
        </w:rPr>
        <w:t>e</w:t>
      </w:r>
      <w:r>
        <w:rPr>
          <w:rFonts w:ascii="Arial" w:eastAsia="Calibri" w:hAnsi="Arial" w:cs="Arial"/>
          <w:sz w:val="22"/>
          <w:szCs w:val="22"/>
          <w:lang w:val="en-IE"/>
        </w:rPr>
        <w:t xml:space="preserve"> </w:t>
      </w:r>
      <w:r w:rsidR="00F4725F">
        <w:rPr>
          <w:rFonts w:ascii="Arial" w:eastAsia="Calibri" w:hAnsi="Arial" w:cs="Arial"/>
          <w:sz w:val="22"/>
          <w:szCs w:val="22"/>
          <w:lang w:val="en-IE"/>
        </w:rPr>
        <w:t>v</w:t>
      </w:r>
      <w:r w:rsidR="006873FA">
        <w:rPr>
          <w:rFonts w:ascii="Arial" w:eastAsia="Calibri" w:hAnsi="Arial" w:cs="Arial"/>
          <w:sz w:val="22"/>
          <w:szCs w:val="22"/>
          <w:lang w:val="en-IE"/>
        </w:rPr>
        <w:t xml:space="preserve">alid and </w:t>
      </w:r>
      <w:r w:rsidR="009F633B">
        <w:rPr>
          <w:rFonts w:ascii="Arial" w:eastAsia="Calibri" w:hAnsi="Arial" w:cs="Arial"/>
          <w:sz w:val="22"/>
          <w:szCs w:val="22"/>
          <w:lang w:val="en-IE"/>
        </w:rPr>
        <w:t xml:space="preserve">subsisting </w:t>
      </w:r>
      <w:r w:rsidR="006873FA">
        <w:rPr>
          <w:rFonts w:ascii="Arial" w:eastAsia="Calibri" w:hAnsi="Arial" w:cs="Arial"/>
          <w:sz w:val="22"/>
          <w:szCs w:val="22"/>
          <w:lang w:val="en-IE"/>
        </w:rPr>
        <w:t xml:space="preserve">planning approval in respect of </w:t>
      </w:r>
      <w:r w:rsidR="0016626D">
        <w:rPr>
          <w:rFonts w:ascii="Arial" w:eastAsia="Calibri" w:hAnsi="Arial" w:cs="Arial"/>
          <w:sz w:val="22"/>
          <w:szCs w:val="22"/>
          <w:lang w:val="en-IE"/>
        </w:rPr>
        <w:t>the</w:t>
      </w:r>
      <w:r w:rsidR="00A510C7">
        <w:rPr>
          <w:rFonts w:ascii="Arial" w:eastAsia="Calibri" w:hAnsi="Arial" w:cs="Arial"/>
          <w:sz w:val="22"/>
          <w:szCs w:val="22"/>
          <w:lang w:val="en-IE"/>
        </w:rPr>
        <w:t xml:space="preserve"> Connection Facilities</w:t>
      </w:r>
      <w:r w:rsidR="00F342BA">
        <w:rPr>
          <w:rFonts w:ascii="Arial" w:eastAsia="Calibri" w:hAnsi="Arial" w:cs="Arial"/>
          <w:sz w:val="22"/>
          <w:szCs w:val="22"/>
          <w:lang w:val="en-IE"/>
        </w:rPr>
        <w:t xml:space="preserve">; </w:t>
      </w:r>
      <w:r w:rsidR="006873FA">
        <w:rPr>
          <w:rFonts w:ascii="Arial" w:eastAsia="Calibri" w:hAnsi="Arial" w:cs="Arial"/>
          <w:sz w:val="22"/>
          <w:szCs w:val="22"/>
          <w:lang w:val="en-IE"/>
        </w:rPr>
        <w:t xml:space="preserve"> </w:t>
      </w:r>
    </w:p>
    <w:p w14:paraId="077AA507" w14:textId="48E8F99A" w:rsidR="00792FE4" w:rsidRPr="00BB6813" w:rsidRDefault="00792FE4"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provide valid and subsisting planning approval for the Delivery Facility; and</w:t>
      </w:r>
    </w:p>
    <w:p w14:paraId="60414664" w14:textId="21D2D5A9"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lastRenderedPageBreak/>
        <w:t xml:space="preserve">such other conditions </w:t>
      </w:r>
      <w:r w:rsidR="0061462C">
        <w:rPr>
          <w:rFonts w:ascii="Arial" w:eastAsia="Calibri" w:hAnsi="Arial" w:cs="Arial"/>
          <w:sz w:val="22"/>
          <w:szCs w:val="22"/>
          <w:lang w:val="en-IE"/>
        </w:rPr>
        <w:t xml:space="preserve">(if any) </w:t>
      </w:r>
      <w:r w:rsidRPr="00BB6813">
        <w:rPr>
          <w:rFonts w:ascii="Arial" w:eastAsia="Calibri" w:hAnsi="Arial" w:cs="Arial"/>
          <w:sz w:val="22"/>
          <w:szCs w:val="22"/>
          <w:lang w:val="en-IE"/>
        </w:rPr>
        <w:t>as m</w:t>
      </w:r>
      <w:r w:rsidR="001C43F5" w:rsidRPr="00BB6813">
        <w:rPr>
          <w:rFonts w:ascii="Arial" w:eastAsia="Calibri" w:hAnsi="Arial" w:cs="Arial"/>
          <w:sz w:val="22"/>
          <w:szCs w:val="22"/>
          <w:lang w:val="en-IE"/>
        </w:rPr>
        <w:t>a</w:t>
      </w:r>
      <w:r w:rsidRPr="00BB6813">
        <w:rPr>
          <w:rFonts w:ascii="Arial" w:eastAsia="Calibri" w:hAnsi="Arial" w:cs="Arial"/>
          <w:sz w:val="22"/>
          <w:szCs w:val="22"/>
          <w:lang w:val="en-IE"/>
        </w:rPr>
        <w:t>y be included in Schedule 4.</w:t>
      </w:r>
    </w:p>
    <w:p w14:paraId="305B7848" w14:textId="11B7C1BE" w:rsidR="00792FE4" w:rsidRPr="00BB6813" w:rsidRDefault="00792FE4" w:rsidP="002139F9">
      <w:pPr>
        <w:spacing w:after="240" w:line="240" w:lineRule="auto"/>
        <w:ind w:left="720"/>
        <w:outlineLvl w:val="2"/>
        <w:rPr>
          <w:rFonts w:ascii="Arial" w:eastAsia="Calibri" w:hAnsi="Arial" w:cs="Arial"/>
          <w:sz w:val="22"/>
          <w:szCs w:val="22"/>
          <w:lang w:val="en-IE"/>
        </w:rPr>
      </w:pPr>
      <w:r>
        <w:rPr>
          <w:rFonts w:ascii="Arial" w:eastAsia="Calibri" w:hAnsi="Arial" w:cs="Arial"/>
          <w:sz w:val="22"/>
          <w:szCs w:val="22"/>
          <w:lang w:val="en-IE"/>
        </w:rPr>
        <w:t>For The purpose of clause 3.3.7 and 3.3.8 planning approval shall only be treated as valid and subsisting if the period of validity of the planning approval extends until at least the Target Completion Date.</w:t>
      </w:r>
    </w:p>
    <w:p w14:paraId="4459245E" w14:textId="42C08FF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7" w:name="_Ref469476485"/>
      <w:bookmarkStart w:id="18" w:name="_Ref462644269"/>
      <w:r w:rsidRPr="00BB6813">
        <w:rPr>
          <w:rFonts w:ascii="Arial" w:eastAsia="Calibri" w:hAnsi="Arial" w:cs="Arial"/>
          <w:b/>
          <w:sz w:val="22"/>
          <w:szCs w:val="22"/>
          <w:lang w:val="en-IE"/>
        </w:rPr>
        <w:t>Notice of Satisfaction</w:t>
      </w:r>
      <w:r w:rsidRPr="00BB6813">
        <w:rPr>
          <w:rFonts w:ascii="Arial" w:eastAsia="Calibri" w:hAnsi="Arial" w:cs="Arial"/>
          <w:sz w:val="22"/>
          <w:szCs w:val="22"/>
          <w:lang w:val="en-IE"/>
        </w:rPr>
        <w:t xml:space="preserve">: Gas Networks Ireland shall notify the Company in writing </w:t>
      </w:r>
      <w:r w:rsidR="009B57AB">
        <w:rPr>
          <w:rFonts w:ascii="Arial" w:eastAsia="Calibri" w:hAnsi="Arial" w:cs="Arial"/>
          <w:sz w:val="22"/>
          <w:szCs w:val="22"/>
          <w:lang w:val="en-IE"/>
        </w:rPr>
        <w:t xml:space="preserve">when all </w:t>
      </w:r>
      <w:r w:rsidRPr="00BB6813">
        <w:rPr>
          <w:rFonts w:ascii="Arial" w:eastAsia="Calibri" w:hAnsi="Arial" w:cs="Arial"/>
          <w:sz w:val="22"/>
          <w:szCs w:val="22"/>
          <w:lang w:val="en-IE"/>
        </w:rPr>
        <w:t>Conditions Precedent</w:t>
      </w:r>
      <w:r w:rsidR="000F60A8">
        <w:rPr>
          <w:rFonts w:ascii="Arial" w:eastAsia="Calibri" w:hAnsi="Arial" w:cs="Arial"/>
          <w:sz w:val="22"/>
          <w:szCs w:val="22"/>
          <w:lang w:val="en-IE"/>
        </w:rPr>
        <w:t xml:space="preserve"> are satisfied</w:t>
      </w:r>
      <w:r w:rsidRPr="00BB6813">
        <w:rPr>
          <w:rFonts w:ascii="Arial" w:eastAsia="Calibri" w:hAnsi="Arial" w:cs="Arial"/>
          <w:sz w:val="22"/>
          <w:szCs w:val="22"/>
          <w:lang w:val="en-IE"/>
        </w:rPr>
        <w:t>.</w:t>
      </w:r>
      <w:bookmarkEnd w:id="17"/>
    </w:p>
    <w:p w14:paraId="136D3A78" w14:textId="705EFEFE"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9" w:name="_Ref492898954"/>
      <w:r w:rsidRPr="00BB6813">
        <w:rPr>
          <w:rFonts w:ascii="Arial" w:eastAsia="Calibri" w:hAnsi="Arial" w:cs="Arial"/>
          <w:b/>
          <w:sz w:val="22"/>
          <w:szCs w:val="22"/>
          <w:lang w:val="en-IE"/>
        </w:rPr>
        <w:t>Termination for Failure to satisfy Conditions Precedent</w:t>
      </w:r>
      <w:r w:rsidRPr="00BB6813">
        <w:rPr>
          <w:rFonts w:ascii="Arial" w:eastAsia="Calibri" w:hAnsi="Arial" w:cs="Arial"/>
          <w:sz w:val="22"/>
          <w:szCs w:val="22"/>
          <w:lang w:val="en-IE"/>
        </w:rPr>
        <w:t xml:space="preserve">: Notwithstanding any other provision of this Connection Agreement, if any of the Conditions Precedent have not been satisfied, or waived by Gas Networks Ireland (acting reasonably), by the CP Longstop Date (or such later date as Gas Networks Ireland may otherwise agree in writing), Gas Networks Ireland shall be entitled to terminate this Connection Agreement forthwith on notice to the Company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_Ref492898855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15.1.4</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Until such time as notice of termination is given under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_Ref492898855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15.1.4</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the Company shall continue to use all reasonable endeavours to satisfy the outstanding Conditions Precedent as soon as is reasonably practicable.</w:t>
      </w:r>
      <w:bookmarkEnd w:id="18"/>
      <w:bookmarkEnd w:id="19"/>
    </w:p>
    <w:p w14:paraId="3D0BEE1A" w14:textId="39DD4100" w:rsidR="001F190A" w:rsidRPr="00BB6813" w:rsidRDefault="002D40B6" w:rsidP="001F190A">
      <w:pPr>
        <w:pStyle w:val="MLev2"/>
        <w:rPr>
          <w:rFonts w:cs="Arial"/>
        </w:rPr>
      </w:pPr>
      <w:bookmarkStart w:id="20" w:name="_Ref511389634"/>
      <w:r w:rsidRPr="00BB6813">
        <w:rPr>
          <w:rFonts w:cs="Arial"/>
          <w:b/>
        </w:rPr>
        <w:t>Conditions Subsequent</w:t>
      </w:r>
      <w:r w:rsidRPr="00BB6813">
        <w:rPr>
          <w:rFonts w:cs="Arial"/>
        </w:rPr>
        <w:t>:</w:t>
      </w:r>
      <w:r w:rsidR="00892946" w:rsidRPr="00BB6813">
        <w:rPr>
          <w:rFonts w:cs="Arial"/>
        </w:rPr>
        <w:t xml:space="preserve"> The performance by Gas Networks Ireland of those works identified in parts (</w:t>
      </w:r>
      <w:r w:rsidR="002943AD" w:rsidRPr="00BB6813">
        <w:rPr>
          <w:rFonts w:cs="Arial"/>
        </w:rPr>
        <w:t>h</w:t>
      </w:r>
      <w:r w:rsidR="00892946" w:rsidRPr="00BB6813">
        <w:rPr>
          <w:rFonts w:cs="Arial"/>
        </w:rPr>
        <w:t xml:space="preserve">) to </w:t>
      </w:r>
      <w:r w:rsidR="00892946" w:rsidRPr="00F07858">
        <w:rPr>
          <w:rFonts w:cs="Arial"/>
        </w:rPr>
        <w:t>(</w:t>
      </w:r>
      <w:r w:rsidR="00F07858" w:rsidRPr="00F07858">
        <w:rPr>
          <w:rFonts w:cs="Arial"/>
        </w:rPr>
        <w:t>k</w:t>
      </w:r>
      <w:r w:rsidR="00892946" w:rsidRPr="00F07858">
        <w:rPr>
          <w:rFonts w:cs="Arial"/>
        </w:rPr>
        <w:t>)</w:t>
      </w:r>
      <w:r w:rsidR="00892946" w:rsidRPr="00BB6813">
        <w:rPr>
          <w:rFonts w:cs="Arial"/>
        </w:rPr>
        <w:t xml:space="preserve"> of the definition of Works shall be conditional upon the Company satisfying the following conditions on or prior to the C</w:t>
      </w:r>
      <w:r w:rsidR="001C43F5" w:rsidRPr="00BB6813">
        <w:rPr>
          <w:rFonts w:cs="Arial"/>
        </w:rPr>
        <w:t>S</w:t>
      </w:r>
      <w:r w:rsidR="00892946" w:rsidRPr="00BB6813">
        <w:rPr>
          <w:rFonts w:cs="Arial"/>
        </w:rPr>
        <w:t xml:space="preserve"> Longstop Date</w:t>
      </w:r>
      <w:r w:rsidR="001F190A" w:rsidRPr="00BB6813">
        <w:rPr>
          <w:rFonts w:cs="Arial"/>
        </w:rPr>
        <w:t>:</w:t>
      </w:r>
      <w:bookmarkEnd w:id="20"/>
    </w:p>
    <w:p w14:paraId="06955090" w14:textId="74429AA6" w:rsidR="00CE4639" w:rsidRDefault="00CE4639" w:rsidP="001F190A">
      <w:pPr>
        <w:pStyle w:val="MLev3"/>
        <w:rPr>
          <w:rFonts w:cs="Arial"/>
        </w:rPr>
      </w:pPr>
      <w:r>
        <w:rPr>
          <w:rFonts w:cs="Arial"/>
        </w:rPr>
        <w:t xml:space="preserve">each of the representations and warranties of the </w:t>
      </w:r>
      <w:r w:rsidR="00A54825">
        <w:rPr>
          <w:rFonts w:cs="Arial"/>
        </w:rPr>
        <w:t>C</w:t>
      </w:r>
      <w:r>
        <w:rPr>
          <w:rFonts w:cs="Arial"/>
        </w:rPr>
        <w:t xml:space="preserve">ompany set out at </w:t>
      </w:r>
      <w:r w:rsidR="00427E0F">
        <w:rPr>
          <w:rFonts w:cs="Arial"/>
        </w:rPr>
        <w:t>C</w:t>
      </w:r>
      <w:r>
        <w:rPr>
          <w:rFonts w:cs="Arial"/>
        </w:rPr>
        <w:t>lause 2 continue to be true and accurate;</w:t>
      </w:r>
    </w:p>
    <w:p w14:paraId="25699D30" w14:textId="324B1C9C" w:rsidR="001F190A" w:rsidRPr="00BB6813" w:rsidRDefault="001F190A" w:rsidP="001F190A">
      <w:pPr>
        <w:pStyle w:val="MLev3"/>
        <w:rPr>
          <w:rFonts w:cs="Arial"/>
        </w:rPr>
      </w:pPr>
      <w:r w:rsidRPr="00BB6813">
        <w:rPr>
          <w:rFonts w:cs="Arial"/>
        </w:rPr>
        <w:t>the Company not being in breach of th</w:t>
      </w:r>
      <w:r w:rsidR="00D71FEA" w:rsidRPr="00BB6813">
        <w:rPr>
          <w:rFonts w:cs="Arial"/>
        </w:rPr>
        <w:t>is</w:t>
      </w:r>
      <w:r w:rsidRPr="00BB6813">
        <w:rPr>
          <w:rFonts w:cs="Arial"/>
        </w:rPr>
        <w:t xml:space="preserve"> Connection Agreement; and</w:t>
      </w:r>
    </w:p>
    <w:p w14:paraId="75995C11" w14:textId="3462F07F" w:rsidR="009742B9" w:rsidRDefault="001F190A" w:rsidP="00F4725F">
      <w:pPr>
        <w:pStyle w:val="MLev3"/>
        <w:rPr>
          <w:rFonts w:cs="Arial"/>
        </w:rPr>
      </w:pPr>
      <w:r w:rsidRPr="00BB6813">
        <w:rPr>
          <w:rFonts w:cs="Arial"/>
        </w:rPr>
        <w:t>the Company having satisfied the requirements of Clause</w:t>
      </w:r>
      <w:r w:rsidR="00882D09" w:rsidRPr="00BB6813">
        <w:rPr>
          <w:rFonts w:cs="Arial"/>
        </w:rPr>
        <w:t>s</w:t>
      </w:r>
      <w:r w:rsidRPr="00BB6813">
        <w:rPr>
          <w:rFonts w:cs="Arial"/>
        </w:rPr>
        <w:t xml:space="preserve"> </w:t>
      </w:r>
      <w:r w:rsidR="001C43F5" w:rsidRPr="00BB6813">
        <w:rPr>
          <w:rFonts w:cs="Arial"/>
        </w:rPr>
        <w:t>4.1</w:t>
      </w:r>
      <w:r w:rsidRPr="00BB6813">
        <w:rPr>
          <w:rFonts w:cs="Arial"/>
        </w:rPr>
        <w:t xml:space="preserve"> and 4.3</w:t>
      </w:r>
      <w:r w:rsidR="00D811EC" w:rsidRPr="00BB6813">
        <w:rPr>
          <w:rFonts w:cs="Arial"/>
        </w:rPr>
        <w:t>.1</w:t>
      </w:r>
      <w:r w:rsidRPr="00BB6813">
        <w:rPr>
          <w:rFonts w:cs="Arial"/>
        </w:rPr>
        <w:t>.</w:t>
      </w:r>
    </w:p>
    <w:p w14:paraId="3FC612C9" w14:textId="73532F1C" w:rsidR="002D40B6" w:rsidRPr="00BB6813" w:rsidRDefault="002D40B6" w:rsidP="002D40B6">
      <w:pPr>
        <w:pStyle w:val="MLev2"/>
        <w:rPr>
          <w:rFonts w:cs="Arial"/>
        </w:rPr>
      </w:pPr>
      <w:bookmarkStart w:id="21" w:name="_Ref508878330"/>
      <w:r w:rsidRPr="00BB6813">
        <w:rPr>
          <w:rFonts w:cs="Arial"/>
          <w:b/>
        </w:rPr>
        <w:t>Termination for Failure to satisfy Conditions Subsequent</w:t>
      </w:r>
      <w:r w:rsidRPr="00BB6813">
        <w:rPr>
          <w:rFonts w:cs="Arial"/>
        </w:rPr>
        <w:t>: Notwithstanding any other provision of this Connection Agreement, if any of the Conditions Subsequent have not been satisfied, or waived by Gas Networks Ireland (acting reasonably), by the CS Longstop Date (or such later date as Gas Networks Ireland may otherwise agree in writing), Gas Networks Ireland shall be entitled to terminate this Connection Agreement forthwith on notice to the Company in accordance with Clause</w:t>
      </w:r>
      <w:r w:rsidR="00967A89" w:rsidRPr="00BB6813">
        <w:rPr>
          <w:rFonts w:cs="Arial"/>
        </w:rPr>
        <w:t xml:space="preserve"> </w:t>
      </w:r>
      <w:r w:rsidR="00792270" w:rsidRPr="00BB6813">
        <w:rPr>
          <w:rFonts w:cs="Arial"/>
        </w:rPr>
        <w:fldChar w:fldCharType="begin"/>
      </w:r>
      <w:r w:rsidR="00792270" w:rsidRPr="00BB6813">
        <w:rPr>
          <w:rFonts w:cs="Arial"/>
        </w:rPr>
        <w:instrText xml:space="preserve"> REF _Ref108177000 \r \h </w:instrText>
      </w:r>
      <w:r w:rsidR="00BB6813" w:rsidRPr="00BB6813">
        <w:rPr>
          <w:rFonts w:cs="Arial"/>
        </w:rPr>
        <w:instrText xml:space="preserve"> \* MERGEFORMAT </w:instrText>
      </w:r>
      <w:r w:rsidR="00792270" w:rsidRPr="00BB6813">
        <w:rPr>
          <w:rFonts w:cs="Arial"/>
        </w:rPr>
      </w:r>
      <w:r w:rsidR="00792270" w:rsidRPr="00BB6813">
        <w:rPr>
          <w:rFonts w:cs="Arial"/>
        </w:rPr>
        <w:fldChar w:fldCharType="separate"/>
      </w:r>
      <w:r w:rsidR="00D23685">
        <w:rPr>
          <w:rFonts w:cs="Arial"/>
        </w:rPr>
        <w:t>15.1.5</w:t>
      </w:r>
      <w:r w:rsidR="00792270" w:rsidRPr="00BB6813">
        <w:rPr>
          <w:rFonts w:cs="Arial"/>
        </w:rPr>
        <w:fldChar w:fldCharType="end"/>
      </w:r>
      <w:r w:rsidRPr="00BB6813">
        <w:rPr>
          <w:rFonts w:cs="Arial"/>
        </w:rPr>
        <w:t>.  Until such time as notice of termination is given under Clause</w:t>
      </w:r>
      <w:r w:rsidR="00967A89" w:rsidRPr="00BB6813">
        <w:rPr>
          <w:rFonts w:cs="Arial"/>
        </w:rPr>
        <w:t xml:space="preserve"> </w:t>
      </w:r>
      <w:r w:rsidR="00792270" w:rsidRPr="00BB6813">
        <w:rPr>
          <w:rFonts w:cs="Arial"/>
        </w:rPr>
        <w:fldChar w:fldCharType="begin"/>
      </w:r>
      <w:r w:rsidR="00792270" w:rsidRPr="00BB6813">
        <w:rPr>
          <w:rFonts w:cs="Arial"/>
        </w:rPr>
        <w:instrText xml:space="preserve"> REF _Ref108177000 \r \h </w:instrText>
      </w:r>
      <w:r w:rsidR="00BB6813" w:rsidRPr="00BB6813">
        <w:rPr>
          <w:rFonts w:cs="Arial"/>
        </w:rPr>
        <w:instrText xml:space="preserve"> \* MERGEFORMAT </w:instrText>
      </w:r>
      <w:r w:rsidR="00792270" w:rsidRPr="00BB6813">
        <w:rPr>
          <w:rFonts w:cs="Arial"/>
        </w:rPr>
      </w:r>
      <w:r w:rsidR="00792270" w:rsidRPr="00BB6813">
        <w:rPr>
          <w:rFonts w:cs="Arial"/>
        </w:rPr>
        <w:fldChar w:fldCharType="separate"/>
      </w:r>
      <w:r w:rsidR="00D23685">
        <w:rPr>
          <w:rFonts w:cs="Arial"/>
        </w:rPr>
        <w:t>15.1.5</w:t>
      </w:r>
      <w:r w:rsidR="00792270" w:rsidRPr="00BB6813">
        <w:rPr>
          <w:rFonts w:cs="Arial"/>
        </w:rPr>
        <w:fldChar w:fldCharType="end"/>
      </w:r>
      <w:r w:rsidRPr="00BB6813">
        <w:rPr>
          <w:rFonts w:cs="Arial"/>
        </w:rPr>
        <w:t>, the Company shall continue to use all reasonable endeavours to satisfy the outstanding Conditions Precedent as soon as is reasonably practicable.</w:t>
      </w:r>
      <w:bookmarkEnd w:id="21"/>
    </w:p>
    <w:p w14:paraId="6421A57D"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2" w:name="_Ref469475298"/>
      <w:bookmarkStart w:id="23" w:name="_Toc479329542"/>
      <w:bookmarkStart w:id="24" w:name="_Toc134714207"/>
      <w:r w:rsidRPr="00BB6813">
        <w:rPr>
          <w:rFonts w:ascii="Arial" w:eastAsia="Calibri" w:hAnsi="Arial" w:cs="Arial"/>
          <w:b/>
          <w:caps/>
          <w:sz w:val="22"/>
          <w:szCs w:val="22"/>
          <w:lang w:val="en-IE"/>
        </w:rPr>
        <w:t>the site and access requirements</w:t>
      </w:r>
      <w:bookmarkEnd w:id="22"/>
      <w:bookmarkEnd w:id="23"/>
      <w:bookmarkEnd w:id="24"/>
    </w:p>
    <w:p w14:paraId="18324763" w14:textId="11E01DFE" w:rsidR="00590434" w:rsidRDefault="002904BB" w:rsidP="00590434">
      <w:pPr>
        <w:pStyle w:val="MLev2"/>
      </w:pPr>
      <w:r>
        <w:rPr>
          <w:rFonts w:cs="Arial"/>
          <w:b/>
        </w:rPr>
        <w:t>GNI</w:t>
      </w:r>
      <w:r w:rsidR="00590434" w:rsidRPr="00BB6813">
        <w:rPr>
          <w:rFonts w:cs="Arial"/>
          <w:b/>
        </w:rPr>
        <w:t xml:space="preserve"> Site</w:t>
      </w:r>
      <w:r w:rsidR="00590434" w:rsidRPr="00BB6813">
        <w:rPr>
          <w:rFonts w:cs="Arial"/>
        </w:rPr>
        <w:t>: By no later than the CS Longstop Date, the Company</w:t>
      </w:r>
      <w:r w:rsidR="00590434">
        <w:rPr>
          <w:rFonts w:cs="Arial"/>
        </w:rPr>
        <w:t xml:space="preserve"> </w:t>
      </w:r>
      <w:r w:rsidR="00590434" w:rsidRPr="00BB6813">
        <w:t xml:space="preserve">shall </w:t>
      </w:r>
      <w:r w:rsidR="00590434">
        <w:t>execute and deliver or</w:t>
      </w:r>
      <w:r w:rsidR="00590434" w:rsidRPr="00BB6813">
        <w:t xml:space="preserve"> procure the </w:t>
      </w:r>
      <w:r w:rsidR="00590434">
        <w:t xml:space="preserve">execution and delivery of the Deed of Transfer </w:t>
      </w:r>
      <w:bookmarkStart w:id="25" w:name="_Ref469475338"/>
      <w:r w:rsidR="00590434" w:rsidRPr="00BB6813">
        <w:t xml:space="preserve">to Gas Networks Ireland of the ownership of </w:t>
      </w:r>
      <w:bookmarkEnd w:id="25"/>
      <w:r w:rsidR="00590434" w:rsidRPr="00BB6813">
        <w:t>the GNI Site</w:t>
      </w:r>
      <w:r w:rsidR="00590434">
        <w:t xml:space="preserve"> together with a right of way over the property coloured yellow on the map in Schedule 2 Part 1.</w:t>
      </w:r>
    </w:p>
    <w:p w14:paraId="7422C894" w14:textId="590E563D" w:rsidR="003D4871" w:rsidRPr="00BB6813" w:rsidRDefault="00036FC1" w:rsidP="001C43F5">
      <w:pPr>
        <w:pStyle w:val="MLev2"/>
        <w:rPr>
          <w:rFonts w:cs="Arial"/>
          <w:b/>
        </w:rPr>
      </w:pPr>
      <w:bookmarkStart w:id="26" w:name="_Ref501360288"/>
      <w:r w:rsidRPr="002139F9">
        <w:rPr>
          <w:rFonts w:cs="Arial"/>
          <w:b/>
        </w:rPr>
        <w:lastRenderedPageBreak/>
        <w:t>Wayleave Consent Form</w:t>
      </w:r>
      <w:r w:rsidRPr="00036FC1">
        <w:rPr>
          <w:rFonts w:cs="Arial"/>
          <w:bCs/>
        </w:rPr>
        <w:t xml:space="preserve">:  </w:t>
      </w:r>
      <w:r w:rsidR="002139F9">
        <w:rPr>
          <w:rFonts w:cs="Arial"/>
          <w:bCs/>
        </w:rPr>
        <w:t>Within three weeks of receipt by the Company from Gas Networks Ireland of the Wayleave Consent Form and in any event b</w:t>
      </w:r>
      <w:r w:rsidRPr="00036FC1">
        <w:rPr>
          <w:rFonts w:cs="Arial"/>
          <w:bCs/>
        </w:rPr>
        <w:t>y no later than the CS Longstop Date, the Company shall provide Gas Networks Ireland with the Wayleave Consent Form duly signed</w:t>
      </w:r>
      <w:r>
        <w:rPr>
          <w:rFonts w:cs="Arial"/>
          <w:bCs/>
        </w:rPr>
        <w:t xml:space="preserve"> and witnessed by a practicing solicitor together with prima facie evidence of title to that part of the Pipeline Route located on the Company’s Premises.</w:t>
      </w:r>
    </w:p>
    <w:p w14:paraId="1C29CAC7" w14:textId="6A3D2057" w:rsidR="00D811EC" w:rsidRPr="00BB6813" w:rsidRDefault="00F132FA" w:rsidP="001C43F5">
      <w:pPr>
        <w:pStyle w:val="MLev2"/>
        <w:rPr>
          <w:rFonts w:cs="Arial"/>
          <w:b/>
        </w:rPr>
      </w:pPr>
      <w:r w:rsidRPr="00BB6813">
        <w:rPr>
          <w:rFonts w:cs="Arial"/>
          <w:b/>
        </w:rPr>
        <w:t>Deed of Easement</w:t>
      </w:r>
      <w:r w:rsidRPr="00BB6813">
        <w:rPr>
          <w:rFonts w:cs="Arial"/>
        </w:rPr>
        <w:t>:</w:t>
      </w:r>
    </w:p>
    <w:p w14:paraId="24E895E0" w14:textId="2687817E" w:rsidR="00D811EC" w:rsidRPr="00BB6813" w:rsidRDefault="001C43F5" w:rsidP="00D811EC">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By no later than the CS Longstop Date, the Company shall </w:t>
      </w:r>
      <w:r w:rsidR="00F132FA" w:rsidRPr="00BB6813">
        <w:rPr>
          <w:rFonts w:ascii="Arial" w:eastAsia="Calibri" w:hAnsi="Arial" w:cs="Arial"/>
          <w:sz w:val="22"/>
          <w:szCs w:val="22"/>
          <w:lang w:val="en-IE"/>
        </w:rPr>
        <w:t>execute and deliver, or procure the execution and delivery of, the Deed of Easement</w:t>
      </w:r>
      <w:r w:rsidR="000F60A8">
        <w:rPr>
          <w:rFonts w:ascii="Arial" w:eastAsia="Calibri" w:hAnsi="Arial" w:cs="Arial"/>
          <w:sz w:val="22"/>
          <w:szCs w:val="22"/>
          <w:lang w:val="en-IE"/>
        </w:rPr>
        <w:t xml:space="preserve"> and such completion deliverables, including declarations, searches, title and any third party consents</w:t>
      </w:r>
      <w:r w:rsidR="00F132FA" w:rsidRPr="00BB6813">
        <w:rPr>
          <w:rFonts w:ascii="Arial" w:eastAsia="Calibri" w:hAnsi="Arial" w:cs="Arial"/>
          <w:sz w:val="22"/>
          <w:szCs w:val="22"/>
          <w:lang w:val="en-IE"/>
        </w:rPr>
        <w:t xml:space="preserve"> for that part of the Pipeline to be located on the Company’s Premises</w:t>
      </w:r>
      <w:r w:rsidR="00A61045">
        <w:rPr>
          <w:rFonts w:ascii="Arial" w:eastAsia="Calibri" w:hAnsi="Arial" w:cs="Arial"/>
          <w:sz w:val="22"/>
          <w:szCs w:val="22"/>
          <w:lang w:val="en-IE"/>
        </w:rPr>
        <w:t xml:space="preserve"> (if any)</w:t>
      </w:r>
      <w:r w:rsidR="00D811EC" w:rsidRPr="00BB6813">
        <w:rPr>
          <w:rFonts w:ascii="Arial" w:eastAsia="Calibri" w:hAnsi="Arial" w:cs="Arial"/>
          <w:sz w:val="22"/>
          <w:szCs w:val="22"/>
          <w:lang w:val="en-IE"/>
        </w:rPr>
        <w:t>.</w:t>
      </w:r>
      <w:r w:rsidR="006059FD" w:rsidRPr="006059FD">
        <w:rPr>
          <w:rFonts w:cs="Arial"/>
        </w:rPr>
        <w:t xml:space="preserve"> </w:t>
      </w:r>
    </w:p>
    <w:p w14:paraId="27BC1F0A" w14:textId="67BAFCC9" w:rsidR="00F132FA" w:rsidRPr="00BB6813" w:rsidRDefault="00D811EC" w:rsidP="00F64676">
      <w:pPr>
        <w:pStyle w:val="MLev3"/>
        <w:rPr>
          <w:rFonts w:cs="Arial"/>
        </w:rPr>
      </w:pPr>
      <w:r w:rsidRPr="00BB6813">
        <w:rPr>
          <w:rFonts w:cs="Arial"/>
        </w:rPr>
        <w:t>T</w:t>
      </w:r>
      <w:r w:rsidR="00F132FA" w:rsidRPr="00BB6813">
        <w:rPr>
          <w:rFonts w:cs="Arial"/>
        </w:rPr>
        <w:t>he Company hereby agrees and authorises Gas Networks Ireland, to substitute any of the drawings appended to the Deed of Easement where required following the Substantial Completion Date to reflect the as-laid position the Pipeline.</w:t>
      </w:r>
      <w:bookmarkEnd w:id="26"/>
      <w:r w:rsidR="00F64676" w:rsidRPr="00BB6813">
        <w:rPr>
          <w:rFonts w:cs="Arial"/>
        </w:rPr>
        <w:t xml:space="preserve"> Provided </w:t>
      </w:r>
      <w:r w:rsidR="008961E4">
        <w:rPr>
          <w:rFonts w:cs="Arial"/>
        </w:rPr>
        <w:t>h</w:t>
      </w:r>
      <w:r w:rsidR="00F64676" w:rsidRPr="00BB6813">
        <w:rPr>
          <w:rFonts w:cs="Arial"/>
        </w:rPr>
        <w:t>owever in the event of there being a significant deviation between the proposed pre-construction Pipeline Route as shown on the pre-construction drawing and the actual Pipeline Route to be constructed, Gas Networks Ireland will obtain the written approval from the Company to same prior to construction of the actual Pipeline Route</w:t>
      </w:r>
      <w:r w:rsidR="000F60A8">
        <w:rPr>
          <w:rFonts w:cs="Arial"/>
        </w:rPr>
        <w:t xml:space="preserve"> (which consent or approval shall not be unreasonably withheld or delayed)</w:t>
      </w:r>
      <w:r w:rsidR="00F64676" w:rsidRPr="00BB6813">
        <w:rPr>
          <w:rFonts w:cs="Arial"/>
        </w:rPr>
        <w:t>.</w:t>
      </w:r>
      <w:r w:rsidR="006059FD" w:rsidRPr="006059FD">
        <w:rPr>
          <w:rFonts w:cs="Arial"/>
        </w:rPr>
        <w:t xml:space="preserve"> </w:t>
      </w:r>
    </w:p>
    <w:p w14:paraId="08C6DDAE" w14:textId="09F4069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7" w:name="_Ref469475165"/>
      <w:r w:rsidRPr="00BB6813">
        <w:rPr>
          <w:rFonts w:ascii="Arial" w:eastAsia="Calibri" w:hAnsi="Arial" w:cs="Arial"/>
          <w:b/>
          <w:sz w:val="22"/>
          <w:szCs w:val="22"/>
          <w:lang w:val="en-IE"/>
        </w:rPr>
        <w:t>Provide Access to Gas Networks Ireland</w:t>
      </w:r>
      <w:r w:rsidRPr="00BB6813">
        <w:rPr>
          <w:rFonts w:ascii="Arial" w:eastAsia="Calibri" w:hAnsi="Arial" w:cs="Arial"/>
          <w:sz w:val="22"/>
          <w:szCs w:val="22"/>
          <w:lang w:val="en-IE"/>
        </w:rPr>
        <w:t>: The Company hereby grants safe, free and unrestricted access (which access may not be exclusive) for Gas Networks Ireland and all parties acting on its behalf (including its or their contractors or subcontractors), to the Project Site or any part of the Company’s Premises</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when reasonably required in connection with the Works and the mobilisation and/or demobilisation of the Works.  The Company shall not unreasonably interfere with or restrict the carrying out of the Works.</w:t>
      </w:r>
      <w:bookmarkEnd w:id="27"/>
    </w:p>
    <w:p w14:paraId="61B6861C"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Conditions of Access</w:t>
      </w:r>
      <w:r w:rsidRPr="00BB6813">
        <w:rPr>
          <w:rFonts w:ascii="Arial" w:eastAsia="Calibri" w:hAnsi="Arial" w:cs="Arial"/>
          <w:sz w:val="22"/>
          <w:szCs w:val="22"/>
          <w:lang w:val="en-IE"/>
        </w:rPr>
        <w:t>: All rights of access for Gas Networks Ireland under this Connection Agreement shall include the right to bring on to the Company’s Premises such vehicles, plant, machinery and construction materials as shall be reasonably necessary to carry out the functions in respect of which the rights access is granted. Any individual to whom access is given under the Connection Agreement shall comply with all reasonable directions given by the Company and its appropriately authorised employees and agents as to general safety and site security requirements, prior to and when present on the Company’s Premises. All such rights shall be exercisable free of charge or payment of any kind.</w:t>
      </w:r>
    </w:p>
    <w:p w14:paraId="0322CEDC" w14:textId="48E54A6D"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Site Records and Information</w:t>
      </w:r>
      <w:r w:rsidRPr="00BB6813">
        <w:rPr>
          <w:rFonts w:ascii="Arial" w:eastAsia="Calibri" w:hAnsi="Arial" w:cs="Arial"/>
          <w:sz w:val="22"/>
          <w:szCs w:val="22"/>
          <w:lang w:val="en-IE"/>
        </w:rPr>
        <w:t>:</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 xml:space="preserve">The Company shall supply all information which Gas Networks Ireland and all parties acting on its behalf (including its or their contractors and subcontractors), may reasonably request or require for the proper performance of Gas Networks Ireland’s obligations pursuant to this Connection Agreement.  The Company shall provide such information as soon as reasonably practicable following receipt of a request from which Gas </w:t>
      </w:r>
      <w:r w:rsidRPr="00BB6813">
        <w:rPr>
          <w:rFonts w:ascii="Arial" w:eastAsia="Calibri" w:hAnsi="Arial" w:cs="Arial"/>
          <w:sz w:val="22"/>
          <w:szCs w:val="22"/>
          <w:lang w:val="en-IE"/>
        </w:rPr>
        <w:lastRenderedPageBreak/>
        <w:t>Networks Ireland and all parties acting on its behalf.  The Company shall be responsible for ensuring that all information provided to Gas Networks Ireland is materially accurate and shall be liable for any additional costs arising from the provision of materially inaccurate information to Gas Networks Ireland.</w:t>
      </w:r>
      <w:r w:rsidR="000A565F">
        <w:rPr>
          <w:rFonts w:ascii="Arial" w:eastAsia="Calibri" w:hAnsi="Arial" w:cs="Arial"/>
          <w:sz w:val="22"/>
          <w:szCs w:val="22"/>
          <w:lang w:val="en-IE"/>
        </w:rPr>
        <w:t xml:space="preserve"> </w:t>
      </w:r>
    </w:p>
    <w:p w14:paraId="46C13ACB" w14:textId="33ADEA31"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8" w:name="_Ref462138171"/>
      <w:r w:rsidRPr="00BB6813">
        <w:rPr>
          <w:rFonts w:ascii="Arial" w:eastAsia="Calibri" w:hAnsi="Arial" w:cs="Arial"/>
          <w:b/>
          <w:sz w:val="22"/>
          <w:szCs w:val="22"/>
          <w:lang w:val="en-IE"/>
        </w:rPr>
        <w:t>Provide all existing Project Site Investigations</w:t>
      </w:r>
      <w:r w:rsidRPr="00BB6813">
        <w:rPr>
          <w:rFonts w:ascii="Arial" w:eastAsia="Calibri" w:hAnsi="Arial" w:cs="Arial"/>
          <w:sz w:val="22"/>
          <w:szCs w:val="22"/>
          <w:lang w:val="en-IE"/>
        </w:rPr>
        <w:t>: The Company shall provide Gas Networks Ireland with copies of all reports of any Project Site investigations carried out by, or on behalf of,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or in its possession, including any guidance notes issued and studies, assessments and reports commissioned by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which are relevant to the Works and the Company’s</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obligations pursuant to this Connection Agreement.</w:t>
      </w:r>
      <w:bookmarkEnd w:id="28"/>
    </w:p>
    <w:p w14:paraId="3B86E4BC" w14:textId="32E83328"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Company’s Access</w:t>
      </w:r>
      <w:r w:rsidRPr="00BB6813">
        <w:rPr>
          <w:rFonts w:ascii="Arial" w:eastAsia="Calibri" w:hAnsi="Arial" w:cs="Arial"/>
          <w:sz w:val="22"/>
          <w:szCs w:val="22"/>
          <w:lang w:val="en-IE"/>
        </w:rPr>
        <w:t xml:space="preserve">: The Company shall not have rights of access to the </w:t>
      </w:r>
      <w:r w:rsidR="00EC6415">
        <w:rPr>
          <w:rFonts w:ascii="Arial" w:eastAsia="Calibri" w:hAnsi="Arial" w:cs="Arial"/>
          <w:sz w:val="22"/>
          <w:szCs w:val="22"/>
          <w:lang w:val="en-IE"/>
        </w:rPr>
        <w:t>GNI</w:t>
      </w:r>
      <w:r w:rsidRPr="00BB6813">
        <w:rPr>
          <w:rFonts w:ascii="Arial" w:eastAsia="Calibri" w:hAnsi="Arial" w:cs="Arial"/>
          <w:sz w:val="22"/>
          <w:szCs w:val="22"/>
          <w:lang w:val="en-IE"/>
        </w:rPr>
        <w:t xml:space="preserve"> Site</w:t>
      </w:r>
      <w:r w:rsidR="00231B8D">
        <w:rPr>
          <w:rFonts w:ascii="Arial" w:eastAsia="Calibri" w:hAnsi="Arial" w:cs="Arial"/>
          <w:sz w:val="22"/>
          <w:szCs w:val="22"/>
          <w:lang w:val="en-IE"/>
        </w:rPr>
        <w:t xml:space="preserve"> </w:t>
      </w:r>
      <w:r w:rsidR="0078220D">
        <w:rPr>
          <w:rFonts w:ascii="Arial" w:eastAsia="Calibri" w:hAnsi="Arial" w:cs="Arial"/>
          <w:sz w:val="22"/>
          <w:szCs w:val="22"/>
          <w:lang w:val="en-IE"/>
        </w:rPr>
        <w:t>(</w:t>
      </w:r>
      <w:r w:rsidR="00231B8D">
        <w:rPr>
          <w:rFonts w:ascii="Arial" w:eastAsia="Calibri" w:hAnsi="Arial" w:cs="Arial"/>
          <w:sz w:val="22"/>
          <w:szCs w:val="22"/>
          <w:lang w:val="en-IE"/>
        </w:rPr>
        <w:t xml:space="preserve">other than in the </w:t>
      </w:r>
      <w:r w:rsidR="0073530F">
        <w:rPr>
          <w:rFonts w:ascii="Arial" w:eastAsia="Calibri" w:hAnsi="Arial" w:cs="Arial"/>
          <w:sz w:val="22"/>
          <w:szCs w:val="22"/>
          <w:lang w:val="en-IE"/>
        </w:rPr>
        <w:t>event of an</w:t>
      </w:r>
      <w:r w:rsidR="00231B8D">
        <w:rPr>
          <w:rFonts w:ascii="Arial" w:eastAsia="Calibri" w:hAnsi="Arial" w:cs="Arial"/>
          <w:sz w:val="22"/>
          <w:szCs w:val="22"/>
          <w:lang w:val="en-IE"/>
        </w:rPr>
        <w:t xml:space="preserve"> emergency</w:t>
      </w:r>
      <w:r w:rsidR="0078220D">
        <w:rPr>
          <w:rFonts w:ascii="Arial" w:eastAsia="Calibri" w:hAnsi="Arial" w:cs="Arial"/>
          <w:sz w:val="22"/>
          <w:szCs w:val="22"/>
          <w:lang w:val="en-IE"/>
        </w:rPr>
        <w:t>)</w:t>
      </w:r>
      <w:r w:rsidR="00231B8D">
        <w:rPr>
          <w:rFonts w:ascii="Arial" w:eastAsia="Calibri" w:hAnsi="Arial" w:cs="Arial"/>
          <w:sz w:val="22"/>
          <w:szCs w:val="22"/>
          <w:lang w:val="en-IE"/>
        </w:rPr>
        <w:t xml:space="preserve"> </w:t>
      </w:r>
      <w:r w:rsidRPr="00BB6813">
        <w:rPr>
          <w:rFonts w:ascii="Arial" w:eastAsia="Calibri" w:hAnsi="Arial" w:cs="Arial"/>
          <w:sz w:val="22"/>
          <w:szCs w:val="22"/>
          <w:lang w:val="en-IE"/>
        </w:rPr>
        <w:t>at any time other than as may have been previously agreed in writing by Gas Networks Ireland for the purpose of carrying out by the Company of the Company’s obligations under the Connection Agreement.</w:t>
      </w:r>
      <w:r w:rsidR="007E2CC5">
        <w:rPr>
          <w:rFonts w:ascii="Arial" w:eastAsia="Calibri" w:hAnsi="Arial" w:cs="Arial"/>
          <w:sz w:val="22"/>
          <w:szCs w:val="22"/>
          <w:lang w:val="en-IE"/>
        </w:rPr>
        <w:t xml:space="preserve"> </w:t>
      </w:r>
    </w:p>
    <w:p w14:paraId="6867ED5A"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Conditions at the Project Site</w:t>
      </w:r>
      <w:r w:rsidRPr="00BB6813">
        <w:rPr>
          <w:rFonts w:ascii="Arial" w:eastAsia="Calibri" w:hAnsi="Arial" w:cs="Arial"/>
          <w:sz w:val="22"/>
          <w:szCs w:val="22"/>
          <w:lang w:val="en-IE"/>
        </w:rPr>
        <w:t>:</w:t>
      </w:r>
      <w:bookmarkStart w:id="29" w:name="_cp_text_1_537"/>
      <w:r w:rsidRPr="00BB6813">
        <w:rPr>
          <w:rFonts w:ascii="Arial" w:eastAsia="Calibri" w:hAnsi="Arial" w:cs="Arial"/>
          <w:sz w:val="22"/>
          <w:szCs w:val="22"/>
          <w:lang w:val="en-IE"/>
        </w:rPr>
        <w:t xml:space="preserve"> </w:t>
      </w:r>
      <w:r w:rsidRPr="00BB6813">
        <w:rPr>
          <w:rFonts w:ascii="Arial" w:eastAsia="Calibri" w:hAnsi="Arial" w:cs="Arial"/>
          <w:sz w:val="22"/>
          <w:szCs w:val="22"/>
          <w:u w:color="0000FF"/>
          <w:lang w:val="en-IE"/>
        </w:rPr>
        <w:t>Gas Networks Ireland shall not be deemed prior to the Effective Date to have:</w:t>
      </w:r>
      <w:bookmarkStart w:id="30" w:name="_cp_blt_1_538"/>
      <w:bookmarkStart w:id="31" w:name="_cp_text_1_539"/>
      <w:bookmarkEnd w:id="29"/>
    </w:p>
    <w:p w14:paraId="2A45615B" w14:textId="589B7711"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i</w:t>
      </w:r>
      <w:bookmarkEnd w:id="30"/>
      <w:r w:rsidRPr="00BB6813">
        <w:rPr>
          <w:rFonts w:ascii="Arial" w:eastAsia="Calibri" w:hAnsi="Arial" w:cs="Arial"/>
          <w:sz w:val="22"/>
          <w:szCs w:val="22"/>
          <w:lang w:val="en-IE"/>
        </w:rPr>
        <w:t>nspected</w:t>
      </w:r>
      <w:r w:rsidRPr="00BB6813">
        <w:rPr>
          <w:rFonts w:ascii="Arial" w:eastAsia="Calibri" w:hAnsi="Arial" w:cs="Arial"/>
          <w:sz w:val="22"/>
          <w:szCs w:val="22"/>
          <w:u w:color="0000FF"/>
          <w:lang w:val="en-IE"/>
        </w:rPr>
        <w:t xml:space="preserve"> and examined the Project Site and surroundings;</w:t>
      </w:r>
      <w:bookmarkStart w:id="32" w:name="_cp_blt_1_540"/>
      <w:bookmarkStart w:id="33" w:name="_cp_text_1_541"/>
      <w:bookmarkEnd w:id="31"/>
    </w:p>
    <w:p w14:paraId="4730F257" w14:textId="14D319C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u w:color="0000FF"/>
          <w:lang w:val="en-IE"/>
        </w:rPr>
        <w:t>s</w:t>
      </w:r>
      <w:bookmarkEnd w:id="32"/>
      <w:r w:rsidRPr="00BB6813">
        <w:rPr>
          <w:rFonts w:ascii="Arial" w:eastAsia="Calibri" w:hAnsi="Arial" w:cs="Arial"/>
          <w:sz w:val="22"/>
          <w:szCs w:val="22"/>
          <w:u w:color="0000FF"/>
          <w:lang w:val="en-IE"/>
        </w:rPr>
        <w:t>atisfied itself as to the nature of the climatic, hydrological and general conditions of the Project Site, the nature of the ground and subsoil, the form and nature of the Project Site, the risk of injury or damage to property adjacent to the Project Site and to occupiers of such property, the nature of materials (whether natural or otherwise) to be excavated and the nature of the design, work and materials necessary for the execution of the Works;</w:t>
      </w:r>
      <w:bookmarkStart w:id="34" w:name="_cp_blt_1_542"/>
      <w:bookmarkStart w:id="35" w:name="_cp_text_1_543"/>
      <w:bookmarkEnd w:id="33"/>
    </w:p>
    <w:p w14:paraId="29CA9B8A" w14:textId="7ADFE98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u w:color="0000FF"/>
          <w:lang w:val="en-IE"/>
        </w:rPr>
        <w:t>s</w:t>
      </w:r>
      <w:bookmarkEnd w:id="34"/>
      <w:r w:rsidRPr="00BB6813">
        <w:rPr>
          <w:rFonts w:ascii="Arial" w:eastAsia="Calibri" w:hAnsi="Arial" w:cs="Arial"/>
          <w:sz w:val="22"/>
          <w:szCs w:val="22"/>
          <w:u w:color="0000FF"/>
          <w:lang w:val="en-IE"/>
        </w:rPr>
        <w:t>atisfied itself as to the access to and through the Project Site and the accommodation it may require, the possibility of interference by third parties with access to or use of the Project Site and the precautions and times and methods of working necessary to prevent any nuisance or interference which might give rise to any legal action by any third parties; and</w:t>
      </w:r>
      <w:bookmarkStart w:id="36" w:name="_cp_blt_1_544"/>
      <w:bookmarkStart w:id="37" w:name="_cp_text_1_545"/>
      <w:bookmarkEnd w:id="35"/>
    </w:p>
    <w:p w14:paraId="093C5C2E" w14:textId="4FFB78A8"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u w:color="0000FF"/>
          <w:lang w:val="en-IE"/>
        </w:rPr>
        <w:t>o</w:t>
      </w:r>
      <w:bookmarkEnd w:id="36"/>
      <w:r w:rsidRPr="00BB6813">
        <w:rPr>
          <w:rFonts w:ascii="Arial" w:eastAsia="Calibri" w:hAnsi="Arial" w:cs="Arial"/>
          <w:sz w:val="22"/>
          <w:szCs w:val="22"/>
          <w:u w:color="0000FF"/>
          <w:lang w:val="en-IE"/>
        </w:rPr>
        <w:t>btained all necessary information as to the risks, contingencies and all other circumstances which may influence or affect the completion of the Works (including the risks, contingencies and all other circumstances in connection with any existing buildings), and its obligations to design, execute, complete, commission, test and maintain the Works and its other obligations in respect of the Works under this Connection Agreement</w:t>
      </w:r>
      <w:bookmarkEnd w:id="37"/>
      <w:r w:rsidRPr="00BB6813">
        <w:rPr>
          <w:rFonts w:ascii="Arial" w:eastAsia="Calibri" w:hAnsi="Arial" w:cs="Arial"/>
          <w:sz w:val="22"/>
          <w:szCs w:val="22"/>
          <w:u w:color="0000FF"/>
          <w:lang w:val="en-IE"/>
        </w:rPr>
        <w:t>.</w:t>
      </w:r>
    </w:p>
    <w:p w14:paraId="209B80A9" w14:textId="5FB8DB63" w:rsidR="00457EFD" w:rsidRPr="00BB6813" w:rsidRDefault="00F863AF" w:rsidP="00457EFD">
      <w:pPr>
        <w:pStyle w:val="MLev2"/>
        <w:rPr>
          <w:rFonts w:cs="Arial"/>
        </w:rPr>
      </w:pPr>
      <w:r>
        <w:rPr>
          <w:rFonts w:cs="Arial"/>
        </w:rPr>
        <w:t>The Company shall p</w:t>
      </w:r>
      <w:r w:rsidR="00457EFD" w:rsidRPr="00BB6813">
        <w:rPr>
          <w:rFonts w:cs="Arial"/>
        </w:rPr>
        <w:t>rocure the development, completion</w:t>
      </w:r>
      <w:r w:rsidR="00665BC9">
        <w:rPr>
          <w:rFonts w:cs="Arial"/>
        </w:rPr>
        <w:t>, commissioning</w:t>
      </w:r>
      <w:r w:rsidR="00457EFD" w:rsidRPr="00BB6813">
        <w:rPr>
          <w:rFonts w:cs="Arial"/>
        </w:rPr>
        <w:t xml:space="preserve"> and certification of the </w:t>
      </w:r>
      <w:r w:rsidR="00025704">
        <w:rPr>
          <w:rFonts w:cs="Arial"/>
        </w:rPr>
        <w:t xml:space="preserve">RNG </w:t>
      </w:r>
      <w:r w:rsidR="00457EFD" w:rsidRPr="00BB6813">
        <w:rPr>
          <w:rFonts w:cs="Arial"/>
        </w:rPr>
        <w:t xml:space="preserve">Facility in accordance with this </w:t>
      </w:r>
      <w:r w:rsidR="00963D06" w:rsidRPr="00BB6813">
        <w:rPr>
          <w:rFonts w:cs="Arial"/>
        </w:rPr>
        <w:t>Connection</w:t>
      </w:r>
      <w:r w:rsidR="00B85F75" w:rsidRPr="00BB6813">
        <w:rPr>
          <w:rFonts w:cs="Arial"/>
        </w:rPr>
        <w:t xml:space="preserve"> </w:t>
      </w:r>
      <w:r w:rsidR="00457EFD" w:rsidRPr="00BB6813">
        <w:rPr>
          <w:rFonts w:cs="Arial"/>
        </w:rPr>
        <w:t xml:space="preserve">Agreement and delivery of the Declaration of Conformance </w:t>
      </w:r>
      <w:r w:rsidR="00434984">
        <w:rPr>
          <w:rFonts w:cs="Arial"/>
        </w:rPr>
        <w:t xml:space="preserve">Stage 1 to Gas Networks Ireland not later than the Target Completion Date and deliver the Declaration of Conformance Stage 2 </w:t>
      </w:r>
      <w:r w:rsidR="00457EFD" w:rsidRPr="00BB6813">
        <w:rPr>
          <w:rFonts w:cs="Arial"/>
        </w:rPr>
        <w:t xml:space="preserve">to </w:t>
      </w:r>
      <w:r w:rsidR="00B85F75" w:rsidRPr="00BB6813">
        <w:rPr>
          <w:rFonts w:cs="Arial"/>
        </w:rPr>
        <w:t>Gas Networks Ireland</w:t>
      </w:r>
      <w:r w:rsidR="00457EFD" w:rsidRPr="00BB6813">
        <w:rPr>
          <w:rFonts w:cs="Arial"/>
        </w:rPr>
        <w:t xml:space="preserve"> </w:t>
      </w:r>
      <w:r w:rsidR="00276D97">
        <w:rPr>
          <w:rFonts w:cs="Arial"/>
        </w:rPr>
        <w:t xml:space="preserve">within </w:t>
      </w:r>
      <w:r w:rsidR="00457EFD" w:rsidRPr="00BB6813">
        <w:rPr>
          <w:rFonts w:cs="Arial"/>
        </w:rPr>
        <w:t xml:space="preserve">7 days after </w:t>
      </w:r>
      <w:r w:rsidR="00457EFD" w:rsidRPr="00BB6813">
        <w:rPr>
          <w:rFonts w:cs="Arial"/>
        </w:rPr>
        <w:lastRenderedPageBreak/>
        <w:t>Commissioning</w:t>
      </w:r>
      <w:r w:rsidR="00D56E61" w:rsidRPr="00BB6813">
        <w:rPr>
          <w:rFonts w:cs="Arial"/>
        </w:rPr>
        <w:t xml:space="preserve"> </w:t>
      </w:r>
      <w:r w:rsidR="00457EFD" w:rsidRPr="00BB6813">
        <w:rPr>
          <w:rFonts w:cs="Arial"/>
        </w:rPr>
        <w:t>or such other date as may be agreed in writing between the Parties.</w:t>
      </w:r>
    </w:p>
    <w:p w14:paraId="51F8BECA" w14:textId="304B6B1C" w:rsidR="008A1506" w:rsidRPr="00BB6813" w:rsidRDefault="008A1506" w:rsidP="008A1506">
      <w:pPr>
        <w:pStyle w:val="MLev2"/>
        <w:rPr>
          <w:rFonts w:cs="Arial"/>
        </w:rPr>
      </w:pPr>
      <w:r w:rsidRPr="00BB6813">
        <w:rPr>
          <w:rFonts w:cs="Arial"/>
          <w:b/>
        </w:rPr>
        <w:t>Continuing obligations</w:t>
      </w:r>
      <w:r w:rsidRPr="00BB6813">
        <w:rPr>
          <w:rFonts w:cs="Arial"/>
        </w:rPr>
        <w:t>:  The obligations of the Company pursuant to Clause 4.1</w:t>
      </w:r>
      <w:r w:rsidR="00505A0C">
        <w:rPr>
          <w:rFonts w:cs="Arial"/>
        </w:rPr>
        <w:t xml:space="preserve"> </w:t>
      </w:r>
      <w:r w:rsidRPr="00BB6813">
        <w:rPr>
          <w:rFonts w:cs="Arial"/>
        </w:rPr>
        <w:t>and 4.3 shall continue in full force and effect and be fully binding on the Company, notwithstanding termination or expiry, until such time as Gas Networks Ireland confirms in writing to the Company that the Company has complied with its obligations pursuant to Clause 4.</w:t>
      </w:r>
      <w:r w:rsidR="00505A0C">
        <w:rPr>
          <w:rFonts w:cs="Arial"/>
        </w:rPr>
        <w:t>1</w:t>
      </w:r>
      <w:r w:rsidR="00276D97">
        <w:rPr>
          <w:rFonts w:cs="Arial"/>
        </w:rPr>
        <w:t>, 4.2</w:t>
      </w:r>
      <w:r w:rsidRPr="00BB6813">
        <w:rPr>
          <w:rFonts w:cs="Arial"/>
        </w:rPr>
        <w:t xml:space="preserve"> and 4.3, notwithstanding partial performance of this Clause and/or this Connection Agreement by the Company.</w:t>
      </w:r>
    </w:p>
    <w:p w14:paraId="163E18B0" w14:textId="0FD03269" w:rsidR="00DA73E4" w:rsidRPr="00BB6813" w:rsidRDefault="00DA73E4" w:rsidP="00DA73E4">
      <w:pPr>
        <w:pStyle w:val="MLev2"/>
        <w:rPr>
          <w:rFonts w:cs="Arial"/>
        </w:rPr>
      </w:pPr>
      <w:r w:rsidRPr="00BB6813">
        <w:rPr>
          <w:rFonts w:cs="Arial"/>
          <w:b/>
          <w:bCs/>
        </w:rPr>
        <w:t>Attendance at Site Acceptance Testing</w:t>
      </w:r>
      <w:r w:rsidRPr="00BB6813">
        <w:rPr>
          <w:rFonts w:cs="Arial"/>
        </w:rPr>
        <w:t xml:space="preserve">.  The Company shall provide not less than seven (7) days’ notice of any proposed site acceptance test in respect of the Delivery Facility to </w:t>
      </w:r>
      <w:r w:rsidR="00FF64E1" w:rsidRPr="00BB6813">
        <w:rPr>
          <w:rFonts w:cs="Arial"/>
        </w:rPr>
        <w:t>Gas Networks Irel</w:t>
      </w:r>
      <w:r w:rsidR="00BF502B" w:rsidRPr="00BB6813">
        <w:rPr>
          <w:rFonts w:cs="Arial"/>
        </w:rPr>
        <w:t>a</w:t>
      </w:r>
      <w:r w:rsidR="00FF64E1" w:rsidRPr="00BB6813">
        <w:rPr>
          <w:rFonts w:cs="Arial"/>
        </w:rPr>
        <w:t>nd</w:t>
      </w:r>
      <w:r w:rsidRPr="00BB6813">
        <w:rPr>
          <w:rFonts w:cs="Arial"/>
        </w:rPr>
        <w:t xml:space="preserve"> and </w:t>
      </w:r>
      <w:r w:rsidR="00FF64E1" w:rsidRPr="00BB6813">
        <w:rPr>
          <w:rFonts w:cs="Arial"/>
        </w:rPr>
        <w:t>Gas Networks Ireland</w:t>
      </w:r>
      <w:r w:rsidRPr="00BB6813">
        <w:rPr>
          <w:rFonts w:cs="Arial"/>
        </w:rPr>
        <w:t xml:space="preserve"> and/or its duly appointed contactors, agents or consultants shall be entitled to be in attendance at any such tests.</w:t>
      </w:r>
    </w:p>
    <w:p w14:paraId="73A68FB9" w14:textId="412AA5AF"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38" w:name="_Ref469475249"/>
      <w:bookmarkStart w:id="39" w:name="_Ref469475497"/>
      <w:bookmarkStart w:id="40" w:name="_Toc479329543"/>
      <w:bookmarkStart w:id="41" w:name="_Toc134714208"/>
      <w:r w:rsidRPr="00BB6813">
        <w:rPr>
          <w:rFonts w:ascii="Arial" w:eastAsia="Calibri" w:hAnsi="Arial" w:cs="Arial"/>
          <w:b/>
          <w:caps/>
          <w:sz w:val="22"/>
          <w:szCs w:val="22"/>
          <w:lang w:val="en-IE"/>
        </w:rPr>
        <w:t>The Works</w:t>
      </w:r>
      <w:bookmarkEnd w:id="38"/>
      <w:bookmarkEnd w:id="39"/>
      <w:bookmarkEnd w:id="40"/>
      <w:bookmarkEnd w:id="41"/>
    </w:p>
    <w:p w14:paraId="6DC50728" w14:textId="21A28F87" w:rsidR="00F132FA" w:rsidRPr="00BB6813" w:rsidRDefault="00F132FA" w:rsidP="00F132FA">
      <w:pPr>
        <w:numPr>
          <w:ilvl w:val="1"/>
          <w:numId w:val="14"/>
        </w:numPr>
        <w:spacing w:after="240" w:line="240" w:lineRule="auto"/>
        <w:outlineLvl w:val="1"/>
        <w:rPr>
          <w:rFonts w:ascii="Arial" w:eastAsia="Calibri" w:hAnsi="Arial" w:cs="Arial"/>
          <w:bCs/>
          <w:sz w:val="22"/>
          <w:szCs w:val="22"/>
          <w:lang w:val="en-IE"/>
        </w:rPr>
      </w:pPr>
      <w:r w:rsidRPr="00BB6813">
        <w:rPr>
          <w:rFonts w:ascii="Arial" w:eastAsia="Calibri" w:hAnsi="Arial" w:cs="Arial"/>
          <w:b/>
          <w:sz w:val="22"/>
          <w:szCs w:val="22"/>
          <w:lang w:val="en-IE"/>
        </w:rPr>
        <w:t>Standard of Performance</w:t>
      </w:r>
      <w:r w:rsidRPr="00BB6813">
        <w:rPr>
          <w:rFonts w:ascii="Arial" w:eastAsia="Calibri" w:hAnsi="Arial" w:cs="Arial"/>
          <w:sz w:val="22"/>
          <w:szCs w:val="22"/>
          <w:lang w:val="en-IE"/>
        </w:rPr>
        <w:t xml:space="preserve">: The Works shall be carried out </w:t>
      </w:r>
      <w:r w:rsidR="00A46DE2">
        <w:rPr>
          <w:rFonts w:ascii="Arial" w:eastAsia="Calibri" w:hAnsi="Arial" w:cs="Arial"/>
          <w:sz w:val="22"/>
          <w:szCs w:val="22"/>
          <w:lang w:val="en-IE"/>
        </w:rPr>
        <w:t xml:space="preserve">and completed </w:t>
      </w:r>
      <w:r w:rsidRPr="00BB6813">
        <w:rPr>
          <w:rFonts w:ascii="Arial" w:eastAsia="Calibri" w:hAnsi="Arial" w:cs="Arial"/>
          <w:sz w:val="22"/>
          <w:szCs w:val="22"/>
          <w:lang w:val="en-IE"/>
        </w:rPr>
        <w:t>by Gas Networks Ireland in accordance with the standard of a Reasonable and Prudent Operator.</w:t>
      </w:r>
    </w:p>
    <w:p w14:paraId="38B0CC9C" w14:textId="2D0A03DC" w:rsidR="00557E5F" w:rsidRDefault="00F132FA" w:rsidP="000D3F03">
      <w:pPr>
        <w:numPr>
          <w:ilvl w:val="1"/>
          <w:numId w:val="14"/>
        </w:numPr>
        <w:spacing w:after="240" w:line="240" w:lineRule="auto"/>
        <w:outlineLvl w:val="1"/>
        <w:rPr>
          <w:rFonts w:ascii="Arial" w:eastAsia="Calibri" w:hAnsi="Arial" w:cs="Arial"/>
          <w:bCs/>
          <w:sz w:val="22"/>
          <w:szCs w:val="22"/>
          <w:lang w:val="en-IE"/>
        </w:rPr>
      </w:pPr>
      <w:r w:rsidRPr="00557E5F">
        <w:rPr>
          <w:rFonts w:ascii="Arial" w:eastAsia="Calibri" w:hAnsi="Arial" w:cs="Arial"/>
          <w:b/>
          <w:bCs/>
          <w:sz w:val="22"/>
          <w:szCs w:val="22"/>
          <w:lang w:val="en-IE"/>
        </w:rPr>
        <w:t>Relevant Approvals</w:t>
      </w:r>
      <w:r w:rsidRPr="00557E5F">
        <w:rPr>
          <w:rFonts w:ascii="Arial" w:eastAsia="Calibri" w:hAnsi="Arial" w:cs="Arial"/>
          <w:bCs/>
          <w:sz w:val="22"/>
          <w:szCs w:val="22"/>
          <w:lang w:val="en-IE"/>
        </w:rPr>
        <w:t>: Gas Networks Ireland shall use</w:t>
      </w:r>
      <w:r w:rsidR="009A4DEF">
        <w:rPr>
          <w:rFonts w:ascii="Arial" w:eastAsia="Calibri" w:hAnsi="Arial" w:cs="Arial"/>
          <w:bCs/>
          <w:sz w:val="22"/>
          <w:szCs w:val="22"/>
          <w:lang w:val="en-IE"/>
        </w:rPr>
        <w:t xml:space="preserve"> all</w:t>
      </w:r>
      <w:r w:rsidRPr="00557E5F">
        <w:rPr>
          <w:rFonts w:ascii="Arial" w:eastAsia="Calibri" w:hAnsi="Arial" w:cs="Arial"/>
          <w:bCs/>
          <w:sz w:val="22"/>
          <w:szCs w:val="22"/>
          <w:lang w:val="en-IE"/>
        </w:rPr>
        <w:t xml:space="preserve"> reasonable endeavours to procure all Relevant Approvals</w:t>
      </w:r>
      <w:r w:rsidR="00A81C54" w:rsidRPr="00557E5F">
        <w:rPr>
          <w:rFonts w:ascii="Arial" w:eastAsia="Calibri" w:hAnsi="Arial" w:cs="Arial"/>
          <w:bCs/>
          <w:sz w:val="22"/>
          <w:szCs w:val="22"/>
          <w:lang w:val="en-IE"/>
        </w:rPr>
        <w:t xml:space="preserve"> which may be required by Gas Networks Ireland to fulfil its obligations under this Connection Agreement</w:t>
      </w:r>
      <w:r w:rsidRPr="00557E5F">
        <w:rPr>
          <w:rFonts w:ascii="Arial" w:eastAsia="Calibri" w:hAnsi="Arial" w:cs="Arial"/>
          <w:bCs/>
          <w:sz w:val="22"/>
          <w:szCs w:val="22"/>
          <w:lang w:val="en-IE"/>
        </w:rPr>
        <w:t xml:space="preserve"> </w:t>
      </w:r>
      <w:r w:rsidR="006873FA" w:rsidRPr="00557E5F">
        <w:rPr>
          <w:rFonts w:ascii="Arial" w:eastAsia="Calibri" w:hAnsi="Arial" w:cs="Arial"/>
          <w:bCs/>
          <w:sz w:val="22"/>
          <w:szCs w:val="22"/>
          <w:lang w:val="en-IE"/>
        </w:rPr>
        <w:t xml:space="preserve"> </w:t>
      </w:r>
      <w:r w:rsidR="0012348D" w:rsidRPr="00557E5F">
        <w:rPr>
          <w:rFonts w:ascii="Arial" w:eastAsia="Calibri" w:hAnsi="Arial" w:cs="Arial"/>
          <w:bCs/>
          <w:sz w:val="22"/>
          <w:szCs w:val="22"/>
          <w:lang w:val="en-IE"/>
        </w:rPr>
        <w:t>(</w:t>
      </w:r>
      <w:r w:rsidR="006873FA" w:rsidRPr="00557E5F">
        <w:rPr>
          <w:rFonts w:ascii="Arial" w:eastAsia="Calibri" w:hAnsi="Arial" w:cs="Arial"/>
          <w:bCs/>
          <w:sz w:val="22"/>
          <w:szCs w:val="22"/>
          <w:lang w:val="en-IE"/>
        </w:rPr>
        <w:t xml:space="preserve">but excluding planning approval for the </w:t>
      </w:r>
      <w:r w:rsidR="0043615D" w:rsidRPr="00557E5F">
        <w:rPr>
          <w:rFonts w:ascii="Arial" w:eastAsia="Calibri" w:hAnsi="Arial" w:cs="Arial"/>
          <w:bCs/>
          <w:sz w:val="22"/>
          <w:szCs w:val="22"/>
          <w:lang w:val="en-IE"/>
        </w:rPr>
        <w:t>W</w:t>
      </w:r>
      <w:r w:rsidR="006873FA" w:rsidRPr="00557E5F">
        <w:rPr>
          <w:rFonts w:ascii="Arial" w:eastAsia="Calibri" w:hAnsi="Arial" w:cs="Arial"/>
          <w:bCs/>
          <w:sz w:val="22"/>
          <w:szCs w:val="22"/>
          <w:lang w:val="en-IE"/>
        </w:rPr>
        <w:t>orks</w:t>
      </w:r>
      <w:r w:rsidR="00A81C54" w:rsidRPr="00557E5F">
        <w:rPr>
          <w:rFonts w:ascii="Arial" w:eastAsia="Calibri" w:hAnsi="Arial" w:cs="Arial"/>
          <w:bCs/>
          <w:sz w:val="22"/>
          <w:szCs w:val="22"/>
          <w:lang w:val="en-IE"/>
        </w:rPr>
        <w:t xml:space="preserve"> </w:t>
      </w:r>
      <w:r w:rsidR="00D26C15" w:rsidRPr="00557E5F">
        <w:rPr>
          <w:rFonts w:ascii="Arial" w:eastAsia="Calibri" w:hAnsi="Arial" w:cs="Arial"/>
          <w:bCs/>
          <w:sz w:val="22"/>
          <w:szCs w:val="22"/>
          <w:lang w:val="en-IE"/>
        </w:rPr>
        <w:t xml:space="preserve">located </w:t>
      </w:r>
      <w:r w:rsidR="00A81C54" w:rsidRPr="00557E5F">
        <w:rPr>
          <w:rFonts w:ascii="Arial" w:eastAsia="Calibri" w:hAnsi="Arial" w:cs="Arial"/>
          <w:bCs/>
          <w:sz w:val="22"/>
          <w:szCs w:val="22"/>
          <w:lang w:val="en-IE"/>
        </w:rPr>
        <w:t>within the Company’s Premises</w:t>
      </w:r>
      <w:r w:rsidR="0043615D" w:rsidRPr="00557E5F">
        <w:rPr>
          <w:rFonts w:ascii="Arial" w:eastAsia="Calibri" w:hAnsi="Arial" w:cs="Arial"/>
          <w:bCs/>
          <w:sz w:val="22"/>
          <w:szCs w:val="22"/>
          <w:lang w:val="en-IE"/>
        </w:rPr>
        <w:t xml:space="preserve"> which the Company shall provide</w:t>
      </w:r>
      <w:r w:rsidR="0012348D" w:rsidRPr="00557E5F">
        <w:rPr>
          <w:rFonts w:ascii="Arial" w:eastAsia="Calibri" w:hAnsi="Arial" w:cs="Arial"/>
          <w:bCs/>
          <w:sz w:val="22"/>
          <w:szCs w:val="22"/>
          <w:lang w:val="en-IE"/>
        </w:rPr>
        <w:t>)</w:t>
      </w:r>
      <w:r w:rsidR="006873FA" w:rsidRPr="00557E5F">
        <w:rPr>
          <w:rFonts w:ascii="Arial" w:eastAsia="Calibri" w:hAnsi="Arial" w:cs="Arial"/>
          <w:bCs/>
          <w:sz w:val="22"/>
          <w:szCs w:val="22"/>
          <w:lang w:val="en-IE"/>
        </w:rPr>
        <w:t xml:space="preserve"> </w:t>
      </w:r>
      <w:r w:rsidRPr="00557E5F">
        <w:rPr>
          <w:rFonts w:ascii="Arial" w:eastAsia="Calibri" w:hAnsi="Arial" w:cs="Arial"/>
          <w:bCs/>
          <w:sz w:val="22"/>
          <w:szCs w:val="22"/>
          <w:lang w:val="en-IE"/>
        </w:rPr>
        <w:t>and conclude all agreements necessary for the performance of its obligations under this Connection Agreement in a timely manner immediately following the Agreement Date</w:t>
      </w:r>
      <w:r w:rsidR="009A4DEF">
        <w:rPr>
          <w:rFonts w:ascii="Arial" w:eastAsia="Calibri" w:hAnsi="Arial" w:cs="Arial"/>
          <w:bCs/>
          <w:sz w:val="22"/>
          <w:szCs w:val="22"/>
          <w:lang w:val="en-IE"/>
        </w:rPr>
        <w:t>.</w:t>
      </w:r>
    </w:p>
    <w:p w14:paraId="3B8E9CF3" w14:textId="1D7BFD4A" w:rsidR="00F132FA" w:rsidRPr="00557E5F" w:rsidRDefault="00F132FA" w:rsidP="000D3F03">
      <w:pPr>
        <w:numPr>
          <w:ilvl w:val="1"/>
          <w:numId w:val="14"/>
        </w:numPr>
        <w:spacing w:after="240" w:line="240" w:lineRule="auto"/>
        <w:outlineLvl w:val="1"/>
        <w:rPr>
          <w:rFonts w:ascii="Arial" w:eastAsia="Calibri" w:hAnsi="Arial" w:cs="Arial"/>
          <w:bCs/>
          <w:sz w:val="22"/>
          <w:szCs w:val="22"/>
          <w:lang w:val="en-IE"/>
        </w:rPr>
      </w:pPr>
      <w:r w:rsidRPr="00557E5F">
        <w:rPr>
          <w:rFonts w:ascii="Arial" w:eastAsia="Calibri" w:hAnsi="Arial" w:cs="Arial"/>
          <w:b/>
          <w:color w:val="000000"/>
          <w:w w:val="0"/>
          <w:sz w:val="22"/>
          <w:szCs w:val="22"/>
          <w:lang w:val="en-IE"/>
        </w:rPr>
        <w:t>Obligations during period of the Works</w:t>
      </w:r>
      <w:r w:rsidRPr="00557E5F">
        <w:rPr>
          <w:rFonts w:ascii="Arial" w:eastAsia="Calibri" w:hAnsi="Arial" w:cs="Arial"/>
          <w:color w:val="000000"/>
          <w:w w:val="0"/>
          <w:sz w:val="22"/>
          <w:szCs w:val="22"/>
          <w:lang w:val="en-IE"/>
        </w:rPr>
        <w:t>: Gas Networks Ireland shall:</w:t>
      </w:r>
    </w:p>
    <w:p w14:paraId="011E5C68" w14:textId="4486E921" w:rsidR="00F132FA" w:rsidRPr="00BB6813" w:rsidRDefault="00F132FA" w:rsidP="00F132FA">
      <w:pPr>
        <w:numPr>
          <w:ilvl w:val="2"/>
          <w:numId w:val="14"/>
        </w:numPr>
        <w:spacing w:after="240" w:line="240" w:lineRule="auto"/>
        <w:outlineLvl w:val="2"/>
        <w:rPr>
          <w:rFonts w:ascii="Arial" w:eastAsia="Calibri" w:hAnsi="Arial" w:cs="Arial"/>
          <w:bCs/>
          <w:sz w:val="22"/>
          <w:szCs w:val="22"/>
          <w:lang w:val="en-IE"/>
        </w:rPr>
      </w:pPr>
      <w:r w:rsidRPr="00BB6813">
        <w:rPr>
          <w:rFonts w:ascii="Arial" w:eastAsia="Calibri" w:hAnsi="Arial" w:cs="Arial"/>
          <w:bCs/>
          <w:sz w:val="22"/>
          <w:szCs w:val="22"/>
          <w:lang w:val="en-IE"/>
        </w:rPr>
        <w:t>use reasonable endeavours to ensure that the Works are undertaken and completed so as to achieve Substantial Completion by the Target Completion Date;</w:t>
      </w:r>
    </w:p>
    <w:p w14:paraId="77255FF3" w14:textId="77777777" w:rsidR="00F132FA" w:rsidRPr="00BB6813" w:rsidRDefault="00F132FA" w:rsidP="00F132FA">
      <w:pPr>
        <w:numPr>
          <w:ilvl w:val="2"/>
          <w:numId w:val="14"/>
        </w:numPr>
        <w:spacing w:after="240" w:line="240" w:lineRule="auto"/>
        <w:outlineLvl w:val="2"/>
        <w:rPr>
          <w:rFonts w:ascii="Arial" w:eastAsia="Calibri" w:hAnsi="Arial" w:cs="Arial"/>
          <w:bCs/>
          <w:sz w:val="22"/>
          <w:szCs w:val="22"/>
          <w:lang w:val="en-IE"/>
        </w:rPr>
      </w:pPr>
      <w:r w:rsidRPr="00BB6813">
        <w:rPr>
          <w:rFonts w:ascii="Arial" w:eastAsia="Calibri" w:hAnsi="Arial" w:cs="Arial"/>
          <w:sz w:val="22"/>
          <w:szCs w:val="22"/>
          <w:lang w:val="en-IE"/>
        </w:rPr>
        <w:t>provide to the Company a reasonably detailed Programme for the completion of the Works;</w:t>
      </w:r>
    </w:p>
    <w:p w14:paraId="086208C3" w14:textId="77777777" w:rsidR="00F132FA" w:rsidRPr="00BB6813" w:rsidRDefault="00F132FA" w:rsidP="00F132FA">
      <w:pPr>
        <w:numPr>
          <w:ilvl w:val="2"/>
          <w:numId w:val="14"/>
        </w:numPr>
        <w:spacing w:after="240" w:line="240" w:lineRule="auto"/>
        <w:outlineLvl w:val="2"/>
        <w:rPr>
          <w:rFonts w:ascii="Arial" w:eastAsia="Calibri" w:hAnsi="Arial" w:cs="Arial"/>
          <w:bCs/>
          <w:sz w:val="22"/>
          <w:szCs w:val="22"/>
          <w:lang w:val="en-IE"/>
        </w:rPr>
      </w:pPr>
      <w:r w:rsidRPr="00BB6813">
        <w:rPr>
          <w:rFonts w:ascii="Arial" w:eastAsia="Calibri" w:hAnsi="Arial" w:cs="Arial"/>
          <w:bCs/>
          <w:sz w:val="22"/>
          <w:szCs w:val="22"/>
          <w:lang w:val="en-IE"/>
        </w:rPr>
        <w:t xml:space="preserve">continually monitor the progress of the Works against the then current Programme and </w:t>
      </w:r>
      <w:r w:rsidRPr="00BB6813">
        <w:rPr>
          <w:rFonts w:ascii="Arial" w:eastAsia="Calibri" w:hAnsi="Arial" w:cs="Arial"/>
          <w:sz w:val="22"/>
          <w:szCs w:val="22"/>
          <w:lang w:val="en-IE"/>
        </w:rPr>
        <w:t>provide to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a</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monthly report on the progress of the Works;</w:t>
      </w:r>
    </w:p>
    <w:p w14:paraId="2D4912F4" w14:textId="03847451"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42" w:name="_Ref469475385"/>
      <w:r w:rsidRPr="00BB6813">
        <w:rPr>
          <w:rFonts w:ascii="Arial" w:eastAsia="Calibri" w:hAnsi="Arial" w:cs="Arial"/>
          <w:sz w:val="22"/>
          <w:szCs w:val="22"/>
          <w:lang w:val="en-IE"/>
        </w:rPr>
        <w:t xml:space="preserve">on the occurrence, or likely occurrence, of an event or circumstance referred to in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_Ref492895659 \r \h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5.5</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or following the occurrence of an event or circumstances of Force Majeure, notify the Company of the particular event or circumstance as soon as reasonably practicable after it becomes aware and provide information regarding the nature and likely duration of the event or circumstance and the impact it is likely to have on the Programme and, where applicable, on the Development and Construction Costs; and</w:t>
      </w:r>
      <w:bookmarkEnd w:id="42"/>
    </w:p>
    <w:p w14:paraId="0061135B" w14:textId="38AE0358"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bCs/>
          <w:sz w:val="22"/>
          <w:szCs w:val="22"/>
          <w:lang w:val="en-IE"/>
        </w:rPr>
        <w:lastRenderedPageBreak/>
        <w:t xml:space="preserve">as soon as practicable following the notification given under Clause </w:t>
      </w:r>
      <w:r w:rsidRPr="00BB6813">
        <w:rPr>
          <w:rFonts w:ascii="Arial" w:eastAsia="Calibri" w:hAnsi="Arial" w:cs="Arial"/>
          <w:bCs/>
          <w:sz w:val="22"/>
          <w:szCs w:val="22"/>
          <w:lang w:val="en-IE"/>
        </w:rPr>
        <w:fldChar w:fldCharType="begin"/>
      </w:r>
      <w:r w:rsidRPr="00BB6813">
        <w:rPr>
          <w:rFonts w:ascii="Arial" w:eastAsia="Calibri" w:hAnsi="Arial" w:cs="Arial"/>
          <w:bCs/>
          <w:sz w:val="22"/>
          <w:szCs w:val="22"/>
          <w:lang w:val="en-IE"/>
        </w:rPr>
        <w:instrText xml:space="preserve"> REF _Ref469475385 \r \h </w:instrText>
      </w:r>
      <w:r w:rsidR="00BB6813" w:rsidRPr="00BB6813">
        <w:rPr>
          <w:rFonts w:ascii="Arial" w:eastAsia="Calibri" w:hAnsi="Arial" w:cs="Arial"/>
          <w:bCs/>
          <w:sz w:val="22"/>
          <w:szCs w:val="22"/>
          <w:lang w:val="en-IE"/>
        </w:rPr>
        <w:instrText xml:space="preserve"> \* MERGEFORMAT </w:instrText>
      </w:r>
      <w:r w:rsidRPr="00BB6813">
        <w:rPr>
          <w:rFonts w:ascii="Arial" w:eastAsia="Calibri" w:hAnsi="Arial" w:cs="Arial"/>
          <w:bCs/>
          <w:sz w:val="22"/>
          <w:szCs w:val="22"/>
          <w:lang w:val="en-IE"/>
        </w:rPr>
      </w:r>
      <w:r w:rsidRPr="00BB6813">
        <w:rPr>
          <w:rFonts w:ascii="Arial" w:eastAsia="Calibri" w:hAnsi="Arial" w:cs="Arial"/>
          <w:bCs/>
          <w:sz w:val="22"/>
          <w:szCs w:val="22"/>
          <w:lang w:val="en-IE"/>
        </w:rPr>
        <w:fldChar w:fldCharType="separate"/>
      </w:r>
      <w:r w:rsidR="00D23685">
        <w:rPr>
          <w:rFonts w:ascii="Arial" w:eastAsia="Calibri" w:hAnsi="Arial" w:cs="Arial"/>
          <w:bCs/>
          <w:sz w:val="22"/>
          <w:szCs w:val="22"/>
          <w:lang w:val="en-IE"/>
        </w:rPr>
        <w:t>5.3.4</w:t>
      </w:r>
      <w:r w:rsidRPr="00BB6813">
        <w:rPr>
          <w:rFonts w:ascii="Arial" w:eastAsia="Calibri" w:hAnsi="Arial" w:cs="Arial"/>
          <w:bCs/>
          <w:sz w:val="22"/>
          <w:szCs w:val="22"/>
          <w:lang w:val="en-IE"/>
        </w:rPr>
        <w:fldChar w:fldCharType="end"/>
      </w:r>
      <w:r w:rsidRPr="00BB6813">
        <w:rPr>
          <w:rFonts w:ascii="Arial" w:eastAsia="Calibri" w:hAnsi="Arial" w:cs="Arial"/>
          <w:bCs/>
          <w:sz w:val="22"/>
          <w:szCs w:val="22"/>
          <w:lang w:val="en-IE"/>
        </w:rPr>
        <w:t>, provide to the Company an updated Programme and</w:t>
      </w:r>
      <w:r w:rsidRPr="00BB6813">
        <w:rPr>
          <w:rFonts w:ascii="Arial" w:eastAsia="Calibri" w:hAnsi="Arial" w:cs="Arial"/>
          <w:sz w:val="22"/>
          <w:szCs w:val="22"/>
          <w:lang w:val="en-IE"/>
        </w:rPr>
        <w:t>, where applicable, include a revised Target Completion Date.</w:t>
      </w:r>
    </w:p>
    <w:p w14:paraId="1219ADCA" w14:textId="1FF73D88" w:rsidR="00796DF9" w:rsidRPr="00EB16AE" w:rsidRDefault="00796DF9" w:rsidP="00BC29EF">
      <w:pPr>
        <w:spacing w:after="240" w:line="240" w:lineRule="auto"/>
        <w:ind w:left="720"/>
        <w:outlineLvl w:val="2"/>
        <w:rPr>
          <w:rFonts w:ascii="Arial" w:eastAsia="Calibri" w:hAnsi="Arial" w:cs="Arial"/>
          <w:sz w:val="22"/>
          <w:szCs w:val="22"/>
          <w:lang w:val="en-IE"/>
        </w:rPr>
      </w:pPr>
      <w:r>
        <w:rPr>
          <w:rFonts w:ascii="Arial" w:eastAsia="Calibri" w:hAnsi="Arial" w:cs="Arial"/>
          <w:sz w:val="22"/>
          <w:szCs w:val="22"/>
          <w:lang w:val="en-IE"/>
        </w:rPr>
        <w:t xml:space="preserve">it being acknowledged by the Company that the obligation of Gas Networks Ireland to undertake those part of the </w:t>
      </w:r>
      <w:r w:rsidR="008939A5">
        <w:rPr>
          <w:rFonts w:ascii="Arial" w:eastAsia="Calibri" w:hAnsi="Arial" w:cs="Arial"/>
          <w:sz w:val="22"/>
          <w:szCs w:val="22"/>
          <w:lang w:val="en-IE"/>
        </w:rPr>
        <w:t>W</w:t>
      </w:r>
      <w:r>
        <w:rPr>
          <w:rFonts w:ascii="Arial" w:eastAsia="Calibri" w:hAnsi="Arial" w:cs="Arial"/>
          <w:sz w:val="22"/>
          <w:szCs w:val="22"/>
          <w:lang w:val="en-IE"/>
        </w:rPr>
        <w:t xml:space="preserve">orks referred to in </w:t>
      </w:r>
      <w:r w:rsidR="000F60A8">
        <w:rPr>
          <w:rFonts w:ascii="Arial" w:eastAsia="Calibri" w:hAnsi="Arial" w:cs="Arial"/>
          <w:sz w:val="22"/>
          <w:szCs w:val="22"/>
          <w:lang w:val="en-IE"/>
        </w:rPr>
        <w:t xml:space="preserve">(d), </w:t>
      </w:r>
      <w:r>
        <w:rPr>
          <w:rFonts w:ascii="Arial" w:eastAsia="Calibri" w:hAnsi="Arial" w:cs="Arial"/>
          <w:sz w:val="22"/>
          <w:szCs w:val="22"/>
          <w:lang w:val="en-IE"/>
        </w:rPr>
        <w:t xml:space="preserve">(e), (f) and (h) of the definition of </w:t>
      </w:r>
      <w:r w:rsidR="008939A5">
        <w:rPr>
          <w:rFonts w:ascii="Arial" w:eastAsia="Calibri" w:hAnsi="Arial" w:cs="Arial"/>
          <w:sz w:val="22"/>
          <w:szCs w:val="22"/>
          <w:lang w:val="en-IE"/>
        </w:rPr>
        <w:t>W</w:t>
      </w:r>
      <w:r>
        <w:rPr>
          <w:rFonts w:ascii="Arial" w:eastAsia="Calibri" w:hAnsi="Arial" w:cs="Arial"/>
          <w:sz w:val="22"/>
          <w:szCs w:val="22"/>
          <w:lang w:val="en-IE"/>
        </w:rPr>
        <w:t xml:space="preserve">orks is conditional on GNI being in receipt of all </w:t>
      </w:r>
      <w:r w:rsidR="00C26577">
        <w:rPr>
          <w:rFonts w:ascii="Arial" w:eastAsia="Calibri" w:hAnsi="Arial" w:cs="Arial"/>
          <w:sz w:val="22"/>
          <w:szCs w:val="22"/>
          <w:lang w:val="en-IE"/>
        </w:rPr>
        <w:t xml:space="preserve">necessary </w:t>
      </w:r>
      <w:r>
        <w:rPr>
          <w:rFonts w:ascii="Arial" w:eastAsia="Calibri" w:hAnsi="Arial" w:cs="Arial"/>
          <w:sz w:val="22"/>
          <w:szCs w:val="22"/>
          <w:lang w:val="en-IE"/>
        </w:rPr>
        <w:t xml:space="preserve">Relevant </w:t>
      </w:r>
      <w:r w:rsidR="00C26577">
        <w:rPr>
          <w:rFonts w:ascii="Arial" w:eastAsia="Calibri" w:hAnsi="Arial" w:cs="Arial"/>
          <w:sz w:val="22"/>
          <w:szCs w:val="22"/>
          <w:lang w:val="en-IE"/>
        </w:rPr>
        <w:t>A</w:t>
      </w:r>
      <w:r>
        <w:rPr>
          <w:rFonts w:ascii="Arial" w:eastAsia="Calibri" w:hAnsi="Arial" w:cs="Arial"/>
          <w:sz w:val="22"/>
          <w:szCs w:val="22"/>
          <w:lang w:val="en-IE"/>
        </w:rPr>
        <w:t>pprovals.</w:t>
      </w:r>
    </w:p>
    <w:p w14:paraId="3899A252" w14:textId="06F3D53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43" w:name="_Ref492907777"/>
      <w:bookmarkStart w:id="44" w:name="_Ref462138246"/>
      <w:bookmarkStart w:id="45" w:name="_Ref462138279"/>
      <w:r w:rsidRPr="00BB6813">
        <w:rPr>
          <w:rFonts w:ascii="Arial" w:eastAsia="Calibri" w:hAnsi="Arial" w:cs="Arial"/>
          <w:b/>
          <w:sz w:val="22"/>
          <w:szCs w:val="22"/>
          <w:lang w:val="en-IE"/>
        </w:rPr>
        <w:t>Substantial Completion</w:t>
      </w:r>
      <w:r w:rsidRPr="00BB6813">
        <w:rPr>
          <w:rFonts w:ascii="Arial" w:eastAsia="Calibri" w:hAnsi="Arial" w:cs="Arial"/>
          <w:sz w:val="22"/>
          <w:szCs w:val="22"/>
          <w:lang w:val="en-IE"/>
        </w:rPr>
        <w:t>: Gas Networks Ireland shall issue the Company with a certificate confirming the date upon which Substantial Completion is achieved (the “</w:t>
      </w:r>
      <w:r w:rsidRPr="00BB6813">
        <w:rPr>
          <w:rFonts w:ascii="Arial" w:eastAsia="Calibri" w:hAnsi="Arial" w:cs="Arial"/>
          <w:b/>
          <w:sz w:val="22"/>
          <w:szCs w:val="22"/>
          <w:lang w:val="en-IE"/>
        </w:rPr>
        <w:t>Certificate of Substantial Completion</w:t>
      </w:r>
      <w:r w:rsidRPr="00BB6813">
        <w:rPr>
          <w:rFonts w:ascii="Arial" w:eastAsia="Calibri" w:hAnsi="Arial" w:cs="Arial"/>
          <w:sz w:val="22"/>
          <w:szCs w:val="22"/>
          <w:lang w:val="en-IE"/>
        </w:rPr>
        <w:t>).</w:t>
      </w:r>
      <w:bookmarkEnd w:id="43"/>
      <w:r w:rsidR="00C07D40">
        <w:rPr>
          <w:rFonts w:ascii="Arial" w:eastAsia="Calibri" w:hAnsi="Arial" w:cs="Arial"/>
          <w:sz w:val="22"/>
          <w:szCs w:val="22"/>
          <w:lang w:val="en-IE"/>
        </w:rPr>
        <w:t xml:space="preserve"> Where the Company disputes the Works have achieved Substantial Completion it may refer the matter for expert determination in accordance with clause </w:t>
      </w:r>
      <w:r w:rsidR="00C07D40">
        <w:rPr>
          <w:rFonts w:ascii="Arial" w:eastAsia="Calibri" w:hAnsi="Arial" w:cs="Arial"/>
          <w:sz w:val="22"/>
          <w:szCs w:val="22"/>
          <w:lang w:val="en-IE"/>
        </w:rPr>
        <w:fldChar w:fldCharType="begin"/>
      </w:r>
      <w:r w:rsidR="00C07D40">
        <w:rPr>
          <w:rFonts w:ascii="Arial" w:eastAsia="Calibri" w:hAnsi="Arial" w:cs="Arial"/>
          <w:sz w:val="22"/>
          <w:szCs w:val="22"/>
          <w:lang w:val="en-IE"/>
        </w:rPr>
        <w:instrText xml:space="preserve"> REF _Ref469475221 \r \h </w:instrText>
      </w:r>
      <w:r w:rsidR="00C07D40">
        <w:rPr>
          <w:rFonts w:ascii="Arial" w:eastAsia="Calibri" w:hAnsi="Arial" w:cs="Arial"/>
          <w:sz w:val="22"/>
          <w:szCs w:val="22"/>
          <w:lang w:val="en-IE"/>
        </w:rPr>
      </w:r>
      <w:r w:rsidR="00C07D40">
        <w:rPr>
          <w:rFonts w:ascii="Arial" w:eastAsia="Calibri" w:hAnsi="Arial" w:cs="Arial"/>
          <w:sz w:val="22"/>
          <w:szCs w:val="22"/>
          <w:lang w:val="en-IE"/>
        </w:rPr>
        <w:fldChar w:fldCharType="separate"/>
      </w:r>
      <w:r w:rsidR="00D23685">
        <w:rPr>
          <w:rFonts w:ascii="Arial" w:eastAsia="Calibri" w:hAnsi="Arial" w:cs="Arial"/>
          <w:sz w:val="22"/>
          <w:szCs w:val="22"/>
          <w:lang w:val="en-IE"/>
        </w:rPr>
        <w:t>16.2</w:t>
      </w:r>
      <w:r w:rsidR="00C07D40">
        <w:rPr>
          <w:rFonts w:ascii="Arial" w:eastAsia="Calibri" w:hAnsi="Arial" w:cs="Arial"/>
          <w:sz w:val="22"/>
          <w:szCs w:val="22"/>
          <w:lang w:val="en-IE"/>
        </w:rPr>
        <w:fldChar w:fldCharType="end"/>
      </w:r>
      <w:r w:rsidR="00C07D40">
        <w:rPr>
          <w:rFonts w:ascii="Arial" w:eastAsia="Calibri" w:hAnsi="Arial" w:cs="Arial"/>
          <w:sz w:val="22"/>
          <w:szCs w:val="22"/>
          <w:lang w:val="en-IE"/>
        </w:rPr>
        <w:t>.</w:t>
      </w:r>
    </w:p>
    <w:p w14:paraId="443EABC3"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46" w:name="_Ref492895659"/>
      <w:r w:rsidRPr="00BB6813">
        <w:rPr>
          <w:rFonts w:ascii="Arial" w:eastAsia="Calibri" w:hAnsi="Arial" w:cs="Arial"/>
          <w:b/>
          <w:sz w:val="22"/>
          <w:szCs w:val="22"/>
          <w:lang w:val="en-IE"/>
        </w:rPr>
        <w:t>Delay Events</w:t>
      </w:r>
      <w:r w:rsidRPr="00BB6813">
        <w:rPr>
          <w:rFonts w:ascii="Arial" w:eastAsia="Calibri" w:hAnsi="Arial" w:cs="Arial"/>
          <w:sz w:val="22"/>
          <w:szCs w:val="22"/>
          <w:lang w:val="en-IE"/>
        </w:rPr>
        <w:t>: The Target Completion Date may be extended and the Programme amended by any delays to the Works which are caused by:</w:t>
      </w:r>
      <w:bookmarkEnd w:id="44"/>
      <w:bookmarkEnd w:id="46"/>
      <w:r w:rsidRPr="00BB6813">
        <w:rPr>
          <w:rFonts w:ascii="Arial" w:eastAsia="Calibri" w:hAnsi="Arial" w:cs="Arial"/>
          <w:sz w:val="22"/>
          <w:szCs w:val="22"/>
          <w:lang w:val="en-IE"/>
        </w:rPr>
        <w:t xml:space="preserve"> </w:t>
      </w:r>
    </w:p>
    <w:p w14:paraId="5835855A" w14:textId="74FCBE6C"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Company’s</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failure to perform its obligations under this Connection Agreement or any other delay, impediment or prevention of whatever nature caused by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 xml:space="preserve">or for which it is responsible which will impact on the Works, provided, however, that the ability to extend the Target Completion Date in these circumstances shall in no way prejudice Gas Networks Ireland’s right to exercise its right to terminate this Connection Agreement for material breach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_Ref462138292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15.1</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or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_Ref462138186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15.3</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48AE06EC" w14:textId="06AA6A5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changes or variations to the design specification of the Works required by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and agreed by Gas Networks Ireland</w:t>
      </w:r>
      <w:bookmarkStart w:id="47" w:name="_cp_text_1_648"/>
      <w:r w:rsidRPr="00BB6813">
        <w:rPr>
          <w:rFonts w:ascii="Arial" w:eastAsia="Calibri" w:hAnsi="Arial" w:cs="Arial"/>
          <w:sz w:val="22"/>
          <w:szCs w:val="22"/>
          <w:lang w:val="en-IE"/>
        </w:rPr>
        <w:t>;</w:t>
      </w:r>
    </w:p>
    <w:p w14:paraId="26BF7CCC" w14:textId="4346D8C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omissions or errors in information or design specifications </w:t>
      </w:r>
      <w:bookmarkEnd w:id="47"/>
      <w:r w:rsidRPr="00BB6813">
        <w:rPr>
          <w:rFonts w:ascii="Arial" w:eastAsia="Calibri" w:hAnsi="Arial" w:cs="Arial"/>
          <w:sz w:val="22"/>
          <w:szCs w:val="22"/>
          <w:lang w:val="en-IE"/>
        </w:rPr>
        <w:t>(including any aspect or element of the Works) which Gas Networks Ireland become aware of after the Agreement Date;</w:t>
      </w:r>
    </w:p>
    <w:p w14:paraId="6EE21884" w14:textId="62C2135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compliance with any Legal Requirements;</w:t>
      </w:r>
    </w:p>
    <w:p w14:paraId="43257D3C"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accidental loss or damage to any completed part of the Works caused by third parties;</w:t>
      </w:r>
    </w:p>
    <w:p w14:paraId="7E317EB6"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encountering of physical conditions, geotechnical conditions, archaeological finds or artificial obstructions on or in the vicinity of the Project Site or Pipeline Route;</w:t>
      </w:r>
    </w:p>
    <w:p w14:paraId="7C442FEB"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event or circumstances of Force Majeure;</w:t>
      </w:r>
    </w:p>
    <w:p w14:paraId="1B0E0290" w14:textId="0131EA21"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discovery of Toxic and Dangerous Waste</w:t>
      </w:r>
      <w:r w:rsidR="00517529">
        <w:rPr>
          <w:rFonts w:ascii="Arial" w:eastAsia="Calibri" w:hAnsi="Arial" w:cs="Arial"/>
          <w:sz w:val="22"/>
          <w:szCs w:val="22"/>
          <w:lang w:val="en-IE"/>
        </w:rPr>
        <w:t xml:space="preserve"> at the Project Site</w:t>
      </w:r>
      <w:r w:rsidRPr="00BB6813">
        <w:rPr>
          <w:rFonts w:ascii="Arial" w:eastAsia="Calibri" w:hAnsi="Arial" w:cs="Arial"/>
          <w:sz w:val="22"/>
          <w:szCs w:val="22"/>
          <w:lang w:val="en-IE"/>
        </w:rPr>
        <w:t>;</w:t>
      </w:r>
    </w:p>
    <w:p w14:paraId="0064656F"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labour dispute or work stoppage or slow down involving the Company, the Company’s</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contractors, subcontractors or the unions of the workers of 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or of the Company’s</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contractors or subcontractors;</w:t>
      </w:r>
    </w:p>
    <w:p w14:paraId="7097C9A2" w14:textId="6E68985E"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lastRenderedPageBreak/>
        <w:t>delay in the delivering of, or market constraints in the availability of, equipment and materials required for the Works;</w:t>
      </w:r>
    </w:p>
    <w:p w14:paraId="25F124BF" w14:textId="52BD31F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failure or delay in issuing of Relevant Approvals or any Relevant Approval ceasing to be in force, or any condition on such a Relevant Approval preventing Gas Networks Ireland from performing its obligations</w:t>
      </w:r>
      <w:r w:rsidR="0093450D">
        <w:rPr>
          <w:rFonts w:ascii="Arial" w:eastAsia="Calibri" w:hAnsi="Arial" w:cs="Arial"/>
          <w:sz w:val="22"/>
          <w:szCs w:val="22"/>
          <w:lang w:val="en-IE"/>
        </w:rPr>
        <w:t>;</w:t>
      </w:r>
    </w:p>
    <w:p w14:paraId="48CD6949" w14:textId="7D5D8788" w:rsidR="00F132FA" w:rsidRPr="00BB6813" w:rsidRDefault="00F132FA" w:rsidP="00F132FA">
      <w:pPr>
        <w:numPr>
          <w:ilvl w:val="2"/>
          <w:numId w:val="14"/>
        </w:numPr>
        <w:spacing w:after="240" w:line="240" w:lineRule="auto"/>
        <w:outlineLvl w:val="2"/>
        <w:rPr>
          <w:rFonts w:ascii="Arial" w:eastAsia="Calibri" w:hAnsi="Arial" w:cs="Arial"/>
          <w:w w:val="0"/>
          <w:sz w:val="22"/>
          <w:szCs w:val="22"/>
          <w:lang w:val="en-IE"/>
        </w:rPr>
      </w:pPr>
      <w:r w:rsidRPr="00BB6813">
        <w:rPr>
          <w:rFonts w:ascii="Arial" w:eastAsia="Calibri" w:hAnsi="Arial" w:cs="Arial"/>
          <w:w w:val="0"/>
          <w:sz w:val="22"/>
          <w:szCs w:val="22"/>
          <w:lang w:val="en-IE"/>
        </w:rPr>
        <w:t xml:space="preserve">the </w:t>
      </w:r>
      <w:r w:rsidRPr="00BB6813">
        <w:rPr>
          <w:rFonts w:ascii="Arial" w:eastAsia="Calibri" w:hAnsi="Arial" w:cs="Arial"/>
          <w:sz w:val="22"/>
          <w:szCs w:val="22"/>
          <w:lang w:val="en-IE"/>
        </w:rPr>
        <w:t>exercising</w:t>
      </w:r>
      <w:r w:rsidRPr="00BB6813">
        <w:rPr>
          <w:rFonts w:ascii="Arial" w:eastAsia="Calibri" w:hAnsi="Arial" w:cs="Arial"/>
          <w:w w:val="0"/>
          <w:sz w:val="22"/>
          <w:szCs w:val="22"/>
          <w:lang w:val="en-IE"/>
        </w:rPr>
        <w:t xml:space="preserve"> by Gas Networks Ireland of its right to suspend performance of the </w:t>
      </w:r>
      <w:r w:rsidRPr="00BB6813">
        <w:rPr>
          <w:rFonts w:ascii="Arial" w:eastAsia="Calibri" w:hAnsi="Arial" w:cs="Arial"/>
          <w:sz w:val="22"/>
          <w:szCs w:val="22"/>
          <w:lang w:val="en-IE"/>
        </w:rPr>
        <w:t>Works</w:t>
      </w:r>
      <w:r w:rsidRPr="00BB6813">
        <w:rPr>
          <w:rFonts w:ascii="Arial" w:eastAsia="Calibri" w:hAnsi="Arial" w:cs="Arial"/>
          <w:w w:val="0"/>
          <w:sz w:val="22"/>
          <w:szCs w:val="22"/>
          <w:lang w:val="en-IE"/>
        </w:rPr>
        <w:t xml:space="preserve"> pursuant to Clause </w:t>
      </w:r>
      <w:r w:rsidRPr="00BB6813">
        <w:rPr>
          <w:rFonts w:ascii="Arial" w:eastAsia="Calibri" w:hAnsi="Arial" w:cs="Arial"/>
          <w:w w:val="0"/>
          <w:sz w:val="22"/>
          <w:szCs w:val="22"/>
          <w:highlight w:val="cyan"/>
          <w:lang w:val="en-IE"/>
        </w:rPr>
        <w:fldChar w:fldCharType="begin"/>
      </w:r>
      <w:r w:rsidRPr="00BB6813">
        <w:rPr>
          <w:rFonts w:ascii="Arial" w:eastAsia="Calibri" w:hAnsi="Arial" w:cs="Arial"/>
          <w:w w:val="0"/>
          <w:sz w:val="22"/>
          <w:szCs w:val="22"/>
          <w:lang w:val="en-IE"/>
        </w:rPr>
        <w:instrText xml:space="preserve"> REF _Ref462138315 \r \h </w:instrText>
      </w:r>
      <w:r w:rsidR="00BB6813" w:rsidRPr="00BB6813">
        <w:rPr>
          <w:rFonts w:ascii="Arial" w:eastAsia="Calibri" w:hAnsi="Arial" w:cs="Arial"/>
          <w:w w:val="0"/>
          <w:sz w:val="22"/>
          <w:szCs w:val="22"/>
          <w:highlight w:val="cyan"/>
          <w:lang w:val="en-IE"/>
        </w:rPr>
        <w:instrText xml:space="preserve"> \* MERGEFORMAT </w:instrText>
      </w:r>
      <w:r w:rsidRPr="00BB6813">
        <w:rPr>
          <w:rFonts w:ascii="Arial" w:eastAsia="Calibri" w:hAnsi="Arial" w:cs="Arial"/>
          <w:w w:val="0"/>
          <w:sz w:val="22"/>
          <w:szCs w:val="22"/>
          <w:highlight w:val="cyan"/>
          <w:lang w:val="en-IE"/>
        </w:rPr>
      </w:r>
      <w:r w:rsidRPr="00BB6813">
        <w:rPr>
          <w:rFonts w:ascii="Arial" w:eastAsia="Calibri" w:hAnsi="Arial" w:cs="Arial"/>
          <w:w w:val="0"/>
          <w:sz w:val="22"/>
          <w:szCs w:val="22"/>
          <w:highlight w:val="cyan"/>
          <w:lang w:val="en-IE"/>
        </w:rPr>
        <w:fldChar w:fldCharType="separate"/>
      </w:r>
      <w:r w:rsidR="00D23685">
        <w:rPr>
          <w:rFonts w:ascii="Arial" w:eastAsia="Calibri" w:hAnsi="Arial" w:cs="Arial"/>
          <w:w w:val="0"/>
          <w:sz w:val="22"/>
          <w:szCs w:val="22"/>
          <w:lang w:val="en-IE"/>
        </w:rPr>
        <w:t>10.6.1</w:t>
      </w:r>
      <w:r w:rsidRPr="00BB6813">
        <w:rPr>
          <w:rFonts w:ascii="Arial" w:eastAsia="Calibri" w:hAnsi="Arial" w:cs="Arial"/>
          <w:w w:val="0"/>
          <w:sz w:val="22"/>
          <w:szCs w:val="22"/>
          <w:highlight w:val="cyan"/>
          <w:lang w:val="en-IE"/>
        </w:rPr>
        <w:fldChar w:fldCharType="end"/>
      </w:r>
      <w:r w:rsidRPr="00BB6813">
        <w:rPr>
          <w:rFonts w:ascii="Arial" w:eastAsia="Calibri" w:hAnsi="Arial" w:cs="Arial"/>
          <w:w w:val="0"/>
          <w:sz w:val="22"/>
          <w:szCs w:val="22"/>
          <w:lang w:val="en-IE"/>
        </w:rPr>
        <w:t>; or</w:t>
      </w:r>
    </w:p>
    <w:p w14:paraId="6D7E333F" w14:textId="20BB77D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delay by the Company in achieving any of the Conditions Precedent and Gas Networks Ireland has elected not to terminate this Connection Agreement </w:t>
      </w:r>
      <w:r w:rsidRPr="00BB6813">
        <w:rPr>
          <w:rFonts w:ascii="Arial" w:eastAsia="Calibri" w:hAnsi="Arial" w:cs="Arial"/>
          <w:w w:val="0"/>
          <w:sz w:val="22"/>
          <w:szCs w:val="22"/>
          <w:lang w:val="en-IE"/>
        </w:rPr>
        <w:t>in</w:t>
      </w:r>
      <w:r w:rsidRPr="00BB6813">
        <w:rPr>
          <w:rFonts w:ascii="Arial" w:eastAsia="Calibri" w:hAnsi="Arial" w:cs="Arial"/>
          <w:sz w:val="22"/>
          <w:szCs w:val="22"/>
          <w:lang w:val="en-IE"/>
        </w:rPr>
        <w:t xml:space="preserve">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_Ref492898954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3.5</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62317EBB"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48" w:name="_Ref469475373"/>
      <w:r w:rsidRPr="00BB6813">
        <w:rPr>
          <w:rFonts w:ascii="Arial" w:eastAsia="Calibri" w:hAnsi="Arial" w:cs="Arial"/>
          <w:b/>
          <w:sz w:val="22"/>
          <w:szCs w:val="22"/>
          <w:lang w:val="en-IE"/>
        </w:rPr>
        <w:t>Cooperation and Interface:</w:t>
      </w:r>
      <w:r w:rsidRPr="00BB6813">
        <w:rPr>
          <w:rFonts w:ascii="Arial" w:eastAsia="Calibri" w:hAnsi="Arial" w:cs="Arial"/>
          <w:sz w:val="22"/>
          <w:szCs w:val="22"/>
          <w:lang w:val="en-IE"/>
        </w:rPr>
        <w:t xml:space="preserve"> The Company shall co-operate with and assist, and shall use reasonable endeavours to procure that any of its contractors, subcontractors, employees, servants and agents and, to the extent within its control or influence, any other third parties co-operate with and assist, Gas Networks Ireland, and all parties acting on its behalf, in the exercise of its rights and performance of its obligations under this Connection Agreement and mitigate any delays which would have a consequential delay to the Programme.</w:t>
      </w:r>
      <w:bookmarkEnd w:id="48"/>
    </w:p>
    <w:p w14:paraId="7DEC6BFA" w14:textId="2E0DE1EA"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Programme</w:t>
      </w:r>
      <w:r w:rsidRPr="00BB6813">
        <w:rPr>
          <w:rFonts w:ascii="Arial" w:eastAsia="Calibri" w:hAnsi="Arial" w:cs="Arial"/>
          <w:sz w:val="22"/>
          <w:szCs w:val="22"/>
          <w:lang w:val="en-IE"/>
        </w:rPr>
        <w:t xml:space="preserve">: The Company acknowledges that the Programme is an estimate of the timeline for completion of the Works based on the assumption that the Company will satisfy its Conditions Precedent in a timely manner and on information available to the Parties at any particular point in time.  The Programme and the Target Completion Date may be amended, modified or replaced by Gas Networks Ireland at any time acting as a Reasonable and Prudent Operator and from time to time in accordance with this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_Ref469475497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5</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of the Agreement.</w:t>
      </w:r>
    </w:p>
    <w:p w14:paraId="6C380A04" w14:textId="7442DDAB" w:rsidR="00F132FA" w:rsidRPr="00BB6813" w:rsidRDefault="008939A5"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49" w:name="_Toc479329544"/>
      <w:bookmarkStart w:id="50" w:name="_Ref488844499"/>
      <w:bookmarkStart w:id="51" w:name="_Toc134714209"/>
      <w:r>
        <w:rPr>
          <w:rFonts w:ascii="Arial" w:eastAsia="Calibri" w:hAnsi="Arial" w:cs="Arial"/>
          <w:b/>
          <w:caps/>
          <w:sz w:val="22"/>
          <w:szCs w:val="22"/>
          <w:lang w:val="en-IE"/>
        </w:rPr>
        <w:t>RNG</w:t>
      </w:r>
      <w:r w:rsidR="00B64FB6" w:rsidRPr="00BB6813">
        <w:rPr>
          <w:rFonts w:ascii="Arial" w:eastAsia="Calibri" w:hAnsi="Arial" w:cs="Arial"/>
          <w:b/>
          <w:caps/>
          <w:sz w:val="22"/>
          <w:szCs w:val="22"/>
          <w:lang w:val="en-IE"/>
        </w:rPr>
        <w:t xml:space="preserve"> FACILITY</w:t>
      </w:r>
      <w:r w:rsidR="00F132FA" w:rsidRPr="00BB6813">
        <w:rPr>
          <w:rFonts w:ascii="Arial" w:eastAsia="Calibri" w:hAnsi="Arial" w:cs="Arial"/>
          <w:b/>
          <w:caps/>
          <w:sz w:val="22"/>
          <w:szCs w:val="22"/>
          <w:lang w:val="en-IE"/>
        </w:rPr>
        <w:t>, tie-in works and commissioning</w:t>
      </w:r>
      <w:bookmarkEnd w:id="49"/>
      <w:bookmarkEnd w:id="50"/>
      <w:bookmarkEnd w:id="51"/>
      <w:r w:rsidR="00F132FA" w:rsidRPr="00BB6813">
        <w:rPr>
          <w:rFonts w:ascii="Arial" w:eastAsia="Calibri" w:hAnsi="Arial" w:cs="Arial"/>
          <w:b/>
          <w:caps/>
          <w:sz w:val="22"/>
          <w:szCs w:val="22"/>
          <w:lang w:val="en-IE"/>
        </w:rPr>
        <w:t xml:space="preserve"> </w:t>
      </w:r>
    </w:p>
    <w:p w14:paraId="2A681188" w14:textId="054097DD" w:rsidR="00F132FA" w:rsidRPr="00BB6813" w:rsidRDefault="008939A5" w:rsidP="00F132FA">
      <w:pPr>
        <w:numPr>
          <w:ilvl w:val="1"/>
          <w:numId w:val="14"/>
        </w:numPr>
        <w:spacing w:after="240" w:line="240" w:lineRule="auto"/>
        <w:outlineLvl w:val="1"/>
        <w:rPr>
          <w:rFonts w:ascii="Arial" w:eastAsia="Calibri" w:hAnsi="Arial" w:cs="Arial"/>
          <w:sz w:val="22"/>
          <w:szCs w:val="22"/>
          <w:lang w:val="en-IE"/>
        </w:rPr>
      </w:pPr>
      <w:bookmarkStart w:id="52" w:name="_cp_blt_1_602"/>
      <w:bookmarkStart w:id="53" w:name="_cp_text_1_599"/>
      <w:r>
        <w:rPr>
          <w:rFonts w:ascii="Arial" w:eastAsia="Calibri" w:hAnsi="Arial" w:cs="Arial"/>
          <w:b/>
          <w:sz w:val="22"/>
          <w:szCs w:val="22"/>
          <w:lang w:val="en-IE"/>
        </w:rPr>
        <w:t>RNG</w:t>
      </w:r>
      <w:r w:rsidR="00213751" w:rsidRPr="00BB6813">
        <w:rPr>
          <w:rFonts w:ascii="Arial" w:eastAsia="Calibri" w:hAnsi="Arial" w:cs="Arial"/>
          <w:b/>
          <w:sz w:val="22"/>
          <w:szCs w:val="22"/>
          <w:lang w:val="en-IE"/>
        </w:rPr>
        <w:t xml:space="preserve"> </w:t>
      </w:r>
      <w:r w:rsidR="00F132FA" w:rsidRPr="00BB6813">
        <w:rPr>
          <w:rFonts w:ascii="Arial" w:eastAsia="Calibri" w:hAnsi="Arial" w:cs="Arial"/>
          <w:b/>
          <w:sz w:val="22"/>
          <w:szCs w:val="22"/>
          <w:lang w:val="en-IE"/>
        </w:rPr>
        <w:t>Facilit</w:t>
      </w:r>
      <w:r w:rsidR="00213751" w:rsidRPr="00BB6813">
        <w:rPr>
          <w:rFonts w:ascii="Arial" w:eastAsia="Calibri" w:hAnsi="Arial" w:cs="Arial"/>
          <w:b/>
          <w:sz w:val="22"/>
          <w:szCs w:val="22"/>
          <w:lang w:val="en-IE"/>
        </w:rPr>
        <w:t>y</w:t>
      </w:r>
      <w:r w:rsidR="00F132FA" w:rsidRPr="00BB6813">
        <w:rPr>
          <w:rFonts w:ascii="Arial" w:eastAsia="Calibri" w:hAnsi="Arial" w:cs="Arial"/>
          <w:sz w:val="22"/>
          <w:szCs w:val="22"/>
          <w:lang w:val="en-IE"/>
        </w:rPr>
        <w:t xml:space="preserve">: The Company shall use reasonable endeavours to ensure that the </w:t>
      </w:r>
      <w:r w:rsidR="00FF647E" w:rsidRPr="00BB6813">
        <w:rPr>
          <w:rFonts w:ascii="Arial" w:eastAsia="Calibri" w:hAnsi="Arial" w:cs="Arial"/>
          <w:sz w:val="22"/>
          <w:szCs w:val="22"/>
          <w:lang w:val="en-IE"/>
        </w:rPr>
        <w:t xml:space="preserve">Delivery </w:t>
      </w:r>
      <w:r w:rsidR="00213751" w:rsidRPr="00BB6813">
        <w:rPr>
          <w:rFonts w:ascii="Arial" w:eastAsia="Calibri" w:hAnsi="Arial" w:cs="Arial"/>
          <w:sz w:val="22"/>
          <w:szCs w:val="22"/>
          <w:lang w:val="en-IE"/>
        </w:rPr>
        <w:t xml:space="preserve">Facility </w:t>
      </w:r>
      <w:r w:rsidR="001059BD" w:rsidRPr="00BB6813">
        <w:rPr>
          <w:rFonts w:ascii="Arial" w:eastAsia="Calibri" w:hAnsi="Arial" w:cs="Arial"/>
          <w:sz w:val="22"/>
          <w:szCs w:val="22"/>
          <w:lang w:val="en-IE"/>
        </w:rPr>
        <w:t>is</w:t>
      </w:r>
      <w:r w:rsidR="00F132FA" w:rsidRPr="00BB6813">
        <w:rPr>
          <w:rFonts w:ascii="Arial" w:eastAsia="Calibri" w:hAnsi="Arial" w:cs="Arial"/>
          <w:sz w:val="22"/>
          <w:szCs w:val="22"/>
          <w:lang w:val="en-IE"/>
        </w:rPr>
        <w:t xml:space="preserve"> completed</w:t>
      </w:r>
      <w:r w:rsidR="00781F15">
        <w:rPr>
          <w:rFonts w:ascii="Arial" w:eastAsia="Calibri" w:hAnsi="Arial" w:cs="Arial"/>
          <w:sz w:val="22"/>
          <w:szCs w:val="22"/>
          <w:lang w:val="en-IE"/>
        </w:rPr>
        <w:t xml:space="preserve"> and the Declaration of Conformance </w:t>
      </w:r>
      <w:r w:rsidR="001A0513">
        <w:rPr>
          <w:rFonts w:ascii="Arial" w:eastAsia="Calibri" w:hAnsi="Arial" w:cs="Arial"/>
          <w:sz w:val="22"/>
          <w:szCs w:val="22"/>
          <w:lang w:val="en-IE"/>
        </w:rPr>
        <w:t>-</w:t>
      </w:r>
      <w:r w:rsidR="00E965D9">
        <w:rPr>
          <w:rFonts w:ascii="Arial" w:eastAsia="Calibri" w:hAnsi="Arial" w:cs="Arial"/>
          <w:sz w:val="22"/>
          <w:szCs w:val="22"/>
          <w:lang w:val="en-IE"/>
        </w:rPr>
        <w:t>Stage 1</w:t>
      </w:r>
      <w:r w:rsidR="00781F15">
        <w:rPr>
          <w:rFonts w:ascii="Arial" w:eastAsia="Calibri" w:hAnsi="Arial" w:cs="Arial"/>
          <w:sz w:val="22"/>
          <w:szCs w:val="22"/>
          <w:lang w:val="en-IE"/>
        </w:rPr>
        <w:t xml:space="preserve"> is delivered to Gas Networks Ireland</w:t>
      </w:r>
      <w:r w:rsidR="00F132FA" w:rsidRPr="00BB6813">
        <w:rPr>
          <w:rFonts w:ascii="Arial" w:eastAsia="Calibri" w:hAnsi="Arial" w:cs="Arial"/>
          <w:sz w:val="22"/>
          <w:szCs w:val="22"/>
          <w:lang w:val="en-IE"/>
        </w:rPr>
        <w:t xml:space="preserve"> by the Target Completion Date and shall provide Gas Networks Ireland with regular updates on the progress of the works being undertaken for the </w:t>
      </w:r>
      <w:r w:rsidR="00213751" w:rsidRPr="00BB6813">
        <w:rPr>
          <w:rFonts w:ascii="Arial" w:eastAsia="Calibri" w:hAnsi="Arial" w:cs="Arial"/>
          <w:sz w:val="22"/>
          <w:szCs w:val="22"/>
          <w:lang w:val="en-IE"/>
        </w:rPr>
        <w:t xml:space="preserve">Delivery Facility </w:t>
      </w:r>
      <w:r w:rsidR="00F132FA" w:rsidRPr="00BB6813">
        <w:rPr>
          <w:rFonts w:ascii="Arial" w:eastAsia="Calibri" w:hAnsi="Arial" w:cs="Arial"/>
          <w:sz w:val="22"/>
          <w:szCs w:val="22"/>
          <w:lang w:val="en-IE"/>
        </w:rPr>
        <w:t xml:space="preserve">including any delay events which may adversely impact their works programme, steps being taken to mitigate any such delays and the anticipated date on which the </w:t>
      </w:r>
      <w:r w:rsidR="00704EE5">
        <w:rPr>
          <w:rFonts w:ascii="Arial" w:eastAsia="Calibri" w:hAnsi="Arial" w:cs="Arial"/>
          <w:sz w:val="22"/>
          <w:szCs w:val="22"/>
          <w:lang w:val="en-IE"/>
        </w:rPr>
        <w:t>RNG</w:t>
      </w:r>
      <w:r w:rsidR="00213751" w:rsidRPr="00BB6813">
        <w:rPr>
          <w:rFonts w:ascii="Arial" w:eastAsia="Calibri" w:hAnsi="Arial" w:cs="Arial"/>
          <w:sz w:val="22"/>
          <w:szCs w:val="22"/>
          <w:lang w:val="en-IE"/>
        </w:rPr>
        <w:t xml:space="preserve"> Facility </w:t>
      </w:r>
      <w:r w:rsidR="00F132FA" w:rsidRPr="00BB6813">
        <w:rPr>
          <w:rFonts w:ascii="Arial" w:eastAsia="Calibri" w:hAnsi="Arial" w:cs="Arial"/>
          <w:sz w:val="22"/>
          <w:szCs w:val="22"/>
          <w:lang w:val="en-IE"/>
        </w:rPr>
        <w:t>will be ready for Tie-in.</w:t>
      </w:r>
    </w:p>
    <w:p w14:paraId="14930778" w14:textId="6D0FA57E" w:rsidR="00A80822" w:rsidRPr="00A80822" w:rsidRDefault="00F132FA" w:rsidP="000D3F03">
      <w:pPr>
        <w:numPr>
          <w:ilvl w:val="1"/>
          <w:numId w:val="14"/>
        </w:numPr>
        <w:spacing w:after="240" w:line="240" w:lineRule="auto"/>
        <w:outlineLvl w:val="1"/>
        <w:rPr>
          <w:rFonts w:ascii="Arial" w:eastAsia="Calibri" w:hAnsi="Arial" w:cs="Arial"/>
          <w:sz w:val="22"/>
          <w:szCs w:val="22"/>
          <w:lang w:val="en-IE"/>
        </w:rPr>
      </w:pPr>
      <w:r w:rsidRPr="00A80822">
        <w:rPr>
          <w:rFonts w:ascii="Arial" w:eastAsia="Calibri" w:hAnsi="Arial" w:cs="Arial"/>
          <w:b/>
          <w:sz w:val="22"/>
          <w:szCs w:val="22"/>
          <w:lang w:val="en-IE"/>
        </w:rPr>
        <w:t>Tie-in and Commissioning</w:t>
      </w:r>
      <w:r w:rsidRPr="00A80822">
        <w:rPr>
          <w:rFonts w:ascii="Arial" w:eastAsia="Calibri" w:hAnsi="Arial" w:cs="Arial"/>
          <w:sz w:val="22"/>
          <w:szCs w:val="22"/>
          <w:lang w:val="en-IE"/>
        </w:rPr>
        <w:t>:</w:t>
      </w:r>
      <w:r w:rsidR="00D41BBE" w:rsidRPr="00A80822">
        <w:rPr>
          <w:rFonts w:ascii="Arial" w:hAnsi="Arial" w:cs="Arial"/>
          <w:sz w:val="22"/>
          <w:szCs w:val="22"/>
        </w:rPr>
        <w:t xml:space="preserve">  </w:t>
      </w:r>
      <w:r w:rsidR="00B64FB6" w:rsidRPr="00A80822">
        <w:rPr>
          <w:rFonts w:ascii="Arial" w:hAnsi="Arial" w:cs="Arial"/>
          <w:sz w:val="22"/>
          <w:szCs w:val="22"/>
        </w:rPr>
        <w:t xml:space="preserve">Subject to completion </w:t>
      </w:r>
      <w:r w:rsidR="00781F15" w:rsidRPr="00A80822">
        <w:rPr>
          <w:rFonts w:ascii="Arial" w:hAnsi="Arial" w:cs="Arial"/>
          <w:sz w:val="22"/>
          <w:szCs w:val="22"/>
        </w:rPr>
        <w:t xml:space="preserve">and commissioning </w:t>
      </w:r>
      <w:r w:rsidR="00B64FB6" w:rsidRPr="00A80822">
        <w:rPr>
          <w:rFonts w:ascii="Arial" w:hAnsi="Arial" w:cs="Arial"/>
          <w:sz w:val="22"/>
          <w:szCs w:val="22"/>
        </w:rPr>
        <w:t xml:space="preserve">of the </w:t>
      </w:r>
      <w:r w:rsidR="008939A5">
        <w:rPr>
          <w:rFonts w:ascii="Arial" w:hAnsi="Arial" w:cs="Arial"/>
          <w:sz w:val="22"/>
          <w:szCs w:val="22"/>
        </w:rPr>
        <w:t>RNG</w:t>
      </w:r>
      <w:r w:rsidR="00B64FB6" w:rsidRPr="00A80822">
        <w:rPr>
          <w:rFonts w:ascii="Arial" w:hAnsi="Arial" w:cs="Arial"/>
          <w:sz w:val="22"/>
          <w:szCs w:val="22"/>
        </w:rPr>
        <w:t xml:space="preserve"> Facility </w:t>
      </w:r>
      <w:r w:rsidR="00D41BBE" w:rsidRPr="00A80822">
        <w:rPr>
          <w:rFonts w:ascii="Arial" w:hAnsi="Arial" w:cs="Arial"/>
          <w:sz w:val="22"/>
          <w:szCs w:val="22"/>
        </w:rPr>
        <w:t xml:space="preserve">in accordance with </w:t>
      </w:r>
      <w:r w:rsidR="0075102D">
        <w:rPr>
          <w:rFonts w:ascii="Arial" w:hAnsi="Arial" w:cs="Arial"/>
          <w:sz w:val="22"/>
          <w:szCs w:val="22"/>
        </w:rPr>
        <w:t>Clause</w:t>
      </w:r>
      <w:r w:rsidR="00D41BBE" w:rsidRPr="00A80822">
        <w:rPr>
          <w:rFonts w:ascii="Arial" w:hAnsi="Arial" w:cs="Arial"/>
          <w:sz w:val="22"/>
          <w:szCs w:val="22"/>
        </w:rPr>
        <w:t xml:space="preserve"> 6.1 </w:t>
      </w:r>
      <w:r w:rsidR="00B64FB6" w:rsidRPr="00A80822">
        <w:rPr>
          <w:rFonts w:ascii="Arial" w:hAnsi="Arial" w:cs="Arial"/>
          <w:sz w:val="22"/>
          <w:szCs w:val="22"/>
        </w:rPr>
        <w:t>and receipt by Gas Networks Ireland of the Declaration of Conformance</w:t>
      </w:r>
      <w:r w:rsidR="00E965D9">
        <w:rPr>
          <w:rFonts w:ascii="Arial" w:hAnsi="Arial" w:cs="Arial"/>
          <w:sz w:val="22"/>
          <w:szCs w:val="22"/>
        </w:rPr>
        <w:t xml:space="preserve"> Stage 1</w:t>
      </w:r>
      <w:r w:rsidR="00781F15" w:rsidRPr="00A80822">
        <w:rPr>
          <w:rFonts w:ascii="Arial" w:hAnsi="Arial" w:cs="Arial"/>
          <w:sz w:val="22"/>
          <w:szCs w:val="22"/>
        </w:rPr>
        <w:t>)</w:t>
      </w:r>
      <w:r w:rsidR="00B64FB6" w:rsidRPr="00A80822">
        <w:rPr>
          <w:rFonts w:ascii="Arial" w:hAnsi="Arial" w:cs="Arial"/>
          <w:sz w:val="22"/>
          <w:szCs w:val="22"/>
        </w:rPr>
        <w:t xml:space="preserve"> where practicable, the Tie-in will be completed promptly </w:t>
      </w:r>
      <w:r w:rsidR="005912E9" w:rsidRPr="00A80822">
        <w:rPr>
          <w:rFonts w:ascii="Arial" w:hAnsi="Arial" w:cs="Arial"/>
          <w:sz w:val="22"/>
          <w:szCs w:val="22"/>
        </w:rPr>
        <w:t xml:space="preserve">in accordance with </w:t>
      </w:r>
      <w:r w:rsidR="0075102D">
        <w:rPr>
          <w:rFonts w:ascii="Arial" w:hAnsi="Arial" w:cs="Arial"/>
          <w:sz w:val="22"/>
          <w:szCs w:val="22"/>
        </w:rPr>
        <w:t>Clause</w:t>
      </w:r>
      <w:r w:rsidR="005912E9" w:rsidRPr="00A80822">
        <w:rPr>
          <w:rFonts w:ascii="Arial" w:hAnsi="Arial" w:cs="Arial"/>
          <w:sz w:val="22"/>
          <w:szCs w:val="22"/>
        </w:rPr>
        <w:t xml:space="preserve"> 6.3</w:t>
      </w:r>
      <w:bookmarkStart w:id="54" w:name="_Ref469475508"/>
    </w:p>
    <w:p w14:paraId="6711CA9C" w14:textId="28587DA1" w:rsidR="00F132FA" w:rsidRPr="00A80822" w:rsidRDefault="00F132FA" w:rsidP="000D3F03">
      <w:pPr>
        <w:numPr>
          <w:ilvl w:val="1"/>
          <w:numId w:val="14"/>
        </w:numPr>
        <w:spacing w:after="240" w:line="240" w:lineRule="auto"/>
        <w:outlineLvl w:val="1"/>
        <w:rPr>
          <w:rFonts w:ascii="Arial" w:eastAsia="Calibri" w:hAnsi="Arial" w:cs="Arial"/>
          <w:sz w:val="22"/>
          <w:szCs w:val="22"/>
          <w:lang w:val="en-IE"/>
        </w:rPr>
      </w:pPr>
      <w:r w:rsidRPr="00A80822">
        <w:rPr>
          <w:rFonts w:ascii="Arial" w:eastAsia="Calibri" w:hAnsi="Arial" w:cs="Arial"/>
          <w:b/>
          <w:sz w:val="22"/>
          <w:szCs w:val="22"/>
          <w:lang w:val="en-IE"/>
        </w:rPr>
        <w:t>Tie-in Works</w:t>
      </w:r>
      <w:r w:rsidRPr="00A80822">
        <w:rPr>
          <w:rFonts w:ascii="Arial" w:eastAsia="Calibri" w:hAnsi="Arial" w:cs="Arial"/>
          <w:sz w:val="22"/>
          <w:szCs w:val="22"/>
          <w:lang w:val="en-IE"/>
        </w:rPr>
        <w:t xml:space="preserve">: As soon as the </w:t>
      </w:r>
      <w:r w:rsidR="008939A5">
        <w:rPr>
          <w:rFonts w:ascii="Arial" w:eastAsia="Calibri" w:hAnsi="Arial" w:cs="Arial"/>
          <w:sz w:val="22"/>
          <w:szCs w:val="22"/>
          <w:lang w:val="en-IE"/>
        </w:rPr>
        <w:t>RNG</w:t>
      </w:r>
      <w:r w:rsidR="00213751" w:rsidRPr="00A80822">
        <w:rPr>
          <w:rFonts w:ascii="Arial" w:eastAsia="Calibri" w:hAnsi="Arial" w:cs="Arial"/>
          <w:sz w:val="22"/>
          <w:szCs w:val="22"/>
          <w:lang w:val="en-IE"/>
        </w:rPr>
        <w:t xml:space="preserve"> Facility has</w:t>
      </w:r>
      <w:r w:rsidRPr="00A80822">
        <w:rPr>
          <w:rFonts w:ascii="Arial" w:eastAsia="Calibri" w:hAnsi="Arial" w:cs="Arial"/>
          <w:sz w:val="22"/>
          <w:szCs w:val="22"/>
          <w:lang w:val="en-IE"/>
        </w:rPr>
        <w:t xml:space="preserve"> been completed, the Company shall deliver to Gas Networks Ireland a Declaration of Conformance </w:t>
      </w:r>
      <w:r w:rsidR="00E965D9">
        <w:rPr>
          <w:rFonts w:ascii="Arial" w:eastAsia="Calibri" w:hAnsi="Arial" w:cs="Arial"/>
          <w:sz w:val="22"/>
          <w:szCs w:val="22"/>
          <w:lang w:val="en-IE"/>
        </w:rPr>
        <w:t xml:space="preserve">Stage 1 </w:t>
      </w:r>
      <w:r w:rsidRPr="00A80822">
        <w:rPr>
          <w:rFonts w:ascii="Arial" w:eastAsia="Calibri" w:hAnsi="Arial" w:cs="Arial"/>
          <w:sz w:val="22"/>
          <w:szCs w:val="22"/>
          <w:lang w:val="en-IE"/>
        </w:rPr>
        <w:t xml:space="preserve">and make all necessary arrangements with Gas Networks Ireland and its </w:t>
      </w:r>
      <w:r w:rsidRPr="00A80822">
        <w:rPr>
          <w:rFonts w:ascii="Arial" w:eastAsia="Calibri" w:hAnsi="Arial" w:cs="Arial"/>
          <w:sz w:val="22"/>
          <w:szCs w:val="22"/>
          <w:lang w:val="en-IE"/>
        </w:rPr>
        <w:lastRenderedPageBreak/>
        <w:t>contractors and subcontractors for the completion of the Tie-in Works to the standard required by Gas Networks Ireland.</w:t>
      </w:r>
      <w:bookmarkEnd w:id="54"/>
      <w:r w:rsidRPr="00A80822">
        <w:rPr>
          <w:rFonts w:ascii="Arial" w:eastAsia="Calibri" w:hAnsi="Arial" w:cs="Arial"/>
          <w:sz w:val="22"/>
          <w:szCs w:val="22"/>
          <w:lang w:val="en-IE"/>
        </w:rPr>
        <w:t xml:space="preserve">  </w:t>
      </w:r>
    </w:p>
    <w:p w14:paraId="0C6F9BF3" w14:textId="6F73CE19" w:rsidR="00422ADA" w:rsidRPr="00723D62" w:rsidRDefault="00422ADA" w:rsidP="00F132FA">
      <w:pPr>
        <w:numPr>
          <w:ilvl w:val="1"/>
          <w:numId w:val="14"/>
        </w:numPr>
        <w:spacing w:after="240" w:line="240" w:lineRule="auto"/>
        <w:outlineLvl w:val="1"/>
        <w:rPr>
          <w:rFonts w:ascii="Arial" w:eastAsia="Calibri" w:hAnsi="Arial" w:cs="Arial"/>
          <w:sz w:val="22"/>
          <w:szCs w:val="22"/>
          <w:lang w:val="en-IE"/>
        </w:rPr>
      </w:pPr>
      <w:bookmarkStart w:id="55" w:name="_cp_blt_1_610"/>
      <w:bookmarkStart w:id="56" w:name="_cp_text_1_606"/>
      <w:bookmarkStart w:id="57" w:name="_Ref469475516"/>
      <w:bookmarkEnd w:id="52"/>
      <w:bookmarkEnd w:id="53"/>
      <w:r w:rsidRPr="00723D62">
        <w:rPr>
          <w:rFonts w:ascii="Arial" w:hAnsi="Arial" w:cs="Arial"/>
          <w:b/>
          <w:bCs/>
          <w:sz w:val="22"/>
          <w:szCs w:val="22"/>
          <w:lang w:val="en-IE"/>
        </w:rPr>
        <w:t>Commissioning</w:t>
      </w:r>
      <w:r w:rsidRPr="00723D62">
        <w:rPr>
          <w:rFonts w:ascii="Arial" w:hAnsi="Arial" w:cs="Arial"/>
          <w:sz w:val="22"/>
          <w:szCs w:val="22"/>
          <w:lang w:val="en-IE"/>
        </w:rPr>
        <w:t xml:space="preserve">: </w:t>
      </w:r>
      <w:r w:rsidR="00A0080E">
        <w:rPr>
          <w:rFonts w:ascii="Arial" w:hAnsi="Arial" w:cs="Arial"/>
          <w:sz w:val="22"/>
          <w:szCs w:val="22"/>
          <w:lang w:val="en-IE"/>
        </w:rPr>
        <w:t xml:space="preserve">Without prejudice to </w:t>
      </w:r>
      <w:r w:rsidR="0075102D">
        <w:rPr>
          <w:rFonts w:ascii="Arial" w:hAnsi="Arial" w:cs="Arial"/>
          <w:sz w:val="22"/>
          <w:szCs w:val="22"/>
          <w:lang w:val="en-IE"/>
        </w:rPr>
        <w:t>Clause</w:t>
      </w:r>
      <w:r w:rsidR="00A0080E">
        <w:rPr>
          <w:rFonts w:ascii="Arial" w:hAnsi="Arial" w:cs="Arial"/>
          <w:sz w:val="22"/>
          <w:szCs w:val="22"/>
          <w:lang w:val="en-IE"/>
        </w:rPr>
        <w:t xml:space="preserve"> 3.6 </w:t>
      </w:r>
      <w:r w:rsidRPr="00723D62">
        <w:rPr>
          <w:rFonts w:ascii="Arial" w:hAnsi="Arial" w:cs="Arial"/>
          <w:sz w:val="22"/>
          <w:szCs w:val="22"/>
          <w:lang w:val="en-IE"/>
        </w:rPr>
        <w:t>Gas Networks Ireland</w:t>
      </w:r>
      <w:r w:rsidRPr="00723D62">
        <w:rPr>
          <w:rFonts w:ascii="Arial" w:hAnsi="Arial" w:cs="Arial"/>
          <w:sz w:val="22"/>
          <w:szCs w:val="22"/>
        </w:rPr>
        <w:t xml:space="preserve"> </w:t>
      </w:r>
      <w:r w:rsidRPr="00723D62">
        <w:rPr>
          <w:rFonts w:ascii="Arial" w:hAnsi="Arial" w:cs="Arial"/>
          <w:sz w:val="22"/>
          <w:szCs w:val="22"/>
          <w:lang w:val="en-IE"/>
        </w:rPr>
        <w:t xml:space="preserve">shall undertake and progress Commissioning on receipt of all necessary Relevant Approvals, including approval of the updated Safety Case to take account of the RNG Entry Point to be established at the Connection Point.  The Company shall ensure that sufficient quantities of Renewable Natural Gas are available at the Connection Point for Commissioning. </w:t>
      </w:r>
    </w:p>
    <w:p w14:paraId="433136E2" w14:textId="1710C437" w:rsidR="00BB7942" w:rsidRPr="00BB6813" w:rsidRDefault="00BB7942" w:rsidP="00F132FA">
      <w:pPr>
        <w:numPr>
          <w:ilvl w:val="1"/>
          <w:numId w:val="14"/>
        </w:numPr>
        <w:spacing w:after="240" w:line="240" w:lineRule="auto"/>
        <w:outlineLvl w:val="1"/>
        <w:rPr>
          <w:rFonts w:ascii="Arial" w:eastAsia="Calibri" w:hAnsi="Arial" w:cs="Arial"/>
          <w:sz w:val="22"/>
          <w:szCs w:val="22"/>
          <w:lang w:val="en-IE"/>
        </w:rPr>
      </w:pPr>
      <w:r w:rsidRPr="00BB6813">
        <w:rPr>
          <w:rFonts w:ascii="Arial" w:hAnsi="Arial" w:cs="Arial"/>
          <w:b/>
          <w:bCs/>
          <w:sz w:val="22"/>
          <w:szCs w:val="22"/>
        </w:rPr>
        <w:t>Validation</w:t>
      </w:r>
      <w:r w:rsidRPr="00BB6813">
        <w:rPr>
          <w:rFonts w:ascii="Arial" w:hAnsi="Arial" w:cs="Arial"/>
          <w:sz w:val="22"/>
          <w:szCs w:val="22"/>
        </w:rPr>
        <w:t xml:space="preserve">: Following completion of the Tie-In Works, by the Company and delivery of the Declaration of Conformance </w:t>
      </w:r>
      <w:r w:rsidR="00410F67">
        <w:rPr>
          <w:rFonts w:ascii="Arial" w:hAnsi="Arial" w:cs="Arial"/>
          <w:sz w:val="22"/>
          <w:szCs w:val="22"/>
        </w:rPr>
        <w:t xml:space="preserve">Stage 2 </w:t>
      </w:r>
      <w:r w:rsidRPr="00BB6813">
        <w:rPr>
          <w:rFonts w:ascii="Arial" w:hAnsi="Arial" w:cs="Arial"/>
          <w:sz w:val="22"/>
          <w:szCs w:val="22"/>
        </w:rPr>
        <w:t xml:space="preserve">GNI shall </w:t>
      </w:r>
      <w:r w:rsidR="00781F15">
        <w:rPr>
          <w:rFonts w:ascii="Arial" w:hAnsi="Arial" w:cs="Arial"/>
          <w:sz w:val="22"/>
          <w:szCs w:val="22"/>
        </w:rPr>
        <w:t xml:space="preserve">subject to availability of all required relevant approvals </w:t>
      </w:r>
      <w:r w:rsidR="001271F6">
        <w:rPr>
          <w:rFonts w:ascii="Arial" w:hAnsi="Arial" w:cs="Arial"/>
          <w:sz w:val="22"/>
          <w:szCs w:val="22"/>
        </w:rPr>
        <w:t xml:space="preserve">or regulatory requirements </w:t>
      </w:r>
      <w:r w:rsidRPr="00BB6813">
        <w:rPr>
          <w:rFonts w:ascii="Arial" w:hAnsi="Arial" w:cs="Arial"/>
          <w:sz w:val="22"/>
          <w:szCs w:val="22"/>
        </w:rPr>
        <w:t>(and the Company shall take such action as GNI may require</w:t>
      </w:r>
      <w:r w:rsidR="00BB5B35" w:rsidRPr="00BB5B35">
        <w:rPr>
          <w:rFonts w:ascii="Arial" w:hAnsi="Arial" w:cs="Arial"/>
          <w:sz w:val="22"/>
          <w:szCs w:val="22"/>
        </w:rPr>
        <w:t xml:space="preserve"> </w:t>
      </w:r>
      <w:r w:rsidR="00BB5B35" w:rsidRPr="00BB6813">
        <w:rPr>
          <w:rFonts w:ascii="Arial" w:hAnsi="Arial" w:cs="Arial"/>
          <w:sz w:val="22"/>
          <w:szCs w:val="22"/>
        </w:rPr>
        <w:t>to</w:t>
      </w:r>
      <w:r w:rsidRPr="00BB6813">
        <w:rPr>
          <w:rFonts w:ascii="Arial" w:hAnsi="Arial" w:cs="Arial"/>
          <w:sz w:val="22"/>
          <w:szCs w:val="22"/>
        </w:rPr>
        <w:t xml:space="preserve">) validate the Connection Facilities and the interoperability of the </w:t>
      </w:r>
      <w:r w:rsidR="00B4377E">
        <w:rPr>
          <w:rFonts w:ascii="Arial" w:hAnsi="Arial" w:cs="Arial"/>
          <w:sz w:val="22"/>
          <w:szCs w:val="22"/>
        </w:rPr>
        <w:t>RNG</w:t>
      </w:r>
      <w:r w:rsidRPr="00BB6813">
        <w:rPr>
          <w:rFonts w:ascii="Arial" w:hAnsi="Arial" w:cs="Arial"/>
          <w:sz w:val="22"/>
          <w:szCs w:val="22"/>
        </w:rPr>
        <w:t xml:space="preserve"> Facility with the Connection Facilities and the Transportation System and the Company shall co-operate with Gas Networks Ireland, its contractors or agents from time to time and make such facilities as Gas Networks Ireland may reasonably request (including availability of quantities of </w:t>
      </w:r>
      <w:r w:rsidR="00B4377E">
        <w:rPr>
          <w:rFonts w:ascii="Arial" w:hAnsi="Arial" w:cs="Arial"/>
          <w:sz w:val="22"/>
          <w:szCs w:val="22"/>
        </w:rPr>
        <w:t>RNG</w:t>
      </w:r>
      <w:r w:rsidRPr="00BB6813">
        <w:rPr>
          <w:rFonts w:ascii="Arial" w:hAnsi="Arial" w:cs="Arial"/>
          <w:sz w:val="22"/>
          <w:szCs w:val="22"/>
        </w:rPr>
        <w:t xml:space="preserve"> (if required) for such purpose as and when required by GNI).</w:t>
      </w:r>
      <w:r w:rsidRPr="00BB6813">
        <w:rPr>
          <w:rFonts w:ascii="Arial" w:eastAsia="Calibri" w:hAnsi="Arial" w:cs="Arial"/>
          <w:b/>
          <w:sz w:val="22"/>
          <w:szCs w:val="22"/>
          <w:lang w:val="en-IE"/>
        </w:rPr>
        <w:t xml:space="preserve"> </w:t>
      </w:r>
    </w:p>
    <w:p w14:paraId="3D00DF85" w14:textId="79441FFC" w:rsidR="00F132FA" w:rsidRPr="00EF481E" w:rsidRDefault="000F60A8" w:rsidP="00EF481E">
      <w:pPr>
        <w:numPr>
          <w:ilvl w:val="1"/>
          <w:numId w:val="14"/>
        </w:numPr>
        <w:spacing w:after="240" w:line="240" w:lineRule="auto"/>
        <w:outlineLvl w:val="1"/>
        <w:rPr>
          <w:rFonts w:ascii="Arial" w:eastAsia="Calibri" w:hAnsi="Arial" w:cs="Arial"/>
          <w:sz w:val="22"/>
          <w:szCs w:val="22"/>
          <w:lang w:val="en-IE"/>
        </w:rPr>
      </w:pPr>
      <w:bookmarkStart w:id="58" w:name="_Ref469475525"/>
      <w:bookmarkEnd w:id="55"/>
      <w:bookmarkEnd w:id="56"/>
      <w:bookmarkEnd w:id="57"/>
      <w:r>
        <w:rPr>
          <w:rFonts w:ascii="Arial" w:eastAsia="Calibri" w:hAnsi="Arial" w:cs="Arial"/>
          <w:b/>
          <w:sz w:val="22"/>
          <w:szCs w:val="22"/>
          <w:lang w:val="en-IE"/>
        </w:rPr>
        <w:t xml:space="preserve">Operational </w:t>
      </w:r>
      <w:r w:rsidR="00F132FA" w:rsidRPr="00EF481E">
        <w:rPr>
          <w:rFonts w:ascii="Arial" w:eastAsia="Calibri" w:hAnsi="Arial" w:cs="Arial"/>
          <w:b/>
          <w:sz w:val="22"/>
          <w:szCs w:val="22"/>
          <w:lang w:val="en-IE"/>
        </w:rPr>
        <w:t xml:space="preserve">Notice </w:t>
      </w:r>
      <w:r w:rsidR="00F132FA" w:rsidRPr="00EF481E">
        <w:rPr>
          <w:rFonts w:ascii="Arial" w:eastAsia="Calibri" w:hAnsi="Arial" w:cs="Arial"/>
          <w:sz w:val="22"/>
          <w:szCs w:val="22"/>
          <w:lang w:val="en-IE"/>
        </w:rPr>
        <w:t xml:space="preserve">: Gas Networks Ireland will notify the Company in writing </w:t>
      </w:r>
      <w:r w:rsidR="00D35065" w:rsidRPr="00D35065">
        <w:rPr>
          <w:rFonts w:ascii="Arial" w:eastAsia="Calibri" w:hAnsi="Arial" w:cs="Arial"/>
          <w:sz w:val="22"/>
          <w:szCs w:val="22"/>
          <w:lang w:val="en-IE"/>
        </w:rPr>
        <w:t>as soon as is practicable</w:t>
      </w:r>
      <w:r w:rsidR="00776319">
        <w:rPr>
          <w:rFonts w:ascii="Arial" w:eastAsia="Calibri" w:hAnsi="Arial" w:cs="Arial"/>
          <w:sz w:val="22"/>
          <w:szCs w:val="22"/>
          <w:lang w:val="en-IE"/>
        </w:rPr>
        <w:t xml:space="preserve"> when the </w:t>
      </w:r>
      <w:r w:rsidR="00B8612B">
        <w:rPr>
          <w:rFonts w:ascii="Arial" w:eastAsia="Calibri" w:hAnsi="Arial" w:cs="Arial"/>
          <w:sz w:val="22"/>
          <w:szCs w:val="22"/>
          <w:lang w:val="en-IE"/>
        </w:rPr>
        <w:t xml:space="preserve">Connection </w:t>
      </w:r>
      <w:r w:rsidR="00776319">
        <w:rPr>
          <w:rFonts w:ascii="Arial" w:eastAsia="Calibri" w:hAnsi="Arial" w:cs="Arial"/>
          <w:sz w:val="22"/>
          <w:szCs w:val="22"/>
          <w:lang w:val="en-IE"/>
        </w:rPr>
        <w:t>Facilities are Operational</w:t>
      </w:r>
      <w:bookmarkEnd w:id="58"/>
      <w:r w:rsidR="00D35065">
        <w:rPr>
          <w:rFonts w:ascii="Arial" w:eastAsia="Calibri" w:hAnsi="Arial" w:cs="Arial"/>
          <w:sz w:val="22"/>
          <w:szCs w:val="22"/>
          <w:lang w:val="en-IE"/>
        </w:rPr>
        <w:t>.</w:t>
      </w:r>
      <w:r w:rsidR="00FB7A50">
        <w:rPr>
          <w:rFonts w:ascii="Arial" w:eastAsia="Calibri" w:hAnsi="Arial" w:cs="Arial"/>
          <w:sz w:val="22"/>
          <w:szCs w:val="22"/>
          <w:lang w:val="en-IE"/>
        </w:rPr>
        <w:t xml:space="preserve">  Any dispute as to whether the Connection Facilities are Operational may be referred by either Party to an Expert in accordance with clause 16.2.  </w:t>
      </w:r>
    </w:p>
    <w:p w14:paraId="2063F0E5" w14:textId="458BF49E" w:rsidR="009D74AE" w:rsidRPr="0067598B" w:rsidRDefault="00DA670B" w:rsidP="00F132FA">
      <w:pPr>
        <w:numPr>
          <w:ilvl w:val="1"/>
          <w:numId w:val="14"/>
        </w:numPr>
        <w:spacing w:after="240" w:line="240" w:lineRule="auto"/>
        <w:outlineLvl w:val="1"/>
        <w:rPr>
          <w:rFonts w:ascii="Arial" w:eastAsia="Calibri" w:hAnsi="Arial" w:cs="Arial"/>
          <w:sz w:val="22"/>
          <w:szCs w:val="22"/>
          <w:lang w:val="en-IE"/>
        </w:rPr>
      </w:pPr>
      <w:r w:rsidRPr="00BB6813">
        <w:rPr>
          <w:rFonts w:ascii="Arial" w:hAnsi="Arial" w:cs="Arial"/>
          <w:b/>
          <w:sz w:val="22"/>
          <w:szCs w:val="22"/>
        </w:rPr>
        <w:t>No Unauthorised Delivery</w:t>
      </w:r>
      <w:r w:rsidRPr="00BB6813">
        <w:rPr>
          <w:rFonts w:ascii="Arial" w:hAnsi="Arial" w:cs="Arial"/>
          <w:sz w:val="22"/>
          <w:szCs w:val="22"/>
        </w:rPr>
        <w:t xml:space="preserve">: The Company shall not at any time prior to receipt of notice from Gas Networks Ireland under Clause </w:t>
      </w:r>
      <w:r w:rsidRPr="00BB6813">
        <w:rPr>
          <w:rFonts w:ascii="Arial" w:hAnsi="Arial" w:cs="Arial"/>
          <w:sz w:val="22"/>
          <w:szCs w:val="22"/>
        </w:rPr>
        <w:fldChar w:fldCharType="begin"/>
      </w:r>
      <w:r w:rsidRPr="00BB6813">
        <w:rPr>
          <w:rFonts w:ascii="Arial" w:hAnsi="Arial" w:cs="Arial"/>
          <w:sz w:val="22"/>
          <w:szCs w:val="22"/>
        </w:rPr>
        <w:instrText xml:space="preserve"> REF _Ref469475525 \r \h  \* MERGEFORMAT </w:instrText>
      </w:r>
      <w:r w:rsidRPr="00BB6813">
        <w:rPr>
          <w:rFonts w:ascii="Arial" w:hAnsi="Arial" w:cs="Arial"/>
          <w:sz w:val="22"/>
          <w:szCs w:val="22"/>
        </w:rPr>
      </w:r>
      <w:r w:rsidRPr="00BB6813">
        <w:rPr>
          <w:rFonts w:ascii="Arial" w:hAnsi="Arial" w:cs="Arial"/>
          <w:sz w:val="22"/>
          <w:szCs w:val="22"/>
        </w:rPr>
        <w:fldChar w:fldCharType="separate"/>
      </w:r>
      <w:r w:rsidR="00D23685">
        <w:rPr>
          <w:rFonts w:ascii="Arial" w:hAnsi="Arial" w:cs="Arial"/>
          <w:sz w:val="22"/>
          <w:szCs w:val="22"/>
        </w:rPr>
        <w:t>6.6</w:t>
      </w:r>
      <w:r w:rsidRPr="00BB6813">
        <w:rPr>
          <w:rFonts w:ascii="Arial" w:hAnsi="Arial" w:cs="Arial"/>
          <w:sz w:val="22"/>
          <w:szCs w:val="22"/>
        </w:rPr>
        <w:fldChar w:fldCharType="end"/>
      </w:r>
      <w:r w:rsidRPr="00BB6813">
        <w:rPr>
          <w:rFonts w:ascii="Arial" w:hAnsi="Arial" w:cs="Arial"/>
          <w:sz w:val="22"/>
          <w:szCs w:val="22"/>
        </w:rPr>
        <w:t xml:space="preserve"> operate the </w:t>
      </w:r>
      <w:r w:rsidR="0014388F">
        <w:rPr>
          <w:rFonts w:ascii="Arial" w:hAnsi="Arial" w:cs="Arial"/>
          <w:sz w:val="22"/>
          <w:szCs w:val="22"/>
        </w:rPr>
        <w:t xml:space="preserve">RNG </w:t>
      </w:r>
      <w:r w:rsidRPr="00BB6813">
        <w:rPr>
          <w:rFonts w:ascii="Arial" w:hAnsi="Arial" w:cs="Arial"/>
          <w:sz w:val="22"/>
          <w:szCs w:val="22"/>
        </w:rPr>
        <w:t xml:space="preserve">Facility so as to cause </w:t>
      </w:r>
      <w:r w:rsidR="000F60A8">
        <w:rPr>
          <w:rFonts w:ascii="Arial" w:hAnsi="Arial" w:cs="Arial"/>
          <w:sz w:val="22"/>
          <w:szCs w:val="22"/>
        </w:rPr>
        <w:t xml:space="preserve">RNG </w:t>
      </w:r>
      <w:r w:rsidRPr="00BB6813">
        <w:rPr>
          <w:rFonts w:ascii="Arial" w:hAnsi="Arial" w:cs="Arial"/>
          <w:sz w:val="22"/>
          <w:szCs w:val="22"/>
        </w:rPr>
        <w:t xml:space="preserve">to be delivered to the Transportation System other than for the purpose of Commissioning under the direction of Gas Networks </w:t>
      </w:r>
      <w:r w:rsidRPr="0067598B">
        <w:rPr>
          <w:rFonts w:ascii="Arial" w:hAnsi="Arial" w:cs="Arial"/>
          <w:sz w:val="22"/>
          <w:szCs w:val="22"/>
        </w:rPr>
        <w:t>Ireland.</w:t>
      </w:r>
    </w:p>
    <w:p w14:paraId="2D6CCE13" w14:textId="71DB82E8" w:rsidR="00F132FA" w:rsidRPr="00BB6813" w:rsidRDefault="009F1446"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Connected System</w:t>
      </w:r>
      <w:r w:rsidR="00F132FA" w:rsidRPr="00BB6813">
        <w:rPr>
          <w:rFonts w:ascii="Arial" w:eastAsia="Calibri" w:hAnsi="Arial" w:cs="Arial"/>
          <w:b/>
          <w:sz w:val="22"/>
          <w:szCs w:val="22"/>
          <w:lang w:val="en-IE"/>
        </w:rPr>
        <w:t xml:space="preserve"> Agreement</w:t>
      </w:r>
      <w:r w:rsidR="00F132FA" w:rsidRPr="00BB6813">
        <w:rPr>
          <w:rFonts w:ascii="Arial" w:eastAsia="Calibri" w:hAnsi="Arial" w:cs="Arial"/>
          <w:sz w:val="22"/>
          <w:szCs w:val="22"/>
          <w:lang w:val="en-IE"/>
        </w:rPr>
        <w:t xml:space="preserve">: </w:t>
      </w:r>
      <w:r w:rsidR="00A81C54">
        <w:rPr>
          <w:rFonts w:ascii="Arial" w:eastAsia="Calibri" w:hAnsi="Arial" w:cs="Arial"/>
          <w:sz w:val="22"/>
          <w:szCs w:val="22"/>
          <w:lang w:val="en-IE"/>
        </w:rPr>
        <w:t>T</w:t>
      </w:r>
      <w:r w:rsidR="00F132FA" w:rsidRPr="00BB6813">
        <w:rPr>
          <w:rFonts w:ascii="Arial" w:eastAsia="Calibri" w:hAnsi="Arial" w:cs="Arial"/>
          <w:sz w:val="22"/>
          <w:szCs w:val="22"/>
          <w:lang w:val="en-IE"/>
        </w:rPr>
        <w:t xml:space="preserve">he </w:t>
      </w:r>
      <w:r w:rsidR="0014388F">
        <w:rPr>
          <w:rFonts w:ascii="Arial" w:eastAsia="Calibri" w:hAnsi="Arial" w:cs="Arial"/>
          <w:sz w:val="22"/>
          <w:szCs w:val="22"/>
          <w:lang w:val="en-IE"/>
        </w:rPr>
        <w:t>Company shall</w:t>
      </w:r>
      <w:r w:rsidR="001F03D1">
        <w:rPr>
          <w:rFonts w:ascii="Arial" w:eastAsia="Calibri" w:hAnsi="Arial" w:cs="Arial"/>
          <w:sz w:val="22"/>
          <w:szCs w:val="22"/>
          <w:lang w:val="en-IE"/>
        </w:rPr>
        <w:t>,</w:t>
      </w:r>
      <w:r w:rsidR="0014388F">
        <w:rPr>
          <w:rFonts w:ascii="Arial" w:eastAsia="Calibri" w:hAnsi="Arial" w:cs="Arial"/>
          <w:sz w:val="22"/>
          <w:szCs w:val="22"/>
          <w:lang w:val="en-IE"/>
        </w:rPr>
        <w:t xml:space="preserve"> or when the </w:t>
      </w:r>
      <w:r w:rsidR="001F03D1">
        <w:rPr>
          <w:rFonts w:ascii="Arial" w:eastAsia="Calibri" w:hAnsi="Arial" w:cs="Arial"/>
          <w:sz w:val="22"/>
          <w:szCs w:val="22"/>
          <w:lang w:val="en-IE"/>
        </w:rPr>
        <w:t>C</w:t>
      </w:r>
      <w:r w:rsidR="0014388F">
        <w:rPr>
          <w:rFonts w:ascii="Arial" w:eastAsia="Calibri" w:hAnsi="Arial" w:cs="Arial"/>
          <w:sz w:val="22"/>
          <w:szCs w:val="22"/>
          <w:lang w:val="en-IE"/>
        </w:rPr>
        <w:t>ompany is not the RFO the Company shall procure that the</w:t>
      </w:r>
      <w:r w:rsidR="000E5B92">
        <w:rPr>
          <w:rFonts w:ascii="Arial" w:eastAsia="Calibri" w:hAnsi="Arial" w:cs="Arial"/>
          <w:sz w:val="22"/>
          <w:szCs w:val="22"/>
          <w:lang w:val="en-IE"/>
        </w:rPr>
        <w:t xml:space="preserve"> </w:t>
      </w:r>
      <w:r w:rsidR="001B238C">
        <w:rPr>
          <w:rFonts w:ascii="Arial" w:eastAsia="Calibri" w:hAnsi="Arial" w:cs="Arial"/>
          <w:sz w:val="22"/>
          <w:szCs w:val="22"/>
          <w:lang w:val="en-IE"/>
        </w:rPr>
        <w:t>RFO</w:t>
      </w:r>
      <w:r w:rsidR="00F132FA" w:rsidRPr="00BB6813">
        <w:rPr>
          <w:rFonts w:ascii="Arial" w:eastAsia="Calibri" w:hAnsi="Arial" w:cs="Arial"/>
          <w:sz w:val="22"/>
          <w:szCs w:val="22"/>
          <w:lang w:val="en-IE"/>
        </w:rPr>
        <w:t xml:space="preserve"> shall enter into</w:t>
      </w:r>
      <w:r w:rsidR="00BB7942" w:rsidRPr="00BB6813">
        <w:rPr>
          <w:rFonts w:ascii="Arial" w:eastAsia="Calibri" w:hAnsi="Arial" w:cs="Arial"/>
          <w:sz w:val="22"/>
          <w:szCs w:val="22"/>
          <w:lang w:val="en-IE"/>
        </w:rPr>
        <w:t xml:space="preserve"> a Connected System Agreement</w:t>
      </w:r>
      <w:r w:rsidR="001A5696" w:rsidRPr="00BB6813">
        <w:rPr>
          <w:rFonts w:ascii="Arial" w:eastAsia="Calibri" w:hAnsi="Arial" w:cs="Arial"/>
          <w:sz w:val="22"/>
          <w:szCs w:val="22"/>
          <w:lang w:val="en-IE"/>
        </w:rPr>
        <w:t xml:space="preserve"> </w:t>
      </w:r>
      <w:r w:rsidR="000E5B92">
        <w:rPr>
          <w:rFonts w:ascii="Arial" w:eastAsia="Calibri" w:hAnsi="Arial" w:cs="Arial"/>
          <w:sz w:val="22"/>
          <w:szCs w:val="22"/>
          <w:lang w:val="en-IE"/>
        </w:rPr>
        <w:t xml:space="preserve">with GNI </w:t>
      </w:r>
      <w:r w:rsidR="001A5696" w:rsidRPr="00BB6813">
        <w:rPr>
          <w:rFonts w:ascii="Arial" w:eastAsia="Calibri" w:hAnsi="Arial" w:cs="Arial"/>
          <w:sz w:val="22"/>
          <w:szCs w:val="22"/>
          <w:lang w:val="en-IE"/>
        </w:rPr>
        <w:t xml:space="preserve">in accordance with </w:t>
      </w:r>
      <w:r w:rsidR="0075102D">
        <w:rPr>
          <w:rFonts w:ascii="Arial" w:eastAsia="Calibri" w:hAnsi="Arial" w:cs="Arial"/>
          <w:sz w:val="22"/>
          <w:szCs w:val="22"/>
          <w:lang w:val="en-IE"/>
        </w:rPr>
        <w:t>Clause</w:t>
      </w:r>
      <w:r w:rsidR="001A5696" w:rsidRPr="00BB6813">
        <w:rPr>
          <w:rFonts w:ascii="Arial" w:eastAsia="Calibri" w:hAnsi="Arial" w:cs="Arial"/>
          <w:sz w:val="22"/>
          <w:szCs w:val="22"/>
          <w:lang w:val="en-IE"/>
        </w:rPr>
        <w:t xml:space="preserve"> </w:t>
      </w:r>
      <w:r w:rsidR="00304A2C">
        <w:rPr>
          <w:rFonts w:ascii="Arial" w:eastAsia="Calibri" w:hAnsi="Arial" w:cs="Arial"/>
          <w:sz w:val="22"/>
          <w:szCs w:val="22"/>
          <w:lang w:val="en-IE"/>
        </w:rPr>
        <w:t>8</w:t>
      </w:r>
      <w:r w:rsidR="00A81C54">
        <w:rPr>
          <w:rFonts w:ascii="Arial" w:eastAsia="Calibri" w:hAnsi="Arial" w:cs="Arial"/>
          <w:sz w:val="22"/>
          <w:szCs w:val="22"/>
          <w:lang w:val="en-IE"/>
        </w:rPr>
        <w:t xml:space="preserve"> </w:t>
      </w:r>
      <w:r w:rsidR="000E5B92">
        <w:rPr>
          <w:rFonts w:ascii="Arial" w:eastAsia="Calibri" w:hAnsi="Arial" w:cs="Arial"/>
          <w:sz w:val="22"/>
          <w:szCs w:val="22"/>
          <w:lang w:val="en-IE"/>
        </w:rPr>
        <w:t>of this</w:t>
      </w:r>
      <w:r w:rsidR="0059488F">
        <w:rPr>
          <w:rFonts w:ascii="Arial" w:eastAsia="Calibri" w:hAnsi="Arial" w:cs="Arial"/>
          <w:sz w:val="22"/>
          <w:szCs w:val="22"/>
          <w:lang w:val="en-IE"/>
        </w:rPr>
        <w:t xml:space="preserve"> Connection</w:t>
      </w:r>
      <w:r w:rsidR="000E5B92">
        <w:rPr>
          <w:rFonts w:ascii="Arial" w:eastAsia="Calibri" w:hAnsi="Arial" w:cs="Arial"/>
          <w:sz w:val="22"/>
          <w:szCs w:val="22"/>
          <w:lang w:val="en-IE"/>
        </w:rPr>
        <w:t xml:space="preserve"> Agreement not later than 6 months prior to Commissioning</w:t>
      </w:r>
      <w:r w:rsidR="00E74D50">
        <w:rPr>
          <w:rFonts w:ascii="Arial" w:eastAsia="Calibri" w:hAnsi="Arial" w:cs="Arial"/>
          <w:sz w:val="22"/>
          <w:szCs w:val="22"/>
          <w:lang w:val="en-IE"/>
        </w:rPr>
        <w:t>.</w:t>
      </w:r>
      <w:r w:rsidR="004A5057">
        <w:rPr>
          <w:rFonts w:ascii="Arial" w:eastAsia="Calibri" w:hAnsi="Arial" w:cs="Arial"/>
          <w:sz w:val="22"/>
          <w:szCs w:val="22"/>
          <w:lang w:val="en-IE"/>
        </w:rPr>
        <w:t xml:space="preserve"> </w:t>
      </w:r>
    </w:p>
    <w:p w14:paraId="719E4B28"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59" w:name="_Ref469475331"/>
      <w:bookmarkStart w:id="60" w:name="_Ref469475537"/>
      <w:bookmarkStart w:id="61" w:name="_Ref469476728"/>
      <w:bookmarkStart w:id="62" w:name="_Toc479329545"/>
      <w:bookmarkStart w:id="63" w:name="_Toc134714210"/>
      <w:r w:rsidRPr="00BB6813">
        <w:rPr>
          <w:rFonts w:ascii="Arial" w:eastAsia="Calibri" w:hAnsi="Arial" w:cs="Arial"/>
          <w:b/>
          <w:caps/>
          <w:sz w:val="22"/>
          <w:szCs w:val="22"/>
          <w:lang w:val="en-IE"/>
        </w:rPr>
        <w:t>project costs</w:t>
      </w:r>
      <w:bookmarkEnd w:id="59"/>
      <w:bookmarkEnd w:id="60"/>
      <w:bookmarkEnd w:id="61"/>
      <w:bookmarkEnd w:id="62"/>
      <w:bookmarkEnd w:id="63"/>
      <w:r w:rsidRPr="00BB6813">
        <w:rPr>
          <w:rFonts w:ascii="Arial" w:eastAsia="Calibri" w:hAnsi="Arial" w:cs="Arial"/>
          <w:b/>
          <w:caps/>
          <w:sz w:val="22"/>
          <w:szCs w:val="22"/>
          <w:lang w:val="en-IE"/>
        </w:rPr>
        <w:t xml:space="preserve"> </w:t>
      </w:r>
    </w:p>
    <w:p w14:paraId="168340E2" w14:textId="2166F00F"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64" w:name="_Ref462138086"/>
      <w:bookmarkStart w:id="65" w:name="_Ref462138162"/>
      <w:r w:rsidRPr="00BB6813">
        <w:rPr>
          <w:rFonts w:ascii="Arial" w:eastAsia="Calibri" w:hAnsi="Arial" w:cs="Arial"/>
          <w:b/>
          <w:sz w:val="22"/>
          <w:szCs w:val="22"/>
          <w:lang w:val="en-IE"/>
        </w:rPr>
        <w:t>Liability for Development and Construction Costs</w:t>
      </w:r>
      <w:r w:rsidRPr="00BB6813">
        <w:rPr>
          <w:rFonts w:ascii="Arial" w:eastAsia="Calibri" w:hAnsi="Arial" w:cs="Arial"/>
          <w:sz w:val="22"/>
          <w:szCs w:val="22"/>
          <w:lang w:val="en-IE"/>
        </w:rPr>
        <w:t xml:space="preserve">: </w:t>
      </w:r>
      <w:r w:rsidR="00B10FA1">
        <w:rPr>
          <w:rFonts w:ascii="Arial" w:eastAsia="Calibri" w:hAnsi="Arial" w:cs="Arial"/>
          <w:sz w:val="22"/>
          <w:szCs w:val="22"/>
          <w:lang w:val="en-IE"/>
        </w:rPr>
        <w:t xml:space="preserve">The Company shall be liable to pay for the </w:t>
      </w:r>
      <w:r w:rsidR="00C85BC1">
        <w:rPr>
          <w:rFonts w:ascii="Arial" w:eastAsia="Calibri" w:hAnsi="Arial" w:cs="Arial"/>
          <w:sz w:val="22"/>
          <w:szCs w:val="22"/>
          <w:lang w:val="en-IE"/>
        </w:rPr>
        <w:t>D</w:t>
      </w:r>
      <w:r w:rsidR="00B10FA1">
        <w:rPr>
          <w:rFonts w:ascii="Arial" w:eastAsia="Calibri" w:hAnsi="Arial" w:cs="Arial"/>
          <w:sz w:val="22"/>
          <w:szCs w:val="22"/>
          <w:lang w:val="en-IE"/>
        </w:rPr>
        <w:t xml:space="preserve">evelopment and </w:t>
      </w:r>
      <w:r w:rsidR="00C85BC1">
        <w:rPr>
          <w:rFonts w:ascii="Arial" w:eastAsia="Calibri" w:hAnsi="Arial" w:cs="Arial"/>
          <w:sz w:val="22"/>
          <w:szCs w:val="22"/>
          <w:lang w:val="en-IE"/>
        </w:rPr>
        <w:t>C</w:t>
      </w:r>
      <w:r w:rsidR="00B10FA1">
        <w:rPr>
          <w:rFonts w:ascii="Arial" w:eastAsia="Calibri" w:hAnsi="Arial" w:cs="Arial"/>
          <w:sz w:val="22"/>
          <w:szCs w:val="22"/>
          <w:lang w:val="en-IE"/>
        </w:rPr>
        <w:t xml:space="preserve">onstruction </w:t>
      </w:r>
      <w:r w:rsidR="00C85BC1">
        <w:rPr>
          <w:rFonts w:ascii="Arial" w:eastAsia="Calibri" w:hAnsi="Arial" w:cs="Arial"/>
          <w:sz w:val="22"/>
          <w:szCs w:val="22"/>
          <w:lang w:val="en-IE"/>
        </w:rPr>
        <w:t>C</w:t>
      </w:r>
      <w:r w:rsidR="00B10FA1">
        <w:rPr>
          <w:rFonts w:ascii="Arial" w:eastAsia="Calibri" w:hAnsi="Arial" w:cs="Arial"/>
          <w:sz w:val="22"/>
          <w:szCs w:val="22"/>
          <w:lang w:val="en-IE"/>
        </w:rPr>
        <w:t xml:space="preserve">osts.  Gas Networks Ireland shall recover such costs from the Company </w:t>
      </w:r>
      <w:r w:rsidR="00C85BC1">
        <w:rPr>
          <w:rFonts w:ascii="Arial" w:eastAsia="Calibri" w:hAnsi="Arial" w:cs="Arial"/>
          <w:sz w:val="22"/>
          <w:szCs w:val="22"/>
          <w:lang w:val="en-IE"/>
        </w:rPr>
        <w:t xml:space="preserve">through payments made </w:t>
      </w:r>
      <w:r w:rsidR="00B10FA1">
        <w:rPr>
          <w:rFonts w:ascii="Arial" w:eastAsia="Calibri" w:hAnsi="Arial" w:cs="Arial"/>
          <w:sz w:val="22"/>
          <w:szCs w:val="22"/>
          <w:lang w:val="en-IE"/>
        </w:rPr>
        <w:t xml:space="preserve">or to be made in respect of amounts as specified in Clause 10.1.1 through 10.1.5 (inclusive) and </w:t>
      </w:r>
      <w:r w:rsidR="004A233F">
        <w:rPr>
          <w:rFonts w:ascii="Arial" w:eastAsia="Calibri" w:hAnsi="Arial" w:cs="Arial"/>
          <w:sz w:val="22"/>
          <w:szCs w:val="22"/>
          <w:lang w:val="en-IE"/>
        </w:rPr>
        <w:t xml:space="preserve">through the Revenue </w:t>
      </w:r>
      <w:r w:rsidR="00C85BC1">
        <w:rPr>
          <w:rFonts w:ascii="Arial" w:eastAsia="Calibri" w:hAnsi="Arial" w:cs="Arial"/>
          <w:sz w:val="22"/>
          <w:szCs w:val="22"/>
          <w:lang w:val="en-IE"/>
        </w:rPr>
        <w:t>R</w:t>
      </w:r>
      <w:r w:rsidR="004A233F">
        <w:rPr>
          <w:rFonts w:ascii="Arial" w:eastAsia="Calibri" w:hAnsi="Arial" w:cs="Arial"/>
          <w:sz w:val="22"/>
          <w:szCs w:val="22"/>
          <w:lang w:val="en-IE"/>
        </w:rPr>
        <w:t xml:space="preserve">equirement in respect of the </w:t>
      </w:r>
      <w:r w:rsidR="00C85BC1">
        <w:rPr>
          <w:rFonts w:ascii="Arial" w:eastAsia="Calibri" w:hAnsi="Arial" w:cs="Arial"/>
          <w:sz w:val="22"/>
          <w:szCs w:val="22"/>
          <w:lang w:val="en-IE"/>
        </w:rPr>
        <w:t>C</w:t>
      </w:r>
      <w:r w:rsidR="004A233F">
        <w:rPr>
          <w:rFonts w:ascii="Arial" w:eastAsia="Calibri" w:hAnsi="Arial" w:cs="Arial"/>
          <w:sz w:val="22"/>
          <w:szCs w:val="22"/>
          <w:lang w:val="en-IE"/>
        </w:rPr>
        <w:t xml:space="preserve">ommitted </w:t>
      </w:r>
      <w:r w:rsidR="00A8073D">
        <w:rPr>
          <w:rFonts w:ascii="Arial" w:eastAsia="Calibri" w:hAnsi="Arial" w:cs="Arial"/>
          <w:sz w:val="22"/>
          <w:szCs w:val="22"/>
          <w:lang w:val="en-IE"/>
        </w:rPr>
        <w:t>G</w:t>
      </w:r>
      <w:r w:rsidR="004A233F">
        <w:rPr>
          <w:rFonts w:ascii="Arial" w:eastAsia="Calibri" w:hAnsi="Arial" w:cs="Arial"/>
          <w:sz w:val="22"/>
          <w:szCs w:val="22"/>
          <w:lang w:val="en-IE"/>
        </w:rPr>
        <w:t xml:space="preserve">as </w:t>
      </w:r>
      <w:r w:rsidR="00A8073D">
        <w:rPr>
          <w:rFonts w:ascii="Arial" w:eastAsia="Calibri" w:hAnsi="Arial" w:cs="Arial"/>
          <w:sz w:val="22"/>
          <w:szCs w:val="22"/>
          <w:lang w:val="en-IE"/>
        </w:rPr>
        <w:t>F</w:t>
      </w:r>
      <w:r w:rsidR="004A233F">
        <w:rPr>
          <w:rFonts w:ascii="Arial" w:eastAsia="Calibri" w:hAnsi="Arial" w:cs="Arial"/>
          <w:sz w:val="22"/>
          <w:szCs w:val="22"/>
          <w:lang w:val="en-IE"/>
        </w:rPr>
        <w:t xml:space="preserve">low during the Capital Recovery Period.  </w:t>
      </w:r>
      <w:r w:rsidRPr="00BB6813">
        <w:rPr>
          <w:rFonts w:ascii="Arial" w:eastAsia="Calibri" w:hAnsi="Arial" w:cs="Arial"/>
          <w:sz w:val="22"/>
          <w:szCs w:val="22"/>
          <w:lang w:val="en-IE"/>
        </w:rPr>
        <w:t>The Company</w:t>
      </w:r>
      <w:r w:rsidRPr="00BB6813">
        <w:rPr>
          <w:rFonts w:ascii="Arial" w:eastAsia="Calibri" w:hAnsi="Arial" w:cs="Arial"/>
          <w:b/>
          <w:sz w:val="22"/>
          <w:szCs w:val="22"/>
          <w:lang w:val="en-IE"/>
        </w:rPr>
        <w:t xml:space="preserve"> </w:t>
      </w:r>
      <w:r w:rsidRPr="00BB6813">
        <w:rPr>
          <w:rFonts w:ascii="Arial" w:eastAsia="Calibri" w:hAnsi="Arial" w:cs="Arial"/>
          <w:sz w:val="22"/>
          <w:szCs w:val="22"/>
          <w:lang w:val="en-IE"/>
        </w:rPr>
        <w:t>shall pay the</w:t>
      </w:r>
      <w:r w:rsidR="00F5208F" w:rsidRPr="00BB6813">
        <w:rPr>
          <w:rFonts w:ascii="Arial" w:eastAsia="Calibri" w:hAnsi="Arial" w:cs="Arial"/>
          <w:sz w:val="22"/>
          <w:szCs w:val="22"/>
          <w:lang w:val="en-IE"/>
        </w:rPr>
        <w:t xml:space="preserve"> </w:t>
      </w:r>
      <w:r w:rsidR="00DA670B" w:rsidRPr="00BB6813">
        <w:rPr>
          <w:rFonts w:ascii="Arial" w:eastAsia="Calibri" w:hAnsi="Arial" w:cs="Arial"/>
          <w:sz w:val="22"/>
          <w:szCs w:val="22"/>
          <w:lang w:val="en-IE"/>
        </w:rPr>
        <w:t xml:space="preserve">Company </w:t>
      </w:r>
      <w:r w:rsidRPr="00BB6813">
        <w:rPr>
          <w:rFonts w:ascii="Arial" w:eastAsia="Calibri" w:hAnsi="Arial" w:cs="Arial"/>
          <w:sz w:val="22"/>
          <w:szCs w:val="22"/>
          <w:lang w:val="en-IE"/>
        </w:rPr>
        <w:t>Development and Construction Costs</w:t>
      </w:r>
      <w:r w:rsidR="00C223A6" w:rsidRPr="00BB6813">
        <w:rPr>
          <w:rFonts w:ascii="Arial" w:eastAsia="Calibri" w:hAnsi="Arial" w:cs="Arial"/>
          <w:sz w:val="22"/>
          <w:szCs w:val="22"/>
          <w:lang w:val="en-IE"/>
        </w:rPr>
        <w:t xml:space="preserve"> </w:t>
      </w:r>
      <w:r w:rsidR="00AB2366">
        <w:rPr>
          <w:rFonts w:ascii="Arial" w:eastAsia="Calibri" w:hAnsi="Arial" w:cs="Arial"/>
          <w:sz w:val="22"/>
          <w:szCs w:val="22"/>
          <w:lang w:val="en-IE"/>
        </w:rPr>
        <w:t xml:space="preserve">Contribution and the </w:t>
      </w:r>
      <w:r w:rsidR="005912E9">
        <w:rPr>
          <w:rFonts w:ascii="Arial" w:eastAsia="Calibri" w:hAnsi="Arial" w:cs="Arial"/>
          <w:sz w:val="22"/>
          <w:szCs w:val="22"/>
          <w:lang w:val="en-IE"/>
        </w:rPr>
        <w:t>S</w:t>
      </w:r>
      <w:r w:rsidR="00AB2366">
        <w:rPr>
          <w:rFonts w:ascii="Arial" w:eastAsia="Calibri" w:hAnsi="Arial" w:cs="Arial"/>
          <w:sz w:val="22"/>
          <w:szCs w:val="22"/>
          <w:lang w:val="en-IE"/>
        </w:rPr>
        <w:t>upplemental Economic Te</w:t>
      </w:r>
      <w:r w:rsidR="00BA73D1">
        <w:rPr>
          <w:rFonts w:ascii="Arial" w:eastAsia="Calibri" w:hAnsi="Arial" w:cs="Arial"/>
          <w:sz w:val="22"/>
          <w:szCs w:val="22"/>
          <w:lang w:val="en-IE"/>
        </w:rPr>
        <w:t>s</w:t>
      </w:r>
      <w:r w:rsidR="00AB2366">
        <w:rPr>
          <w:rFonts w:ascii="Arial" w:eastAsia="Calibri" w:hAnsi="Arial" w:cs="Arial"/>
          <w:sz w:val="22"/>
          <w:szCs w:val="22"/>
          <w:lang w:val="en-IE"/>
        </w:rPr>
        <w:t>t Contribution in accordance with</w:t>
      </w:r>
      <w:r w:rsidRPr="00BB6813">
        <w:rPr>
          <w:rFonts w:ascii="Arial" w:eastAsia="Calibri" w:hAnsi="Arial" w:cs="Arial"/>
          <w:sz w:val="22"/>
          <w:szCs w:val="22"/>
          <w:lang w:val="en-IE"/>
        </w:rPr>
        <w:t xml:space="preserve"> </w:t>
      </w:r>
      <w:r w:rsidR="00DA670B" w:rsidRPr="00BB6813">
        <w:rPr>
          <w:rFonts w:ascii="Arial" w:eastAsia="Calibri" w:hAnsi="Arial" w:cs="Arial"/>
          <w:sz w:val="22"/>
          <w:szCs w:val="22"/>
          <w:lang w:val="en-IE"/>
        </w:rPr>
        <w:t xml:space="preserve">this </w:t>
      </w:r>
      <w:r w:rsidRPr="00BB6813">
        <w:rPr>
          <w:rFonts w:ascii="Arial" w:eastAsia="Calibri" w:hAnsi="Arial" w:cs="Arial"/>
          <w:sz w:val="22"/>
          <w:szCs w:val="22"/>
          <w:lang w:val="en-IE"/>
        </w:rPr>
        <w:t xml:space="preserve">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_Ref469475537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7</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674ED4A7" w14:textId="2C3F9A82" w:rsidR="00AB2366" w:rsidRDefault="00F132FA" w:rsidP="00F132FA">
      <w:pPr>
        <w:numPr>
          <w:ilvl w:val="1"/>
          <w:numId w:val="14"/>
        </w:numPr>
        <w:spacing w:after="240" w:line="240" w:lineRule="auto"/>
        <w:outlineLvl w:val="1"/>
        <w:rPr>
          <w:rFonts w:ascii="Arial" w:eastAsia="Calibri" w:hAnsi="Arial" w:cs="Arial"/>
          <w:w w:val="0"/>
          <w:sz w:val="22"/>
          <w:szCs w:val="22"/>
          <w:lang w:val="en-IE"/>
        </w:rPr>
      </w:pPr>
      <w:bookmarkStart w:id="66" w:name="_Ref469475236"/>
      <w:r w:rsidRPr="00BB6813">
        <w:rPr>
          <w:rFonts w:ascii="Arial" w:eastAsia="Calibri" w:hAnsi="Arial" w:cs="Arial"/>
          <w:b/>
          <w:w w:val="0"/>
          <w:sz w:val="22"/>
          <w:szCs w:val="22"/>
          <w:lang w:val="en-IE"/>
        </w:rPr>
        <w:t>Notification of Development and Construction Costs</w:t>
      </w:r>
      <w:r w:rsidRPr="00BB6813">
        <w:rPr>
          <w:rFonts w:ascii="Arial" w:eastAsia="Calibri" w:hAnsi="Arial" w:cs="Arial"/>
          <w:w w:val="0"/>
          <w:sz w:val="22"/>
          <w:szCs w:val="22"/>
          <w:lang w:val="en-IE"/>
        </w:rPr>
        <w:t>: As soon as reasonably practicable following the Substantial Completion Date, Gas Networks Ireland shall</w:t>
      </w:r>
      <w:r w:rsidR="00C769CB">
        <w:rPr>
          <w:rFonts w:ascii="Arial" w:eastAsia="Calibri" w:hAnsi="Arial" w:cs="Arial"/>
          <w:w w:val="0"/>
          <w:sz w:val="22"/>
          <w:szCs w:val="22"/>
          <w:lang w:val="en-IE"/>
        </w:rPr>
        <w:t xml:space="preserve"> notify to the Company</w:t>
      </w:r>
      <w:r w:rsidR="00AB2366">
        <w:rPr>
          <w:rFonts w:ascii="Arial" w:eastAsia="Calibri" w:hAnsi="Arial" w:cs="Arial"/>
          <w:w w:val="0"/>
          <w:sz w:val="22"/>
          <w:szCs w:val="22"/>
          <w:lang w:val="en-IE"/>
        </w:rPr>
        <w:t>:</w:t>
      </w:r>
    </w:p>
    <w:p w14:paraId="6722BDD9" w14:textId="083AFF84" w:rsidR="00F132FA" w:rsidRDefault="00F132FA" w:rsidP="00AB2366">
      <w:pPr>
        <w:pStyle w:val="MLev3"/>
        <w:rPr>
          <w:w w:val="0"/>
        </w:rPr>
      </w:pPr>
      <w:r w:rsidRPr="00BB6813">
        <w:rPr>
          <w:w w:val="0"/>
        </w:rPr>
        <w:lastRenderedPageBreak/>
        <w:t>the “</w:t>
      </w:r>
      <w:r w:rsidRPr="00BB6813">
        <w:rPr>
          <w:b/>
          <w:w w:val="0"/>
        </w:rPr>
        <w:t>Final</w:t>
      </w:r>
      <w:r w:rsidR="006576A0" w:rsidRPr="00BB6813">
        <w:rPr>
          <w:b/>
          <w:w w:val="0"/>
        </w:rPr>
        <w:t xml:space="preserve"> </w:t>
      </w:r>
      <w:r w:rsidRPr="00BB6813">
        <w:rPr>
          <w:b/>
          <w:w w:val="0"/>
        </w:rPr>
        <w:t>Development and Construction Costs</w:t>
      </w:r>
      <w:r w:rsidRPr="00BB6813">
        <w:rPr>
          <w:w w:val="0"/>
        </w:rPr>
        <w:t>” being the Development and Construction Costs actually incurred by it in completing the Works and those costs incurred, or which Gas Networks Ireland reasonably anticipates are to be incurred, in completing the Tie-in and Commissioning and rendering the Connection Facilities fully Operational</w:t>
      </w:r>
      <w:r w:rsidR="00AB2366">
        <w:rPr>
          <w:w w:val="0"/>
        </w:rPr>
        <w:t>;</w:t>
      </w:r>
      <w:bookmarkEnd w:id="66"/>
      <w:r w:rsidR="00AB2366">
        <w:rPr>
          <w:w w:val="0"/>
        </w:rPr>
        <w:t xml:space="preserve"> and</w:t>
      </w:r>
    </w:p>
    <w:p w14:paraId="1AFB041C" w14:textId="49934C40" w:rsidR="00AB2366" w:rsidRDefault="00AB2366" w:rsidP="00AB2366">
      <w:pPr>
        <w:pStyle w:val="MLev3"/>
        <w:rPr>
          <w:w w:val="0"/>
        </w:rPr>
      </w:pPr>
      <w:r>
        <w:rPr>
          <w:w w:val="0"/>
        </w:rPr>
        <w:t>the Company Development and Construction Costs Contribution; and</w:t>
      </w:r>
    </w:p>
    <w:p w14:paraId="32E10273" w14:textId="4FB0CF0A" w:rsidR="00AB2366" w:rsidRPr="00BB6813" w:rsidRDefault="00AB2366" w:rsidP="006A61DE">
      <w:pPr>
        <w:pStyle w:val="MLev3"/>
        <w:rPr>
          <w:w w:val="0"/>
        </w:rPr>
      </w:pPr>
      <w:r>
        <w:rPr>
          <w:w w:val="0"/>
        </w:rPr>
        <w:t>the Supplemental Economic Te</w:t>
      </w:r>
      <w:r w:rsidR="00BA73D1">
        <w:rPr>
          <w:w w:val="0"/>
        </w:rPr>
        <w:t>s</w:t>
      </w:r>
      <w:r>
        <w:rPr>
          <w:w w:val="0"/>
        </w:rPr>
        <w:t>t Contribution</w:t>
      </w:r>
      <w:r w:rsidR="00224B6A">
        <w:rPr>
          <w:w w:val="0"/>
        </w:rPr>
        <w:t>.</w:t>
      </w:r>
    </w:p>
    <w:p w14:paraId="5C66816E" w14:textId="06EF3360"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r w:rsidRPr="00BB6813">
        <w:rPr>
          <w:rFonts w:ascii="Arial" w:eastAsia="Calibri" w:hAnsi="Arial" w:cs="Arial"/>
          <w:b/>
          <w:w w:val="0"/>
          <w:sz w:val="22"/>
          <w:szCs w:val="22"/>
          <w:lang w:val="en-IE"/>
        </w:rPr>
        <w:t>Reconciliation of Development and Construction Costs</w:t>
      </w:r>
      <w:r w:rsidR="00224B6A">
        <w:rPr>
          <w:rFonts w:ascii="Arial" w:eastAsia="Calibri" w:hAnsi="Arial" w:cs="Arial"/>
          <w:b/>
          <w:w w:val="0"/>
          <w:sz w:val="22"/>
          <w:szCs w:val="22"/>
          <w:lang w:val="en-IE"/>
        </w:rPr>
        <w:t xml:space="preserve"> Con</w:t>
      </w:r>
      <w:r w:rsidR="00721837">
        <w:rPr>
          <w:rFonts w:ascii="Arial" w:eastAsia="Calibri" w:hAnsi="Arial" w:cs="Arial"/>
          <w:b/>
          <w:w w:val="0"/>
          <w:sz w:val="22"/>
          <w:szCs w:val="22"/>
          <w:lang w:val="en-IE"/>
        </w:rPr>
        <w:t>t</w:t>
      </w:r>
      <w:r w:rsidR="00224B6A">
        <w:rPr>
          <w:rFonts w:ascii="Arial" w:eastAsia="Calibri" w:hAnsi="Arial" w:cs="Arial"/>
          <w:b/>
          <w:w w:val="0"/>
          <w:sz w:val="22"/>
          <w:szCs w:val="22"/>
          <w:lang w:val="en-IE"/>
        </w:rPr>
        <w:t>ribution</w:t>
      </w:r>
      <w:r w:rsidRPr="00BB6813">
        <w:rPr>
          <w:rFonts w:ascii="Arial" w:eastAsia="Calibri" w:hAnsi="Arial" w:cs="Arial"/>
          <w:w w:val="0"/>
          <w:sz w:val="22"/>
          <w:szCs w:val="22"/>
          <w:lang w:val="en-IE"/>
        </w:rPr>
        <w:t xml:space="preserve">: If the Development and Construction Costs </w:t>
      </w:r>
      <w:r w:rsidR="00721837">
        <w:rPr>
          <w:rFonts w:ascii="Arial" w:eastAsia="Calibri" w:hAnsi="Arial" w:cs="Arial"/>
          <w:w w:val="0"/>
          <w:sz w:val="22"/>
          <w:szCs w:val="22"/>
          <w:lang w:val="en-IE"/>
        </w:rPr>
        <w:t xml:space="preserve">Contribution as </w:t>
      </w:r>
      <w:r w:rsidR="00C73C03">
        <w:rPr>
          <w:rFonts w:ascii="Arial" w:eastAsia="Calibri" w:hAnsi="Arial" w:cs="Arial"/>
          <w:w w:val="0"/>
          <w:sz w:val="22"/>
          <w:szCs w:val="22"/>
          <w:lang w:val="en-IE"/>
        </w:rPr>
        <w:t>notified</w:t>
      </w:r>
      <w:r w:rsidR="00721837">
        <w:rPr>
          <w:rFonts w:ascii="Arial" w:eastAsia="Calibri" w:hAnsi="Arial" w:cs="Arial"/>
          <w:w w:val="0"/>
          <w:sz w:val="22"/>
          <w:szCs w:val="22"/>
          <w:lang w:val="en-IE"/>
        </w:rPr>
        <w:t xml:space="preserve"> by Gas Networks Ireland pursuant to </w:t>
      </w:r>
      <w:r w:rsidR="0075102D">
        <w:rPr>
          <w:rFonts w:ascii="Arial" w:eastAsia="Calibri" w:hAnsi="Arial" w:cs="Arial"/>
          <w:w w:val="0"/>
          <w:sz w:val="22"/>
          <w:szCs w:val="22"/>
          <w:lang w:val="en-IE"/>
        </w:rPr>
        <w:t>Clause</w:t>
      </w:r>
      <w:r w:rsidR="00721837">
        <w:rPr>
          <w:rFonts w:ascii="Arial" w:eastAsia="Calibri" w:hAnsi="Arial" w:cs="Arial"/>
          <w:w w:val="0"/>
          <w:sz w:val="22"/>
          <w:szCs w:val="22"/>
          <w:lang w:val="en-IE"/>
        </w:rPr>
        <w:t xml:space="preserve"> 7.2</w:t>
      </w:r>
      <w:r w:rsidR="00224B6A">
        <w:rPr>
          <w:rFonts w:ascii="Arial" w:eastAsia="Calibri" w:hAnsi="Arial" w:cs="Arial"/>
          <w:w w:val="0"/>
          <w:sz w:val="22"/>
          <w:szCs w:val="22"/>
          <w:lang w:val="en-IE"/>
        </w:rPr>
        <w:t xml:space="preserve"> is</w:t>
      </w:r>
      <w:r w:rsidRPr="00BB6813">
        <w:rPr>
          <w:rFonts w:ascii="Arial" w:eastAsia="Calibri" w:hAnsi="Arial" w:cs="Arial"/>
          <w:w w:val="0"/>
          <w:sz w:val="22"/>
          <w:szCs w:val="22"/>
          <w:lang w:val="en-IE"/>
        </w:rPr>
        <w:t>:</w:t>
      </w:r>
      <w:bookmarkStart w:id="67" w:name="_DV_M163"/>
      <w:bookmarkEnd w:id="64"/>
      <w:bookmarkEnd w:id="67"/>
    </w:p>
    <w:p w14:paraId="37EA90EE" w14:textId="21929629" w:rsidR="00F132FA" w:rsidRPr="00BB6813" w:rsidRDefault="00F132FA" w:rsidP="00F132FA">
      <w:pPr>
        <w:numPr>
          <w:ilvl w:val="2"/>
          <w:numId w:val="14"/>
        </w:numPr>
        <w:spacing w:after="240" w:line="240" w:lineRule="auto"/>
        <w:outlineLvl w:val="2"/>
        <w:rPr>
          <w:rFonts w:ascii="Arial" w:eastAsia="Calibri" w:hAnsi="Arial" w:cs="Arial"/>
          <w:w w:val="0"/>
          <w:sz w:val="22"/>
          <w:szCs w:val="22"/>
          <w:lang w:val="en-IE"/>
        </w:rPr>
      </w:pPr>
      <w:r w:rsidRPr="00BB6813">
        <w:rPr>
          <w:rFonts w:ascii="Arial" w:eastAsia="Calibri" w:hAnsi="Arial" w:cs="Arial"/>
          <w:w w:val="0"/>
          <w:sz w:val="22"/>
          <w:szCs w:val="22"/>
          <w:lang w:val="en-IE"/>
        </w:rPr>
        <w:t xml:space="preserve">in excess of the </w:t>
      </w:r>
      <w:r w:rsidR="00224B6A">
        <w:rPr>
          <w:rFonts w:ascii="Arial" w:eastAsia="Calibri" w:hAnsi="Arial" w:cs="Arial"/>
          <w:w w:val="0"/>
          <w:sz w:val="22"/>
          <w:szCs w:val="22"/>
          <w:lang w:val="en-IE"/>
        </w:rPr>
        <w:t xml:space="preserve">Estimated Development and Construction Costs Contribution </w:t>
      </w:r>
      <w:r w:rsidRPr="00BB6813">
        <w:rPr>
          <w:rFonts w:ascii="Arial" w:eastAsia="Calibri" w:hAnsi="Arial" w:cs="Arial"/>
          <w:w w:val="0"/>
          <w:sz w:val="22"/>
          <w:szCs w:val="22"/>
          <w:lang w:val="en-IE"/>
        </w:rPr>
        <w:t>paid by the Company</w:t>
      </w:r>
      <w:r w:rsidR="00967E0B">
        <w:rPr>
          <w:rFonts w:ascii="Arial" w:eastAsia="Calibri" w:hAnsi="Arial" w:cs="Arial"/>
          <w:w w:val="0"/>
          <w:sz w:val="22"/>
          <w:szCs w:val="22"/>
          <w:lang w:val="en-IE"/>
        </w:rPr>
        <w:t>,</w:t>
      </w:r>
      <w:r w:rsidRPr="00BB6813">
        <w:rPr>
          <w:rFonts w:ascii="Arial" w:eastAsia="Calibri" w:hAnsi="Arial" w:cs="Arial"/>
          <w:w w:val="0"/>
          <w:sz w:val="22"/>
          <w:szCs w:val="22"/>
          <w:lang w:val="en-IE"/>
        </w:rPr>
        <w:t xml:space="preserve"> Gas Networks Ireland shall issue an invoice to the </w:t>
      </w:r>
      <w:r w:rsidRPr="00BB6813">
        <w:rPr>
          <w:rFonts w:ascii="Arial" w:eastAsia="Calibri" w:hAnsi="Arial" w:cs="Arial"/>
          <w:sz w:val="22"/>
          <w:szCs w:val="22"/>
          <w:lang w:val="en-IE"/>
        </w:rPr>
        <w:t>Company</w:t>
      </w:r>
      <w:r w:rsidRPr="00BB6813">
        <w:rPr>
          <w:rFonts w:ascii="Arial" w:eastAsia="Calibri" w:hAnsi="Arial" w:cs="Arial"/>
          <w:b/>
          <w:sz w:val="22"/>
          <w:szCs w:val="22"/>
          <w:lang w:val="en-IE"/>
        </w:rPr>
        <w:t xml:space="preserve"> </w:t>
      </w:r>
      <w:r w:rsidRPr="00BB6813">
        <w:rPr>
          <w:rFonts w:ascii="Arial" w:eastAsia="Calibri" w:hAnsi="Arial" w:cs="Arial"/>
          <w:w w:val="0"/>
          <w:sz w:val="22"/>
          <w:szCs w:val="22"/>
          <w:lang w:val="en-IE"/>
        </w:rPr>
        <w:t xml:space="preserve">for the </w:t>
      </w:r>
      <w:r w:rsidR="00224B6A">
        <w:rPr>
          <w:rFonts w:ascii="Arial" w:eastAsia="Calibri" w:hAnsi="Arial" w:cs="Arial"/>
          <w:w w:val="0"/>
          <w:sz w:val="22"/>
          <w:szCs w:val="22"/>
          <w:lang w:val="en-IE"/>
        </w:rPr>
        <w:t xml:space="preserve">amount of such excess in accordance with </w:t>
      </w:r>
      <w:r w:rsidR="0075102D">
        <w:rPr>
          <w:rFonts w:ascii="Arial" w:eastAsia="Calibri" w:hAnsi="Arial" w:cs="Arial"/>
          <w:w w:val="0"/>
          <w:sz w:val="22"/>
          <w:szCs w:val="22"/>
          <w:lang w:val="en-IE"/>
        </w:rPr>
        <w:t>Clause</w:t>
      </w:r>
      <w:r w:rsidR="00224B6A">
        <w:rPr>
          <w:rFonts w:ascii="Arial" w:eastAsia="Calibri" w:hAnsi="Arial" w:cs="Arial"/>
          <w:w w:val="0"/>
          <w:sz w:val="22"/>
          <w:szCs w:val="22"/>
          <w:lang w:val="en-IE"/>
        </w:rPr>
        <w:t xml:space="preserve"> </w:t>
      </w:r>
      <w:r w:rsidR="00721837">
        <w:rPr>
          <w:rFonts w:ascii="Arial" w:eastAsia="Calibri" w:hAnsi="Arial" w:cs="Arial"/>
          <w:w w:val="0"/>
          <w:sz w:val="22"/>
          <w:szCs w:val="22"/>
          <w:lang w:val="en-IE"/>
        </w:rPr>
        <w:t>10</w:t>
      </w:r>
      <w:r w:rsidR="00224B6A">
        <w:rPr>
          <w:rFonts w:ascii="Arial" w:eastAsia="Calibri" w:hAnsi="Arial" w:cs="Arial"/>
          <w:w w:val="0"/>
          <w:sz w:val="22"/>
          <w:szCs w:val="22"/>
          <w:lang w:val="en-IE"/>
        </w:rPr>
        <w:t>.</w:t>
      </w:r>
      <w:bookmarkStart w:id="68" w:name="_DV_M164"/>
      <w:bookmarkStart w:id="69" w:name="_Ref455686580"/>
      <w:bookmarkEnd w:id="68"/>
    </w:p>
    <w:p w14:paraId="5946D74D" w14:textId="253424CC" w:rsidR="00F132FA" w:rsidRPr="00BB6813" w:rsidRDefault="00F132FA" w:rsidP="00F132FA">
      <w:pPr>
        <w:numPr>
          <w:ilvl w:val="2"/>
          <w:numId w:val="14"/>
        </w:numPr>
        <w:spacing w:after="240" w:line="240" w:lineRule="auto"/>
        <w:outlineLvl w:val="2"/>
        <w:rPr>
          <w:rFonts w:ascii="Arial" w:eastAsia="Calibri" w:hAnsi="Arial" w:cs="Arial"/>
          <w:w w:val="0"/>
          <w:sz w:val="22"/>
          <w:szCs w:val="22"/>
          <w:lang w:val="en-IE"/>
        </w:rPr>
      </w:pPr>
      <w:bookmarkStart w:id="70" w:name="_Ref462138506"/>
      <w:bookmarkStart w:id="71" w:name="_Ref469475823"/>
      <w:r w:rsidRPr="00BB6813">
        <w:rPr>
          <w:rFonts w:ascii="Arial" w:eastAsia="Calibri" w:hAnsi="Arial" w:cs="Arial"/>
          <w:w w:val="0"/>
          <w:sz w:val="22"/>
          <w:szCs w:val="22"/>
          <w:lang w:val="en-IE"/>
        </w:rPr>
        <w:t xml:space="preserve">less </w:t>
      </w:r>
      <w:r w:rsidR="000F60A8">
        <w:rPr>
          <w:rFonts w:ascii="Arial" w:eastAsia="Calibri" w:hAnsi="Arial" w:cs="Arial"/>
          <w:w w:val="0"/>
          <w:sz w:val="22"/>
          <w:szCs w:val="22"/>
          <w:lang w:val="en-IE"/>
        </w:rPr>
        <w:t xml:space="preserve">than </w:t>
      </w:r>
      <w:r w:rsidRPr="00BB6813">
        <w:rPr>
          <w:rFonts w:ascii="Arial" w:eastAsia="Calibri" w:hAnsi="Arial" w:cs="Arial"/>
          <w:w w:val="0"/>
          <w:sz w:val="22"/>
          <w:szCs w:val="22"/>
          <w:lang w:val="en-IE"/>
        </w:rPr>
        <w:t xml:space="preserve">the </w:t>
      </w:r>
      <w:r w:rsidR="00224B6A">
        <w:rPr>
          <w:rFonts w:ascii="Arial" w:eastAsia="Calibri" w:hAnsi="Arial" w:cs="Arial"/>
          <w:w w:val="0"/>
          <w:sz w:val="22"/>
          <w:szCs w:val="22"/>
          <w:lang w:val="en-IE"/>
        </w:rPr>
        <w:t xml:space="preserve">Estimated Development and Construction Costs Contribution paid </w:t>
      </w:r>
      <w:r w:rsidRPr="00BB6813">
        <w:rPr>
          <w:rFonts w:ascii="Arial" w:eastAsia="Calibri" w:hAnsi="Arial" w:cs="Arial"/>
          <w:w w:val="0"/>
          <w:sz w:val="22"/>
          <w:szCs w:val="22"/>
          <w:lang w:val="en-IE"/>
        </w:rPr>
        <w:t>by the Company</w:t>
      </w:r>
      <w:r w:rsidR="00967E0B">
        <w:rPr>
          <w:rFonts w:ascii="Arial" w:eastAsia="Calibri" w:hAnsi="Arial" w:cs="Arial"/>
          <w:w w:val="0"/>
          <w:sz w:val="22"/>
          <w:szCs w:val="22"/>
          <w:lang w:val="en-IE"/>
        </w:rPr>
        <w:t xml:space="preserve">, </w:t>
      </w:r>
      <w:r w:rsidRPr="00BB6813">
        <w:rPr>
          <w:rFonts w:ascii="Arial" w:eastAsia="Calibri" w:hAnsi="Arial" w:cs="Arial"/>
          <w:w w:val="0"/>
          <w:sz w:val="22"/>
          <w:szCs w:val="22"/>
          <w:lang w:val="en-IE"/>
        </w:rPr>
        <w:t xml:space="preserve">Gas Networks Ireland shall </w:t>
      </w:r>
      <w:r w:rsidR="000F60A8">
        <w:rPr>
          <w:rFonts w:ascii="Arial" w:eastAsia="Calibri" w:hAnsi="Arial" w:cs="Arial"/>
          <w:w w:val="0"/>
          <w:sz w:val="22"/>
          <w:szCs w:val="22"/>
          <w:lang w:val="en-IE"/>
        </w:rPr>
        <w:t xml:space="preserve">notify </w:t>
      </w:r>
      <w:r w:rsidRPr="00BB6813">
        <w:rPr>
          <w:rFonts w:ascii="Arial" w:eastAsia="Calibri" w:hAnsi="Arial" w:cs="Arial"/>
          <w:w w:val="0"/>
          <w:sz w:val="22"/>
          <w:szCs w:val="22"/>
          <w:lang w:val="en-IE"/>
        </w:rPr>
        <w:t xml:space="preserve">the </w:t>
      </w:r>
      <w:r w:rsidRPr="00BB6813">
        <w:rPr>
          <w:rFonts w:ascii="Arial" w:eastAsia="Calibri" w:hAnsi="Arial" w:cs="Arial"/>
          <w:sz w:val="22"/>
          <w:szCs w:val="22"/>
          <w:lang w:val="en-IE"/>
        </w:rPr>
        <w:t>Company</w:t>
      </w:r>
      <w:r w:rsidRPr="00BB6813">
        <w:rPr>
          <w:rFonts w:ascii="Arial" w:eastAsia="Calibri" w:hAnsi="Arial" w:cs="Arial"/>
          <w:b/>
          <w:sz w:val="22"/>
          <w:szCs w:val="22"/>
          <w:lang w:val="en-IE"/>
        </w:rPr>
        <w:t xml:space="preserve"> </w:t>
      </w:r>
      <w:r w:rsidR="009B57AB">
        <w:rPr>
          <w:rFonts w:ascii="Arial" w:eastAsia="Calibri" w:hAnsi="Arial" w:cs="Arial"/>
          <w:b/>
          <w:sz w:val="22"/>
          <w:szCs w:val="22"/>
          <w:lang w:val="en-IE"/>
        </w:rPr>
        <w:t xml:space="preserve">of </w:t>
      </w:r>
      <w:r w:rsidR="00BB7942" w:rsidRPr="00BB6813">
        <w:rPr>
          <w:rFonts w:ascii="Arial" w:eastAsia="Calibri" w:hAnsi="Arial" w:cs="Arial"/>
          <w:w w:val="0"/>
          <w:sz w:val="22"/>
          <w:szCs w:val="22"/>
          <w:lang w:val="en-IE"/>
        </w:rPr>
        <w:t xml:space="preserve">the </w:t>
      </w:r>
      <w:r w:rsidRPr="00BB6813">
        <w:rPr>
          <w:rFonts w:ascii="Arial" w:eastAsia="Calibri" w:hAnsi="Arial" w:cs="Arial"/>
          <w:w w:val="0"/>
          <w:sz w:val="22"/>
          <w:szCs w:val="22"/>
          <w:lang w:val="en-IE"/>
        </w:rPr>
        <w:t xml:space="preserve">amount by which the amounts </w:t>
      </w:r>
      <w:r w:rsidR="00224B6A">
        <w:rPr>
          <w:rFonts w:ascii="Arial" w:eastAsia="Calibri" w:hAnsi="Arial" w:cs="Arial"/>
          <w:w w:val="0"/>
          <w:sz w:val="22"/>
          <w:szCs w:val="22"/>
          <w:lang w:val="en-IE"/>
        </w:rPr>
        <w:t xml:space="preserve">so </w:t>
      </w:r>
      <w:r w:rsidRPr="00BB6813">
        <w:rPr>
          <w:rFonts w:ascii="Arial" w:eastAsia="Calibri" w:hAnsi="Arial" w:cs="Arial"/>
          <w:w w:val="0"/>
          <w:sz w:val="22"/>
          <w:szCs w:val="22"/>
          <w:lang w:val="en-IE"/>
        </w:rPr>
        <w:t xml:space="preserve">paid by the Company exceed the </w:t>
      </w:r>
      <w:r w:rsidR="00224B6A">
        <w:rPr>
          <w:rFonts w:ascii="Arial" w:eastAsia="Calibri" w:hAnsi="Arial" w:cs="Arial"/>
          <w:w w:val="0"/>
          <w:sz w:val="22"/>
          <w:szCs w:val="22"/>
          <w:lang w:val="en-IE"/>
        </w:rPr>
        <w:t>Company Development and Construction Costs Contribution</w:t>
      </w:r>
      <w:bookmarkEnd w:id="69"/>
      <w:bookmarkEnd w:id="70"/>
      <w:bookmarkEnd w:id="71"/>
      <w:r w:rsidR="009B57AB">
        <w:rPr>
          <w:rFonts w:ascii="Arial" w:eastAsia="Calibri" w:hAnsi="Arial" w:cs="Arial"/>
          <w:w w:val="0"/>
          <w:sz w:val="22"/>
          <w:szCs w:val="22"/>
          <w:lang w:val="en-IE"/>
        </w:rPr>
        <w:t xml:space="preserve"> and refund the excess amount to the Company.</w:t>
      </w:r>
    </w:p>
    <w:p w14:paraId="4C4F2C97" w14:textId="3E5EDB8A" w:rsidR="0054160E" w:rsidRDefault="00B72D01">
      <w:pPr>
        <w:pStyle w:val="MLev2"/>
        <w:rPr>
          <w:rFonts w:cs="Arial"/>
          <w:w w:val="0"/>
        </w:rPr>
      </w:pPr>
      <w:r w:rsidRPr="00BB6813">
        <w:rPr>
          <w:rFonts w:cs="Arial"/>
          <w:b/>
          <w:bCs/>
          <w:w w:val="0"/>
        </w:rPr>
        <w:t>F</w:t>
      </w:r>
      <w:r w:rsidR="00211DC5" w:rsidRPr="006A61DE">
        <w:rPr>
          <w:rFonts w:cs="Arial"/>
          <w:b/>
          <w:bCs/>
          <w:w w:val="0"/>
        </w:rPr>
        <w:t xml:space="preserve">inalisation of </w:t>
      </w:r>
      <w:r w:rsidR="00211DC5" w:rsidRPr="00BB6813">
        <w:rPr>
          <w:rFonts w:cs="Arial"/>
          <w:b/>
          <w:bCs/>
          <w:w w:val="0"/>
        </w:rPr>
        <w:t>S</w:t>
      </w:r>
      <w:r w:rsidR="00211DC5" w:rsidRPr="006A61DE">
        <w:rPr>
          <w:rFonts w:cs="Arial"/>
          <w:b/>
          <w:bCs/>
          <w:w w:val="0"/>
        </w:rPr>
        <w:t xml:space="preserve">upplemental </w:t>
      </w:r>
      <w:r w:rsidR="00211DC5" w:rsidRPr="00BB6813">
        <w:rPr>
          <w:rFonts w:cs="Arial"/>
          <w:b/>
          <w:bCs/>
          <w:w w:val="0"/>
        </w:rPr>
        <w:t>E</w:t>
      </w:r>
      <w:r w:rsidR="00211DC5" w:rsidRPr="006A61DE">
        <w:rPr>
          <w:rFonts w:cs="Arial"/>
          <w:b/>
          <w:bCs/>
          <w:w w:val="0"/>
        </w:rPr>
        <w:t xml:space="preserve">conomic </w:t>
      </w:r>
      <w:r w:rsidR="00211DC5" w:rsidRPr="00BB6813">
        <w:rPr>
          <w:rFonts w:cs="Arial"/>
          <w:b/>
          <w:bCs/>
          <w:w w:val="0"/>
        </w:rPr>
        <w:t>T</w:t>
      </w:r>
      <w:r w:rsidR="00211DC5" w:rsidRPr="006A61DE">
        <w:rPr>
          <w:rFonts w:cs="Arial"/>
          <w:b/>
          <w:bCs/>
          <w:w w:val="0"/>
        </w:rPr>
        <w:t xml:space="preserve">est </w:t>
      </w:r>
      <w:r w:rsidR="00211DC5" w:rsidRPr="00BB6813">
        <w:rPr>
          <w:rFonts w:cs="Arial"/>
          <w:b/>
          <w:bCs/>
          <w:w w:val="0"/>
        </w:rPr>
        <w:t>C</w:t>
      </w:r>
      <w:r w:rsidR="00211DC5" w:rsidRPr="006A61DE">
        <w:rPr>
          <w:rFonts w:cs="Arial"/>
          <w:b/>
          <w:bCs/>
          <w:w w:val="0"/>
        </w:rPr>
        <w:t>ontribution</w:t>
      </w:r>
      <w:r w:rsidR="00211DC5" w:rsidRPr="00BB6813">
        <w:rPr>
          <w:rFonts w:cs="Arial"/>
          <w:w w:val="0"/>
        </w:rPr>
        <w:t xml:space="preserve">:  </w:t>
      </w:r>
      <w:r w:rsidR="00224B6A">
        <w:rPr>
          <w:rFonts w:cs="Arial"/>
          <w:w w:val="0"/>
        </w:rPr>
        <w:t>I</w:t>
      </w:r>
      <w:r w:rsidR="00211DC5" w:rsidRPr="00BB6813">
        <w:rPr>
          <w:rFonts w:cs="Arial"/>
          <w:w w:val="0"/>
        </w:rPr>
        <w:t xml:space="preserve">f the Supplemental Economic Test Contribution </w:t>
      </w:r>
      <w:r w:rsidR="0054160E">
        <w:rPr>
          <w:rFonts w:cs="Arial"/>
          <w:w w:val="0"/>
        </w:rPr>
        <w:t xml:space="preserve">as </w:t>
      </w:r>
      <w:r w:rsidR="00C73C03">
        <w:rPr>
          <w:rFonts w:cs="Arial"/>
          <w:w w:val="0"/>
        </w:rPr>
        <w:t>notified</w:t>
      </w:r>
      <w:r w:rsidR="00CB4444">
        <w:rPr>
          <w:rFonts w:cs="Arial"/>
          <w:w w:val="0"/>
        </w:rPr>
        <w:t xml:space="preserve"> </w:t>
      </w:r>
      <w:r w:rsidR="004F4C61">
        <w:rPr>
          <w:rFonts w:cs="Arial"/>
          <w:w w:val="0"/>
        </w:rPr>
        <w:t>by Gas Networks Ireland pursuant to Clause 7.2</w:t>
      </w:r>
      <w:r w:rsidR="0068109B">
        <w:rPr>
          <w:rFonts w:cs="Arial"/>
          <w:w w:val="0"/>
        </w:rPr>
        <w:t>:</w:t>
      </w:r>
    </w:p>
    <w:p w14:paraId="34415C6E" w14:textId="6E5C7A61" w:rsidR="0054160E" w:rsidRDefault="00AD6BAE" w:rsidP="0054160E">
      <w:pPr>
        <w:pStyle w:val="MLev3"/>
        <w:rPr>
          <w:w w:val="0"/>
        </w:rPr>
      </w:pPr>
      <w:r w:rsidRPr="00BB6813">
        <w:rPr>
          <w:w w:val="0"/>
        </w:rPr>
        <w:t xml:space="preserve">exceeds the </w:t>
      </w:r>
      <w:r w:rsidR="0068109B">
        <w:rPr>
          <w:w w:val="0"/>
        </w:rPr>
        <w:t>E</w:t>
      </w:r>
      <w:r w:rsidRPr="00BB6813">
        <w:rPr>
          <w:w w:val="0"/>
        </w:rPr>
        <w:t xml:space="preserve">stimated </w:t>
      </w:r>
      <w:r w:rsidR="00B72D01" w:rsidRPr="00BB6813">
        <w:rPr>
          <w:w w:val="0"/>
        </w:rPr>
        <w:t xml:space="preserve">Supplemental Economic Test Contribution paid by the Company then Gas Networks Ireland shall invoice the Company </w:t>
      </w:r>
      <w:r w:rsidR="0068109B">
        <w:rPr>
          <w:w w:val="0"/>
        </w:rPr>
        <w:t>for</w:t>
      </w:r>
      <w:r w:rsidR="00B72D01" w:rsidRPr="00BB6813">
        <w:rPr>
          <w:w w:val="0"/>
        </w:rPr>
        <w:t xml:space="preserve"> the amount of such excess; </w:t>
      </w:r>
    </w:p>
    <w:p w14:paraId="0A0CD869" w14:textId="5C745FF4" w:rsidR="00211DC5" w:rsidRDefault="00B72D01" w:rsidP="006A61DE">
      <w:pPr>
        <w:pStyle w:val="MLev3"/>
        <w:rPr>
          <w:w w:val="0"/>
        </w:rPr>
      </w:pPr>
      <w:r w:rsidRPr="00BB6813">
        <w:rPr>
          <w:w w:val="0"/>
        </w:rPr>
        <w:t xml:space="preserve">is less than the </w:t>
      </w:r>
      <w:r w:rsidR="0054160E">
        <w:rPr>
          <w:w w:val="0"/>
        </w:rPr>
        <w:t>E</w:t>
      </w:r>
      <w:r w:rsidRPr="00BB6813">
        <w:rPr>
          <w:w w:val="0"/>
        </w:rPr>
        <w:t>stimated Supplemental Economic Test Contribution paid by the Company then Gas Networks</w:t>
      </w:r>
      <w:r w:rsidR="0054160E">
        <w:rPr>
          <w:w w:val="0"/>
        </w:rPr>
        <w:t xml:space="preserve"> Ireland </w:t>
      </w:r>
      <w:r w:rsidR="000F60A8">
        <w:rPr>
          <w:w w:val="0"/>
        </w:rPr>
        <w:t>shall noti</w:t>
      </w:r>
      <w:r w:rsidR="00446B81">
        <w:rPr>
          <w:w w:val="0"/>
        </w:rPr>
        <w:t>f</w:t>
      </w:r>
      <w:r w:rsidR="000F60A8">
        <w:rPr>
          <w:w w:val="0"/>
        </w:rPr>
        <w:t xml:space="preserve">y the Company of </w:t>
      </w:r>
      <w:r w:rsidR="0054160E">
        <w:rPr>
          <w:w w:val="0"/>
        </w:rPr>
        <w:t xml:space="preserve">the amount by which the </w:t>
      </w:r>
      <w:r w:rsidR="0068109B">
        <w:rPr>
          <w:w w:val="0"/>
        </w:rPr>
        <w:t xml:space="preserve">Estimated </w:t>
      </w:r>
      <w:r w:rsidRPr="00BB6813">
        <w:rPr>
          <w:w w:val="0"/>
        </w:rPr>
        <w:t>Supplemental Economic Test Contribution paid by the Company exceeds the Supplemental Economic Test Contribution</w:t>
      </w:r>
      <w:r w:rsidR="00446B81">
        <w:rPr>
          <w:w w:val="0"/>
        </w:rPr>
        <w:t xml:space="preserve"> and refund the amount of such excess to the Company</w:t>
      </w:r>
      <w:r w:rsidR="00736E9E">
        <w:rPr>
          <w:w w:val="0"/>
        </w:rPr>
        <w:t>.</w:t>
      </w:r>
    </w:p>
    <w:p w14:paraId="4A817E07" w14:textId="708F8FA3"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r w:rsidRPr="00BB6813">
        <w:rPr>
          <w:rFonts w:ascii="Arial" w:eastAsia="Calibri" w:hAnsi="Arial" w:cs="Arial"/>
          <w:b/>
          <w:w w:val="0"/>
          <w:sz w:val="22"/>
          <w:szCs w:val="22"/>
          <w:lang w:val="en-IE"/>
        </w:rPr>
        <w:t>Additional Commissioning Costs</w:t>
      </w:r>
      <w:r w:rsidRPr="00BB6813">
        <w:rPr>
          <w:rFonts w:ascii="Arial" w:eastAsia="Calibri" w:hAnsi="Arial" w:cs="Arial"/>
          <w:w w:val="0"/>
          <w:sz w:val="22"/>
          <w:szCs w:val="22"/>
          <w:lang w:val="en-IE"/>
        </w:rPr>
        <w:t xml:space="preserve">: Where Tie-in and Commissioning has not been completed at the time the </w:t>
      </w:r>
      <w:r w:rsidR="0038282E">
        <w:rPr>
          <w:rFonts w:ascii="Arial" w:eastAsia="Calibri" w:hAnsi="Arial" w:cs="Arial"/>
          <w:w w:val="0"/>
          <w:sz w:val="22"/>
          <w:szCs w:val="22"/>
          <w:lang w:val="en-IE"/>
        </w:rPr>
        <w:t xml:space="preserve">notification </w:t>
      </w:r>
      <w:r w:rsidRPr="00BB6813">
        <w:rPr>
          <w:rFonts w:ascii="Arial" w:eastAsia="Calibri" w:hAnsi="Arial" w:cs="Arial"/>
          <w:w w:val="0"/>
          <w:sz w:val="22"/>
          <w:szCs w:val="22"/>
          <w:lang w:val="en-IE"/>
        </w:rPr>
        <w:t xml:space="preserve">confirming the Final Development and Construction Costs and Additional Commissioning Costs are incurred, Gas Networks Ireland shall be entitled to invoice the Company for </w:t>
      </w:r>
      <w:r w:rsidR="00A85F5F">
        <w:rPr>
          <w:rFonts w:ascii="Arial" w:eastAsia="Calibri" w:hAnsi="Arial" w:cs="Arial"/>
          <w:w w:val="0"/>
          <w:sz w:val="22"/>
          <w:szCs w:val="22"/>
          <w:lang w:val="en-IE"/>
        </w:rPr>
        <w:t xml:space="preserve">the </w:t>
      </w:r>
      <w:r w:rsidRPr="00BB6813">
        <w:rPr>
          <w:rFonts w:ascii="Arial" w:eastAsia="Calibri" w:hAnsi="Arial" w:cs="Arial"/>
          <w:w w:val="0"/>
          <w:sz w:val="22"/>
          <w:szCs w:val="22"/>
          <w:lang w:val="en-IE"/>
        </w:rPr>
        <w:t xml:space="preserve">Additional Commissioning Costs </w:t>
      </w:r>
      <w:r w:rsidR="00335F89" w:rsidRPr="00335F89">
        <w:rPr>
          <w:rFonts w:ascii="Arial" w:eastAsia="Calibri" w:hAnsi="Arial" w:cs="Arial"/>
          <w:w w:val="0"/>
          <w:sz w:val="22"/>
          <w:szCs w:val="22"/>
          <w:lang w:val="en-IE"/>
        </w:rPr>
        <w:t xml:space="preserve">Contribution </w:t>
      </w:r>
      <w:r w:rsidRPr="00BB6813">
        <w:rPr>
          <w:rFonts w:ascii="Arial" w:eastAsia="Calibri" w:hAnsi="Arial" w:cs="Arial"/>
          <w:w w:val="0"/>
          <w:sz w:val="22"/>
          <w:szCs w:val="22"/>
          <w:lang w:val="en-IE"/>
        </w:rPr>
        <w:t xml:space="preserve">in accordance with Clause </w:t>
      </w:r>
      <w:r w:rsidR="00076E02" w:rsidRPr="00BB6813">
        <w:rPr>
          <w:rFonts w:ascii="Arial" w:eastAsia="Calibri" w:hAnsi="Arial" w:cs="Arial"/>
          <w:w w:val="0"/>
          <w:sz w:val="22"/>
          <w:szCs w:val="22"/>
          <w:lang w:val="en-IE"/>
        </w:rPr>
        <w:fldChar w:fldCharType="begin"/>
      </w:r>
      <w:r w:rsidR="00076E02" w:rsidRPr="00BB6813">
        <w:rPr>
          <w:rFonts w:ascii="Arial" w:eastAsia="Calibri" w:hAnsi="Arial" w:cs="Arial"/>
          <w:w w:val="0"/>
          <w:sz w:val="22"/>
          <w:szCs w:val="22"/>
          <w:lang w:val="en-IE"/>
        </w:rPr>
        <w:instrText xml:space="preserve"> REF _Ref108176111 \r \h </w:instrText>
      </w:r>
      <w:r w:rsidR="00BB6813" w:rsidRPr="00BB6813">
        <w:rPr>
          <w:rFonts w:ascii="Arial" w:eastAsia="Calibri" w:hAnsi="Arial" w:cs="Arial"/>
          <w:w w:val="0"/>
          <w:sz w:val="22"/>
          <w:szCs w:val="22"/>
          <w:lang w:val="en-IE"/>
        </w:rPr>
        <w:instrText xml:space="preserve"> \* MERGEFORMAT </w:instrText>
      </w:r>
      <w:r w:rsidR="00076E02" w:rsidRPr="00BB6813">
        <w:rPr>
          <w:rFonts w:ascii="Arial" w:eastAsia="Calibri" w:hAnsi="Arial" w:cs="Arial"/>
          <w:w w:val="0"/>
          <w:sz w:val="22"/>
          <w:szCs w:val="22"/>
          <w:lang w:val="en-IE"/>
        </w:rPr>
      </w:r>
      <w:r w:rsidR="00076E02"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10</w:t>
      </w:r>
      <w:r w:rsidR="00076E02"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w:t>
      </w:r>
    </w:p>
    <w:p w14:paraId="61EECD95" w14:textId="137E6296" w:rsidR="00D80CC9" w:rsidRPr="00723D62" w:rsidRDefault="00F132FA" w:rsidP="00D80CC9">
      <w:pPr>
        <w:numPr>
          <w:ilvl w:val="1"/>
          <w:numId w:val="14"/>
        </w:numPr>
        <w:tabs>
          <w:tab w:val="left" w:pos="5954"/>
        </w:tabs>
        <w:spacing w:after="240" w:line="240" w:lineRule="auto"/>
        <w:outlineLvl w:val="1"/>
        <w:rPr>
          <w:rFonts w:ascii="Arial" w:eastAsia="Calibri" w:hAnsi="Arial" w:cs="Arial"/>
          <w:b/>
          <w:sz w:val="22"/>
          <w:szCs w:val="22"/>
          <w:lang w:val="en-IE"/>
        </w:rPr>
      </w:pPr>
      <w:bookmarkStart w:id="72" w:name="_Ref462138579"/>
      <w:bookmarkEnd w:id="65"/>
      <w:r w:rsidRPr="00BB6813">
        <w:rPr>
          <w:rFonts w:ascii="Arial" w:eastAsia="Calibri" w:hAnsi="Arial" w:cs="Arial"/>
          <w:b/>
          <w:sz w:val="22"/>
          <w:szCs w:val="22"/>
          <w:lang w:val="en-IE"/>
        </w:rPr>
        <w:t xml:space="preserve">Termination Costs: </w:t>
      </w:r>
      <w:r w:rsidRPr="00BB6813">
        <w:rPr>
          <w:rFonts w:ascii="Arial" w:eastAsia="Calibri" w:hAnsi="Arial" w:cs="Arial"/>
          <w:sz w:val="22"/>
          <w:szCs w:val="22"/>
          <w:lang w:val="en-IE"/>
        </w:rPr>
        <w:t>Where this Connection Agreement is terminated in accordance with Clause</w:t>
      </w:r>
      <w:r w:rsidR="008961E4">
        <w:rPr>
          <w:rFonts w:ascii="Arial" w:eastAsia="Calibri" w:hAnsi="Arial" w:cs="Arial"/>
          <w:sz w:val="22"/>
          <w:szCs w:val="22"/>
          <w:lang w:val="en-IE"/>
        </w:rPr>
        <w:t xml:space="preserve"> </w:t>
      </w:r>
      <w:r w:rsidR="00076E02" w:rsidRPr="00BB6813">
        <w:rPr>
          <w:rFonts w:ascii="Arial" w:eastAsia="Calibri" w:hAnsi="Arial" w:cs="Arial"/>
          <w:sz w:val="22"/>
          <w:szCs w:val="22"/>
          <w:lang w:val="en-IE"/>
        </w:rPr>
        <w:fldChar w:fldCharType="begin"/>
      </w:r>
      <w:r w:rsidR="00076E02" w:rsidRPr="00BB6813">
        <w:rPr>
          <w:rFonts w:ascii="Arial" w:eastAsia="Calibri" w:hAnsi="Arial" w:cs="Arial"/>
          <w:sz w:val="22"/>
          <w:szCs w:val="22"/>
          <w:lang w:val="en-IE"/>
        </w:rPr>
        <w:instrText xml:space="preserve"> REF _Ref462138338 \r \h </w:instrText>
      </w:r>
      <w:r w:rsidR="00BB6813" w:rsidRPr="00BB6813">
        <w:rPr>
          <w:rFonts w:ascii="Arial" w:eastAsia="Calibri" w:hAnsi="Arial" w:cs="Arial"/>
          <w:sz w:val="22"/>
          <w:szCs w:val="22"/>
          <w:lang w:val="en-IE"/>
        </w:rPr>
        <w:instrText xml:space="preserve"> \* MERGEFORMAT </w:instrText>
      </w:r>
      <w:r w:rsidR="00076E02" w:rsidRPr="00BB6813">
        <w:rPr>
          <w:rFonts w:ascii="Arial" w:eastAsia="Calibri" w:hAnsi="Arial" w:cs="Arial"/>
          <w:sz w:val="22"/>
          <w:szCs w:val="22"/>
          <w:lang w:val="en-IE"/>
        </w:rPr>
      </w:r>
      <w:r w:rsidR="00076E0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w:t>
      </w:r>
      <w:r w:rsidR="00076E0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the Company shall be liable for the Termination Costs.</w:t>
      </w:r>
    </w:p>
    <w:p w14:paraId="2C62C23A" w14:textId="1EBECED5" w:rsidR="004A233F" w:rsidRDefault="00C95E23" w:rsidP="00D80CC9">
      <w:pPr>
        <w:numPr>
          <w:ilvl w:val="1"/>
          <w:numId w:val="14"/>
        </w:numPr>
        <w:tabs>
          <w:tab w:val="left" w:pos="5954"/>
        </w:tabs>
        <w:spacing w:after="240" w:line="240" w:lineRule="auto"/>
        <w:outlineLvl w:val="1"/>
        <w:rPr>
          <w:rFonts w:ascii="Arial" w:eastAsia="Calibri" w:hAnsi="Arial" w:cs="Arial"/>
          <w:bCs/>
          <w:sz w:val="22"/>
          <w:szCs w:val="22"/>
          <w:lang w:val="en-IE"/>
        </w:rPr>
      </w:pPr>
      <w:r>
        <w:rPr>
          <w:rFonts w:ascii="Arial" w:eastAsia="Calibri" w:hAnsi="Arial" w:cs="Arial"/>
          <w:b/>
          <w:sz w:val="22"/>
          <w:szCs w:val="22"/>
          <w:lang w:val="en-IE"/>
        </w:rPr>
        <w:lastRenderedPageBreak/>
        <w:t xml:space="preserve">Capital Recovery Amount: </w:t>
      </w:r>
      <w:r w:rsidR="0045604D" w:rsidRPr="00E9298D">
        <w:rPr>
          <w:rFonts w:ascii="Arial" w:eastAsia="Calibri" w:hAnsi="Arial" w:cs="Arial"/>
          <w:bCs/>
          <w:sz w:val="22"/>
          <w:szCs w:val="22"/>
          <w:lang w:val="en-IE"/>
        </w:rPr>
        <w:t>Gas Networks Ireland shall calculate the NPV of the Balance of the Development and Construction Costs following notification to the Company of the Final Development and Construction Costs and other amounts pursuant to Clause 7.2.  The NPV of the Balance of the Development and Construction Costs shall be calculated in accordance with the methodology outlined in Schedule 8.  Gas Networks Ireland shall notify to the Company the amount of the Capital Recovery Amount and of the Revenue Requirement and required Financial Security as so determined by reference to the Capital Recovery Amount.</w:t>
      </w:r>
      <w:r w:rsidR="00A8073D">
        <w:rPr>
          <w:rFonts w:ascii="Arial" w:eastAsia="Calibri" w:hAnsi="Arial" w:cs="Arial"/>
          <w:bCs/>
          <w:sz w:val="22"/>
          <w:szCs w:val="22"/>
          <w:lang w:val="en-IE"/>
        </w:rPr>
        <w:t xml:space="preserve"> </w:t>
      </w:r>
      <w:r w:rsidR="004A233F" w:rsidRPr="00723D62">
        <w:rPr>
          <w:rFonts w:ascii="Arial" w:eastAsia="Calibri" w:hAnsi="Arial" w:cs="Arial"/>
          <w:bCs/>
          <w:sz w:val="22"/>
          <w:szCs w:val="22"/>
          <w:lang w:val="en-IE"/>
        </w:rPr>
        <w:t xml:space="preserve"> </w:t>
      </w:r>
    </w:p>
    <w:p w14:paraId="2C68D2D8" w14:textId="3868AB64" w:rsidR="00F5208F" w:rsidRPr="00BB6813" w:rsidRDefault="0038282E" w:rsidP="00F5208F">
      <w:pPr>
        <w:keepNext/>
        <w:numPr>
          <w:ilvl w:val="0"/>
          <w:numId w:val="14"/>
        </w:numPr>
        <w:spacing w:before="240" w:after="240" w:line="240" w:lineRule="auto"/>
        <w:jc w:val="left"/>
        <w:outlineLvl w:val="0"/>
        <w:rPr>
          <w:rFonts w:ascii="Arial" w:eastAsia="Calibri" w:hAnsi="Arial" w:cs="Arial"/>
          <w:b/>
          <w:caps/>
          <w:sz w:val="22"/>
          <w:szCs w:val="22"/>
          <w:lang w:val="en-IE"/>
        </w:rPr>
      </w:pPr>
      <w:bookmarkStart w:id="73" w:name="_Toc112337400"/>
      <w:bookmarkStart w:id="74" w:name="_Toc134714211"/>
      <w:bookmarkStart w:id="75" w:name="_Ref469475590"/>
      <w:bookmarkStart w:id="76" w:name="_Toc479329546"/>
      <w:bookmarkStart w:id="77" w:name="_Ref455686482"/>
      <w:bookmarkEnd w:id="45"/>
      <w:bookmarkEnd w:id="72"/>
      <w:bookmarkEnd w:id="73"/>
      <w:r>
        <w:rPr>
          <w:rFonts w:ascii="Arial" w:eastAsia="Calibri" w:hAnsi="Arial" w:cs="Arial"/>
          <w:b/>
          <w:caps/>
          <w:sz w:val="22"/>
          <w:szCs w:val="22"/>
          <w:lang w:val="en-IE"/>
        </w:rPr>
        <w:t>Connected system agreement</w:t>
      </w:r>
      <w:bookmarkEnd w:id="74"/>
    </w:p>
    <w:p w14:paraId="6511B827" w14:textId="35888AE5" w:rsidR="00F5208F" w:rsidRPr="00BB6813" w:rsidRDefault="00977906" w:rsidP="00F5208F">
      <w:pPr>
        <w:pStyle w:val="MLev2"/>
        <w:rPr>
          <w:rFonts w:cs="Arial"/>
        </w:rPr>
      </w:pPr>
      <w:r>
        <w:rPr>
          <w:rFonts w:cs="Arial"/>
        </w:rPr>
        <w:t xml:space="preserve">The Parties </w:t>
      </w:r>
      <w:r w:rsidR="001B238C" w:rsidRPr="001B238C">
        <w:rPr>
          <w:rFonts w:cs="Arial"/>
        </w:rPr>
        <w:t xml:space="preserve">shall </w:t>
      </w:r>
      <w:r w:rsidR="00FC42C5">
        <w:rPr>
          <w:rFonts w:cs="Arial"/>
        </w:rPr>
        <w:t xml:space="preserve">procure the </w:t>
      </w:r>
      <w:r w:rsidR="001B238C" w:rsidRPr="001B238C">
        <w:rPr>
          <w:rFonts w:cs="Arial"/>
        </w:rPr>
        <w:t>Connected System Agreement</w:t>
      </w:r>
      <w:r w:rsidR="004D600A">
        <w:rPr>
          <w:rFonts w:cs="Arial"/>
        </w:rPr>
        <w:t xml:space="preserve"> </w:t>
      </w:r>
      <w:r w:rsidR="00FC42C5">
        <w:rPr>
          <w:rFonts w:cs="Arial"/>
        </w:rPr>
        <w:t xml:space="preserve">is entered into </w:t>
      </w:r>
      <w:r w:rsidR="004D600A">
        <w:rPr>
          <w:rFonts w:cs="Arial"/>
        </w:rPr>
        <w:t xml:space="preserve">in accordance with </w:t>
      </w:r>
      <w:r w:rsidR="0075102D">
        <w:rPr>
          <w:rFonts w:cs="Arial"/>
        </w:rPr>
        <w:t>Clause</w:t>
      </w:r>
      <w:r w:rsidR="004D600A">
        <w:rPr>
          <w:rFonts w:cs="Arial"/>
        </w:rPr>
        <w:t xml:space="preserve"> 6.9 </w:t>
      </w:r>
      <w:r w:rsidR="001B238C">
        <w:rPr>
          <w:rFonts w:cs="Arial"/>
        </w:rPr>
        <w:t>, it be</w:t>
      </w:r>
      <w:r w:rsidR="00F5208F" w:rsidRPr="00BB6813">
        <w:rPr>
          <w:rFonts w:cs="Arial"/>
        </w:rPr>
        <w:t xml:space="preserve">ing acknowledged by the Company that </w:t>
      </w:r>
      <w:r w:rsidR="00FA1B6A">
        <w:rPr>
          <w:rFonts w:cs="Arial"/>
        </w:rPr>
        <w:t>RNG</w:t>
      </w:r>
      <w:r w:rsidR="00F5208F" w:rsidRPr="00BB6813">
        <w:rPr>
          <w:rFonts w:cs="Arial"/>
        </w:rPr>
        <w:t xml:space="preserve"> may not be delivered from the Delivery Facility to the Transportation System until such time as:</w:t>
      </w:r>
    </w:p>
    <w:p w14:paraId="20A3C13F" w14:textId="4E9DA3EC" w:rsidR="00F5208F" w:rsidRPr="00BB6813" w:rsidRDefault="00F5208F" w:rsidP="00F5208F">
      <w:pPr>
        <w:pStyle w:val="MLev3"/>
        <w:rPr>
          <w:rFonts w:cs="Arial"/>
        </w:rPr>
      </w:pPr>
      <w:r w:rsidRPr="00BB6813">
        <w:rPr>
          <w:rFonts w:cs="Arial"/>
        </w:rPr>
        <w:t>the Connected System Agreement is executed and in effect; and</w:t>
      </w:r>
    </w:p>
    <w:p w14:paraId="10A677CB" w14:textId="17799852" w:rsidR="00F5208F" w:rsidRPr="00BB6813" w:rsidRDefault="00F5208F" w:rsidP="00F5208F">
      <w:pPr>
        <w:pStyle w:val="MLev3"/>
        <w:rPr>
          <w:rFonts w:cs="Arial"/>
        </w:rPr>
      </w:pPr>
      <w:r w:rsidRPr="00BB6813">
        <w:rPr>
          <w:rFonts w:cs="Arial"/>
        </w:rPr>
        <w:t xml:space="preserve">the Connection Point has become an </w:t>
      </w:r>
      <w:r w:rsidR="0032025F" w:rsidRPr="00BB6813">
        <w:rPr>
          <w:rFonts w:cs="Arial"/>
        </w:rPr>
        <w:t xml:space="preserve">RNG </w:t>
      </w:r>
      <w:r w:rsidRPr="00BB6813">
        <w:rPr>
          <w:rFonts w:cs="Arial"/>
        </w:rPr>
        <w:t>Entry Point pursuant to the Code of Operations; and</w:t>
      </w:r>
    </w:p>
    <w:p w14:paraId="28C1CE3D" w14:textId="59208E79" w:rsidR="00F5208F" w:rsidRDefault="00F5208F" w:rsidP="00F5208F">
      <w:pPr>
        <w:pStyle w:val="MLev3"/>
        <w:rPr>
          <w:rFonts w:cs="Arial"/>
        </w:rPr>
      </w:pPr>
      <w:r w:rsidRPr="00BB6813">
        <w:rPr>
          <w:rFonts w:cs="Arial"/>
        </w:rPr>
        <w:t xml:space="preserve">a Shipper is registered as a Shipper at the </w:t>
      </w:r>
      <w:r w:rsidR="0032025F" w:rsidRPr="00BB6813">
        <w:rPr>
          <w:rFonts w:cs="Arial"/>
        </w:rPr>
        <w:t xml:space="preserve">RNG </w:t>
      </w:r>
      <w:r w:rsidRPr="00BB6813">
        <w:rPr>
          <w:rFonts w:cs="Arial"/>
        </w:rPr>
        <w:t>Entry Point at the Connection Point.</w:t>
      </w:r>
    </w:p>
    <w:p w14:paraId="5106A919" w14:textId="01D9AFC5" w:rsidR="00503189" w:rsidRDefault="00503189" w:rsidP="00503189">
      <w:pPr>
        <w:pStyle w:val="MLev2"/>
      </w:pPr>
      <w:r>
        <w:t xml:space="preserve">The Connected System Agreement shall address technical, operational and inter-operator arrangements at the </w:t>
      </w:r>
      <w:r w:rsidR="00FC42C5">
        <w:t xml:space="preserve">RNG Entry Point at </w:t>
      </w:r>
      <w:r>
        <w:t>Connection Point to include:</w:t>
      </w:r>
    </w:p>
    <w:p w14:paraId="12F4114C" w14:textId="34AB6499" w:rsidR="00503189" w:rsidRDefault="00503189" w:rsidP="00503189">
      <w:pPr>
        <w:pStyle w:val="MLev3"/>
      </w:pPr>
      <w:r>
        <w:t>delivery and offtake pressures;</w:t>
      </w:r>
    </w:p>
    <w:p w14:paraId="2E3F240B" w14:textId="706E5FED" w:rsidR="00503189" w:rsidRDefault="00503189" w:rsidP="00503189">
      <w:pPr>
        <w:pStyle w:val="MLev3"/>
      </w:pPr>
      <w:r>
        <w:t>gas quality;</w:t>
      </w:r>
    </w:p>
    <w:p w14:paraId="56EBD8CB" w14:textId="72CDDFA2" w:rsidR="00503189" w:rsidRDefault="003732A7" w:rsidP="00503189">
      <w:pPr>
        <w:pStyle w:val="MLev3"/>
      </w:pPr>
      <w:r>
        <w:t>m</w:t>
      </w:r>
      <w:r w:rsidR="00503189">
        <w:t>easurement, testing and equipment verification;</w:t>
      </w:r>
    </w:p>
    <w:p w14:paraId="2B49C432" w14:textId="553CE153" w:rsidR="00503189" w:rsidRDefault="00503189" w:rsidP="00503189">
      <w:pPr>
        <w:pStyle w:val="MLev3"/>
      </w:pPr>
      <w:r>
        <w:t>maintenance;</w:t>
      </w:r>
    </w:p>
    <w:p w14:paraId="1B9D075E" w14:textId="4276C5BB" w:rsidR="00503189" w:rsidRDefault="00503189" w:rsidP="00503189">
      <w:pPr>
        <w:pStyle w:val="MLev3"/>
      </w:pPr>
      <w:r>
        <w:t>information and confidentiality;</w:t>
      </w:r>
    </w:p>
    <w:p w14:paraId="618C73EB" w14:textId="42380D0C" w:rsidR="00503189" w:rsidRDefault="00503189" w:rsidP="00503189">
      <w:pPr>
        <w:pStyle w:val="MLev3"/>
      </w:pPr>
      <w:r>
        <w:t>liability and insurances;</w:t>
      </w:r>
    </w:p>
    <w:p w14:paraId="7B594B44" w14:textId="7FD3B21A" w:rsidR="00503189" w:rsidRDefault="00503189" w:rsidP="00503189">
      <w:pPr>
        <w:pStyle w:val="MLev3"/>
      </w:pPr>
      <w:r>
        <w:t>dispute resolution including expert determination for certain disputes;</w:t>
      </w:r>
    </w:p>
    <w:p w14:paraId="77649617" w14:textId="1EA8CFD9" w:rsidR="00503189" w:rsidRDefault="00503189" w:rsidP="00503189">
      <w:pPr>
        <w:pStyle w:val="MLev3"/>
      </w:pPr>
      <w:r>
        <w:t>provision for supporting local operating procedures</w:t>
      </w:r>
      <w:r w:rsidR="003732A7">
        <w:t>.</w:t>
      </w:r>
    </w:p>
    <w:p w14:paraId="4D3A7ABE" w14:textId="65CB4A27" w:rsidR="003732A7" w:rsidRDefault="003732A7" w:rsidP="003732A7">
      <w:pPr>
        <w:pStyle w:val="MLev3"/>
        <w:numPr>
          <w:ilvl w:val="0"/>
          <w:numId w:val="0"/>
        </w:numPr>
        <w:ind w:left="720"/>
      </w:pPr>
      <w:r>
        <w:t>The Parties acknowledge that certain of the provisions of the Connected Systems Agreement will be specific to the RNG Entry Point anticipated to be declared at the Connection Point and shall incorporate such provisions as may be necessary to enable GNI obtain approval/acceptance of the Safety Case to include the Connection Point as an RNG Entry Point pursuant to the Code of Operations.</w:t>
      </w:r>
    </w:p>
    <w:p w14:paraId="21285A36" w14:textId="15B2EADF" w:rsidR="003732A7" w:rsidRDefault="003732A7" w:rsidP="003732A7">
      <w:pPr>
        <w:pStyle w:val="MLev3"/>
        <w:numPr>
          <w:ilvl w:val="0"/>
          <w:numId w:val="0"/>
        </w:numPr>
        <w:ind w:left="720"/>
      </w:pPr>
      <w:r>
        <w:lastRenderedPageBreak/>
        <w:t>The Company shall provide to Gas Networks Ireland such information as may be necessary to develop the site specific provisions of the Connected Systems Agreement and progress approval/acceptance of the Safety Case by CRU.</w:t>
      </w:r>
    </w:p>
    <w:p w14:paraId="455BFDD4" w14:textId="1738CFDE" w:rsidR="003732A7" w:rsidRPr="00BB6813" w:rsidRDefault="003732A7" w:rsidP="00A0646E">
      <w:pPr>
        <w:pStyle w:val="MLev3"/>
        <w:numPr>
          <w:ilvl w:val="0"/>
          <w:numId w:val="0"/>
        </w:numPr>
        <w:ind w:left="720"/>
      </w:pPr>
      <w:r>
        <w:t xml:space="preserve">For the avoidance of doubt the Connected Systems Agreement does not and is not intended to address commercial or financial arrangements </w:t>
      </w:r>
      <w:r w:rsidR="004D6FC3">
        <w:t>as between the Parties.</w:t>
      </w:r>
    </w:p>
    <w:p w14:paraId="11BE8F7D" w14:textId="32AD676F" w:rsidR="00F5208F" w:rsidRPr="00BB6813" w:rsidRDefault="00F5208F" w:rsidP="00F5208F">
      <w:pPr>
        <w:pStyle w:val="MLev2"/>
        <w:rPr>
          <w:rFonts w:cs="Arial"/>
        </w:rPr>
      </w:pPr>
      <w:r w:rsidRPr="00BB6813">
        <w:rPr>
          <w:rFonts w:cs="Arial"/>
        </w:rPr>
        <w:t>It is acknowledged by the Company that nothing in this Agreement shall or shall be deemed to constitute a representation or a warranty by GNI that:</w:t>
      </w:r>
    </w:p>
    <w:p w14:paraId="4165EEF5" w14:textId="682E869C" w:rsidR="00F5208F" w:rsidRPr="00BB6813" w:rsidRDefault="00F5208F" w:rsidP="00F5208F">
      <w:pPr>
        <w:pStyle w:val="MLev3"/>
        <w:rPr>
          <w:rFonts w:cs="Arial"/>
        </w:rPr>
      </w:pPr>
      <w:r w:rsidRPr="00BB6813">
        <w:rPr>
          <w:rFonts w:cs="Arial"/>
        </w:rPr>
        <w:t xml:space="preserve">the Connection Point shall or shall become an </w:t>
      </w:r>
      <w:r w:rsidR="0032025F" w:rsidRPr="00BB6813">
        <w:rPr>
          <w:rFonts w:cs="Arial"/>
        </w:rPr>
        <w:t xml:space="preserve">RNG </w:t>
      </w:r>
      <w:r w:rsidRPr="00BB6813">
        <w:rPr>
          <w:rFonts w:cs="Arial"/>
        </w:rPr>
        <w:t>Entry Point pursuant to the Code of Operations; and/or</w:t>
      </w:r>
    </w:p>
    <w:p w14:paraId="5D5A7893" w14:textId="798B2D12" w:rsidR="00F5208F" w:rsidRPr="00BB6813" w:rsidRDefault="00F5208F" w:rsidP="00F5208F">
      <w:pPr>
        <w:pStyle w:val="MLev3"/>
        <w:rPr>
          <w:rFonts w:cs="Arial"/>
        </w:rPr>
      </w:pPr>
      <w:r w:rsidRPr="00BB6813">
        <w:rPr>
          <w:rFonts w:cs="Arial"/>
        </w:rPr>
        <w:t>as to the amount of capacity which may be made available at any such</w:t>
      </w:r>
      <w:r w:rsidR="0032025F" w:rsidRPr="00BB6813">
        <w:rPr>
          <w:rFonts w:cs="Arial"/>
        </w:rPr>
        <w:t xml:space="preserve"> RNG</w:t>
      </w:r>
      <w:r w:rsidRPr="00BB6813">
        <w:rPr>
          <w:rFonts w:cs="Arial"/>
        </w:rPr>
        <w:t xml:space="preserve"> Entry Point</w:t>
      </w:r>
      <w:r w:rsidR="00736E9E">
        <w:rPr>
          <w:rFonts w:cs="Arial"/>
        </w:rPr>
        <w:t>.</w:t>
      </w:r>
    </w:p>
    <w:p w14:paraId="170950B0" w14:textId="7791F62B" w:rsidR="00F5208F" w:rsidRPr="00BB6813" w:rsidRDefault="000F60A8" w:rsidP="00873D17">
      <w:pPr>
        <w:pStyle w:val="MLev2"/>
        <w:rPr>
          <w:rFonts w:cs="Arial"/>
        </w:rPr>
      </w:pPr>
      <w:r>
        <w:rPr>
          <w:rFonts w:cs="Arial"/>
        </w:rPr>
        <w:t>T</w:t>
      </w:r>
      <w:r w:rsidR="00FB7A50">
        <w:rPr>
          <w:rFonts w:cs="Arial"/>
        </w:rPr>
        <w:t>he Company acknowledges that the Connection Facilities shall not be considered Operational until so confirmed by Gas Networks Ireland</w:t>
      </w:r>
      <w:r>
        <w:rPr>
          <w:rFonts w:cs="Arial"/>
        </w:rPr>
        <w:t xml:space="preserve"> in accordance with clause 6.6</w:t>
      </w:r>
      <w:r w:rsidR="00FB7A50">
        <w:rPr>
          <w:rFonts w:cs="Arial"/>
        </w:rPr>
        <w:t xml:space="preserve">. </w:t>
      </w:r>
    </w:p>
    <w:p w14:paraId="4AA98FF1" w14:textId="657234C2" w:rsidR="00F132FA" w:rsidRPr="00BB6813" w:rsidRDefault="00F132FA" w:rsidP="00F5208F">
      <w:pPr>
        <w:keepNext/>
        <w:numPr>
          <w:ilvl w:val="0"/>
          <w:numId w:val="14"/>
        </w:numPr>
        <w:spacing w:before="240" w:after="240" w:line="240" w:lineRule="auto"/>
        <w:jc w:val="left"/>
        <w:outlineLvl w:val="0"/>
        <w:rPr>
          <w:rFonts w:ascii="Arial" w:eastAsia="Calibri" w:hAnsi="Arial" w:cs="Arial"/>
          <w:b/>
          <w:caps/>
          <w:sz w:val="22"/>
          <w:szCs w:val="22"/>
          <w:lang w:val="en-IE"/>
        </w:rPr>
      </w:pPr>
      <w:bookmarkStart w:id="78" w:name="_Ref108176224"/>
      <w:bookmarkStart w:id="79" w:name="_Ref108176974"/>
      <w:bookmarkStart w:id="80" w:name="_Ref108177312"/>
      <w:bookmarkStart w:id="81" w:name="_Ref108182408"/>
      <w:bookmarkStart w:id="82" w:name="_Ref108182421"/>
      <w:bookmarkStart w:id="83" w:name="_Toc134714212"/>
      <w:r w:rsidRPr="00BB6813">
        <w:rPr>
          <w:rFonts w:ascii="Arial" w:eastAsia="Calibri" w:hAnsi="Arial" w:cs="Arial"/>
          <w:b/>
          <w:caps/>
          <w:sz w:val="22"/>
          <w:szCs w:val="22"/>
          <w:lang w:val="en-IE"/>
        </w:rPr>
        <w:t>financial security</w:t>
      </w:r>
      <w:bookmarkEnd w:id="75"/>
      <w:bookmarkEnd w:id="76"/>
      <w:bookmarkEnd w:id="78"/>
      <w:bookmarkEnd w:id="79"/>
      <w:bookmarkEnd w:id="80"/>
      <w:bookmarkEnd w:id="81"/>
      <w:bookmarkEnd w:id="82"/>
      <w:bookmarkEnd w:id="83"/>
    </w:p>
    <w:p w14:paraId="3BF9E31D" w14:textId="022D5370"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84" w:name="_Ref469475243"/>
      <w:r w:rsidRPr="00BB6813">
        <w:rPr>
          <w:rFonts w:ascii="Arial" w:eastAsia="Calibri" w:hAnsi="Arial" w:cs="Arial"/>
          <w:b/>
          <w:sz w:val="22"/>
          <w:szCs w:val="22"/>
          <w:lang w:val="en-IE"/>
        </w:rPr>
        <w:t>Requirement for Financial Security</w:t>
      </w:r>
      <w:r w:rsidRPr="00BB6813">
        <w:rPr>
          <w:rFonts w:ascii="Arial" w:eastAsia="Calibri" w:hAnsi="Arial" w:cs="Arial"/>
          <w:sz w:val="22"/>
          <w:szCs w:val="22"/>
          <w:lang w:val="en-IE"/>
        </w:rPr>
        <w:t xml:space="preserve">: the Company is required to put in place and maintain financial security on the terms set out in this Clause </w:t>
      </w:r>
      <w:r w:rsidR="002C1FA0" w:rsidRPr="00BB6813">
        <w:rPr>
          <w:rFonts w:ascii="Arial" w:eastAsia="Calibri" w:hAnsi="Arial" w:cs="Arial"/>
          <w:sz w:val="22"/>
          <w:szCs w:val="22"/>
          <w:lang w:val="en-IE"/>
        </w:rPr>
        <w:fldChar w:fldCharType="begin"/>
      </w:r>
      <w:r w:rsidR="002C1FA0" w:rsidRPr="00BB6813">
        <w:rPr>
          <w:rFonts w:ascii="Arial" w:eastAsia="Calibri" w:hAnsi="Arial" w:cs="Arial"/>
          <w:sz w:val="22"/>
          <w:szCs w:val="22"/>
          <w:lang w:val="en-IE"/>
        </w:rPr>
        <w:instrText xml:space="preserve"> REF _Ref108182408 \r \h </w:instrText>
      </w:r>
      <w:r w:rsidR="00BB6813" w:rsidRPr="00BB6813">
        <w:rPr>
          <w:rFonts w:ascii="Arial" w:eastAsia="Calibri" w:hAnsi="Arial" w:cs="Arial"/>
          <w:sz w:val="22"/>
          <w:szCs w:val="22"/>
          <w:lang w:val="en-IE"/>
        </w:rPr>
        <w:instrText xml:space="preserve"> \* MERGEFORMAT </w:instrText>
      </w:r>
      <w:r w:rsidR="002C1FA0" w:rsidRPr="00BB6813">
        <w:rPr>
          <w:rFonts w:ascii="Arial" w:eastAsia="Calibri" w:hAnsi="Arial" w:cs="Arial"/>
          <w:sz w:val="22"/>
          <w:szCs w:val="22"/>
          <w:lang w:val="en-IE"/>
        </w:rPr>
      </w:r>
      <w:r w:rsidR="002C1FA0"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w:t>
      </w:r>
      <w:r w:rsidR="002C1FA0"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for and in respect of its obligation to pay for the Development and Construction Costs (the “</w:t>
      </w:r>
      <w:r w:rsidRPr="00BB6813">
        <w:rPr>
          <w:rFonts w:ascii="Arial" w:eastAsia="Calibri" w:hAnsi="Arial" w:cs="Arial"/>
          <w:b/>
          <w:sz w:val="22"/>
          <w:szCs w:val="22"/>
          <w:lang w:val="en-IE"/>
        </w:rPr>
        <w:t>Financial Security</w:t>
      </w:r>
      <w:r w:rsidRPr="00BB6813">
        <w:rPr>
          <w:rFonts w:ascii="Arial" w:eastAsia="Calibri" w:hAnsi="Arial" w:cs="Arial"/>
          <w:sz w:val="22"/>
          <w:szCs w:val="22"/>
          <w:lang w:val="en-IE"/>
        </w:rPr>
        <w:t>”).</w:t>
      </w:r>
      <w:bookmarkEnd w:id="84"/>
    </w:p>
    <w:p w14:paraId="63243A52" w14:textId="2283F984" w:rsidR="0060242D"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Amount of Security</w:t>
      </w:r>
      <w:r w:rsidRPr="00BB6813">
        <w:rPr>
          <w:rFonts w:ascii="Arial" w:eastAsia="Calibri" w:hAnsi="Arial" w:cs="Arial"/>
          <w:sz w:val="22"/>
          <w:szCs w:val="22"/>
          <w:lang w:val="en-IE"/>
        </w:rPr>
        <w:t xml:space="preserve">: The Financial Security shall be </w:t>
      </w:r>
      <w:r w:rsidR="00721837">
        <w:rPr>
          <w:rFonts w:ascii="Arial" w:eastAsia="Calibri" w:hAnsi="Arial" w:cs="Arial"/>
          <w:sz w:val="22"/>
          <w:szCs w:val="22"/>
          <w:lang w:val="en-IE"/>
        </w:rPr>
        <w:t xml:space="preserve">in </w:t>
      </w:r>
      <w:r w:rsidR="0060242D">
        <w:rPr>
          <w:rFonts w:ascii="Arial" w:eastAsia="Calibri" w:hAnsi="Arial" w:cs="Arial"/>
          <w:sz w:val="22"/>
          <w:szCs w:val="22"/>
          <w:lang w:val="en-IE"/>
        </w:rPr>
        <w:t>the following amounts:</w:t>
      </w:r>
    </w:p>
    <w:p w14:paraId="29F48812" w14:textId="7524933C" w:rsidR="00F132FA" w:rsidRDefault="004D6FC3" w:rsidP="0060242D">
      <w:pPr>
        <w:pStyle w:val="MLev3"/>
      </w:pPr>
      <w:r>
        <w:t>in respect of the liabilities of the Company to Gas Network</w:t>
      </w:r>
      <w:r w:rsidR="0013681C">
        <w:t>s</w:t>
      </w:r>
      <w:r>
        <w:t xml:space="preserve"> Ireland accruing or arising or in respect of</w:t>
      </w:r>
      <w:r w:rsidR="00721837">
        <w:t xml:space="preserve"> the Pre-operational Phase</w:t>
      </w:r>
      <w:r w:rsidR="00FF108B">
        <w:t>,</w:t>
      </w:r>
      <w:r w:rsidR="00736E9E">
        <w:t xml:space="preserve"> </w:t>
      </w:r>
      <w:r w:rsidR="00F132FA" w:rsidRPr="00BB6813">
        <w:t xml:space="preserve">an amount not less than the Estimate (plus VAT at the applicable rate) </w:t>
      </w:r>
      <w:r w:rsidR="00B317B4">
        <w:t xml:space="preserve">less </w:t>
      </w:r>
      <w:r w:rsidR="00F132FA" w:rsidRPr="00BB6813">
        <w:t xml:space="preserve">the </w:t>
      </w:r>
      <w:r w:rsidR="0038282E">
        <w:t xml:space="preserve">amount of </w:t>
      </w:r>
      <w:r w:rsidR="0060242D">
        <w:t>the Estimated Development and Construction Costs Contribution and the Estimated Supplemental Economic Costs Contribution</w:t>
      </w:r>
      <w:r w:rsidR="0038282E">
        <w:t xml:space="preserve"> paid by the Company</w:t>
      </w:r>
      <w:r w:rsidR="0060242D">
        <w:t>;</w:t>
      </w:r>
    </w:p>
    <w:p w14:paraId="61DB2A13" w14:textId="69CA9CBF" w:rsidR="0060242D" w:rsidRDefault="004D6FC3" w:rsidP="006A61DE">
      <w:pPr>
        <w:pStyle w:val="MLev3"/>
      </w:pPr>
      <w:r>
        <w:t xml:space="preserve">in respect of the liabilities of the Company in respect of the </w:t>
      </w:r>
      <w:r w:rsidR="004B5FCF">
        <w:t>R</w:t>
      </w:r>
      <w:r>
        <w:t xml:space="preserve">evenue </w:t>
      </w:r>
      <w:r w:rsidR="004B5FCF">
        <w:t>R</w:t>
      </w:r>
      <w:r>
        <w:t xml:space="preserve">equirement and any </w:t>
      </w:r>
      <w:r w:rsidR="004B5FCF">
        <w:t>S</w:t>
      </w:r>
      <w:r>
        <w:t xml:space="preserve">hortfall </w:t>
      </w:r>
      <w:r w:rsidR="004B5FCF">
        <w:t>A</w:t>
      </w:r>
      <w:r>
        <w:t xml:space="preserve">mount </w:t>
      </w:r>
      <w:r w:rsidR="001A4E37">
        <w:t xml:space="preserve">accruing or </w:t>
      </w:r>
      <w:r>
        <w:t>arising in respect of the obligations of the Company</w:t>
      </w:r>
      <w:r w:rsidR="001A4E37">
        <w:t xml:space="preserve"> in the Capital Recovery Period</w:t>
      </w:r>
      <w:r w:rsidR="008D75E4">
        <w:t>,</w:t>
      </w:r>
      <w:r w:rsidR="004A5CC1">
        <w:t xml:space="preserve"> an amount </w:t>
      </w:r>
      <w:r w:rsidR="008A5042">
        <w:t>equal to</w:t>
      </w:r>
      <w:r w:rsidR="0045604D">
        <w:t xml:space="preserve"> </w:t>
      </w:r>
      <w:r w:rsidR="008A5042">
        <w:t xml:space="preserve">the </w:t>
      </w:r>
      <w:r w:rsidR="0045604D">
        <w:t>Capital Recovery Amount</w:t>
      </w:r>
      <w:r w:rsidR="00316BB7">
        <w:t xml:space="preserve"> as shall be determined </w:t>
      </w:r>
      <w:r w:rsidR="008D75E4">
        <w:t xml:space="preserve">from time to time </w:t>
      </w:r>
      <w:r w:rsidR="00316BB7">
        <w:t xml:space="preserve">following </w:t>
      </w:r>
      <w:r w:rsidR="00B908FE">
        <w:t xml:space="preserve">review and </w:t>
      </w:r>
      <w:r w:rsidR="002B45B6">
        <w:t xml:space="preserve">recalculation </w:t>
      </w:r>
      <w:r w:rsidR="00316BB7">
        <w:t xml:space="preserve">in accordance with this </w:t>
      </w:r>
      <w:r w:rsidR="00A60E17">
        <w:t>C</w:t>
      </w:r>
      <w:r w:rsidR="00316BB7">
        <w:t xml:space="preserve">onnection </w:t>
      </w:r>
      <w:r w:rsidR="00A60E17">
        <w:t>A</w:t>
      </w:r>
      <w:r w:rsidR="00316BB7">
        <w:t>greement</w:t>
      </w:r>
      <w:r w:rsidR="0020613B">
        <w:t>.</w:t>
      </w:r>
      <w:r w:rsidR="003270C2">
        <w:t xml:space="preserve"> </w:t>
      </w:r>
      <w:bookmarkStart w:id="85" w:name="_Hlk122442468"/>
      <w:r w:rsidR="003270C2">
        <w:t>The outstanding amount of the Capital Recovery Amount for which Financial Security is required shall be recalculated after the end of each year of the Capital Recovery Period in accordance with Clause 11 and Schedule 8.</w:t>
      </w:r>
      <w:bookmarkEnd w:id="85"/>
    </w:p>
    <w:p w14:paraId="671222BA" w14:textId="54C1ADB4" w:rsidR="00F132FA"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Form of Security</w:t>
      </w:r>
      <w:r w:rsidRPr="00BB6813">
        <w:rPr>
          <w:rFonts w:ascii="Arial" w:eastAsia="Calibri" w:hAnsi="Arial" w:cs="Arial"/>
          <w:sz w:val="22"/>
          <w:szCs w:val="22"/>
          <w:lang w:val="en-IE"/>
        </w:rPr>
        <w:t xml:space="preserve">: The form of Financial Security shall comply </w:t>
      </w:r>
      <w:r w:rsidR="00FC42C5">
        <w:rPr>
          <w:rFonts w:ascii="Arial" w:eastAsia="Calibri" w:hAnsi="Arial" w:cs="Arial"/>
          <w:sz w:val="22"/>
          <w:szCs w:val="22"/>
          <w:lang w:val="en-IE"/>
        </w:rPr>
        <w:t xml:space="preserve">substantially </w:t>
      </w:r>
      <w:r w:rsidRPr="00BB6813">
        <w:rPr>
          <w:rFonts w:ascii="Arial" w:eastAsia="Calibri" w:hAnsi="Arial" w:cs="Arial"/>
          <w:sz w:val="22"/>
          <w:szCs w:val="22"/>
          <w:lang w:val="en-IE"/>
        </w:rPr>
        <w:t xml:space="preserve">with the requirements of the Gas Networks Ireland Financial Security Policy, be approved by Gas Networks Ireland and be </w:t>
      </w:r>
      <w:r w:rsidR="00721837">
        <w:rPr>
          <w:rFonts w:ascii="Arial" w:eastAsia="Calibri" w:hAnsi="Arial" w:cs="Arial"/>
          <w:sz w:val="22"/>
          <w:szCs w:val="22"/>
          <w:lang w:val="en-IE"/>
        </w:rPr>
        <w:t xml:space="preserve">as </w:t>
      </w:r>
      <w:r w:rsidRPr="00BB6813">
        <w:rPr>
          <w:rFonts w:ascii="Arial" w:eastAsia="Calibri" w:hAnsi="Arial" w:cs="Arial"/>
          <w:sz w:val="22"/>
          <w:szCs w:val="22"/>
          <w:lang w:val="en-IE"/>
        </w:rPr>
        <w:t>identified in Schedule 1</w:t>
      </w:r>
      <w:r w:rsidR="00721837">
        <w:rPr>
          <w:rFonts w:ascii="Arial" w:eastAsia="Calibri" w:hAnsi="Arial" w:cs="Arial"/>
          <w:sz w:val="22"/>
          <w:szCs w:val="22"/>
          <w:lang w:val="en-IE"/>
        </w:rPr>
        <w:t xml:space="preserve"> </w:t>
      </w:r>
      <w:r w:rsidR="00B317B4">
        <w:rPr>
          <w:rFonts w:ascii="Arial" w:eastAsia="Calibri" w:hAnsi="Arial" w:cs="Arial"/>
          <w:sz w:val="22"/>
          <w:szCs w:val="22"/>
          <w:lang w:val="en-IE"/>
        </w:rPr>
        <w:t xml:space="preserve">save </w:t>
      </w:r>
      <w:r w:rsidR="00B317B4">
        <w:rPr>
          <w:rFonts w:ascii="Arial" w:eastAsia="Calibri" w:hAnsi="Arial" w:cs="Arial"/>
          <w:sz w:val="22"/>
          <w:szCs w:val="22"/>
          <w:lang w:val="en-IE"/>
        </w:rPr>
        <w:lastRenderedPageBreak/>
        <w:t>where otherwise agreed between the Parties</w:t>
      </w:r>
      <w:r w:rsidRPr="00BB6813">
        <w:rPr>
          <w:rFonts w:ascii="Arial" w:eastAsia="Calibri" w:hAnsi="Arial" w:cs="Arial"/>
          <w:sz w:val="22"/>
          <w:szCs w:val="22"/>
          <w:lang w:val="en-IE"/>
        </w:rPr>
        <w:t xml:space="preserve">.  </w:t>
      </w:r>
      <w:r w:rsidR="0093519C">
        <w:rPr>
          <w:rFonts w:ascii="Arial" w:eastAsia="Calibri" w:hAnsi="Arial" w:cs="Arial"/>
          <w:sz w:val="22"/>
          <w:szCs w:val="22"/>
          <w:lang w:val="en-IE"/>
        </w:rPr>
        <w:t>The form of Financial Security shall be adapted to reflect the requirements of this Connection Agreement.</w:t>
      </w:r>
    </w:p>
    <w:p w14:paraId="5BB2E2B3" w14:textId="359DCA5B" w:rsidR="00772CA7" w:rsidRDefault="000021AA" w:rsidP="00F132FA">
      <w:pPr>
        <w:numPr>
          <w:ilvl w:val="1"/>
          <w:numId w:val="14"/>
        </w:numPr>
        <w:spacing w:after="240" w:line="240" w:lineRule="auto"/>
        <w:outlineLvl w:val="1"/>
        <w:rPr>
          <w:rFonts w:ascii="Arial" w:eastAsia="Calibri" w:hAnsi="Arial" w:cs="Arial"/>
          <w:sz w:val="22"/>
          <w:szCs w:val="22"/>
          <w:lang w:val="en-IE"/>
        </w:rPr>
      </w:pPr>
      <w:bookmarkStart w:id="86" w:name="_Ref469475624"/>
      <w:r>
        <w:rPr>
          <w:rFonts w:ascii="Arial" w:eastAsia="Calibri" w:hAnsi="Arial" w:cs="Arial"/>
          <w:b/>
          <w:bCs/>
          <w:sz w:val="22"/>
          <w:szCs w:val="22"/>
          <w:lang w:val="en-IE"/>
        </w:rPr>
        <w:t>Financial Security</w:t>
      </w:r>
      <w:r w:rsidR="00EF1263">
        <w:rPr>
          <w:rFonts w:ascii="Arial" w:eastAsia="Calibri" w:hAnsi="Arial" w:cs="Arial"/>
          <w:sz w:val="22"/>
          <w:szCs w:val="22"/>
          <w:lang w:val="en-IE"/>
        </w:rPr>
        <w:t>:  The required F</w:t>
      </w:r>
      <w:r w:rsidR="00653A07">
        <w:rPr>
          <w:rFonts w:ascii="Arial" w:eastAsia="Calibri" w:hAnsi="Arial" w:cs="Arial"/>
          <w:sz w:val="22"/>
          <w:szCs w:val="22"/>
          <w:lang w:val="en-IE"/>
        </w:rPr>
        <w:t xml:space="preserve">inancial Security shall be provided </w:t>
      </w:r>
      <w:r w:rsidR="00924996">
        <w:rPr>
          <w:rFonts w:ascii="Arial" w:eastAsia="Calibri" w:hAnsi="Arial" w:cs="Arial"/>
          <w:sz w:val="22"/>
          <w:szCs w:val="22"/>
          <w:lang w:val="en-IE"/>
        </w:rPr>
        <w:t xml:space="preserve">as required under clause 3.3.6 </w:t>
      </w:r>
      <w:r w:rsidR="006E0C0E">
        <w:rPr>
          <w:rFonts w:ascii="Arial" w:eastAsia="Calibri" w:hAnsi="Arial" w:cs="Arial"/>
          <w:sz w:val="22"/>
          <w:szCs w:val="22"/>
          <w:lang w:val="en-IE"/>
        </w:rPr>
        <w:t>in the amount specified in clause 9.2.1</w:t>
      </w:r>
      <w:r w:rsidR="000F6FA8">
        <w:rPr>
          <w:rFonts w:ascii="Arial" w:eastAsia="Calibri" w:hAnsi="Arial" w:cs="Arial"/>
          <w:sz w:val="22"/>
          <w:szCs w:val="22"/>
          <w:lang w:val="en-IE"/>
        </w:rPr>
        <w:t xml:space="preserve">. </w:t>
      </w:r>
      <w:r w:rsidR="00924996">
        <w:rPr>
          <w:rFonts w:ascii="Arial" w:eastAsia="Calibri" w:hAnsi="Arial" w:cs="Arial"/>
          <w:sz w:val="22"/>
          <w:szCs w:val="22"/>
          <w:lang w:val="en-IE"/>
        </w:rPr>
        <w:t xml:space="preserve">One month prior to Commissioning </w:t>
      </w:r>
      <w:r w:rsidR="000F6FA8">
        <w:rPr>
          <w:rFonts w:ascii="Arial" w:eastAsia="Calibri" w:hAnsi="Arial" w:cs="Arial"/>
          <w:sz w:val="22"/>
          <w:szCs w:val="22"/>
          <w:lang w:val="en-IE"/>
        </w:rPr>
        <w:t>the amount of the Financial Security shall be</w:t>
      </w:r>
      <w:r w:rsidR="00F83AE8">
        <w:rPr>
          <w:rFonts w:ascii="Arial" w:eastAsia="Calibri" w:hAnsi="Arial" w:cs="Arial"/>
          <w:sz w:val="22"/>
          <w:szCs w:val="22"/>
          <w:lang w:val="en-IE"/>
        </w:rPr>
        <w:t xml:space="preserve"> </w:t>
      </w:r>
      <w:r w:rsidR="00E4736B">
        <w:rPr>
          <w:rFonts w:ascii="Arial" w:eastAsia="Calibri" w:hAnsi="Arial" w:cs="Arial"/>
          <w:sz w:val="22"/>
          <w:szCs w:val="22"/>
          <w:lang w:val="en-IE"/>
        </w:rPr>
        <w:t>recalculated</w:t>
      </w:r>
      <w:r w:rsidR="00F83AE8">
        <w:rPr>
          <w:rFonts w:ascii="Arial" w:eastAsia="Calibri" w:hAnsi="Arial" w:cs="Arial"/>
          <w:sz w:val="22"/>
          <w:szCs w:val="22"/>
          <w:lang w:val="en-IE"/>
        </w:rPr>
        <w:t xml:space="preserve"> to </w:t>
      </w:r>
      <w:r w:rsidR="00A23B3D">
        <w:rPr>
          <w:rFonts w:ascii="Arial" w:eastAsia="Calibri" w:hAnsi="Arial" w:cs="Arial"/>
          <w:sz w:val="22"/>
          <w:szCs w:val="22"/>
          <w:lang w:val="en-IE"/>
        </w:rPr>
        <w:t>equal the</w:t>
      </w:r>
      <w:r w:rsidR="00F83AE8">
        <w:rPr>
          <w:rFonts w:ascii="Arial" w:eastAsia="Calibri" w:hAnsi="Arial" w:cs="Arial"/>
          <w:sz w:val="22"/>
          <w:szCs w:val="22"/>
          <w:lang w:val="en-IE"/>
        </w:rPr>
        <w:t xml:space="preserve"> amount</w:t>
      </w:r>
      <w:r w:rsidR="000F6FA8">
        <w:rPr>
          <w:rFonts w:ascii="Arial" w:eastAsia="Calibri" w:hAnsi="Arial" w:cs="Arial"/>
          <w:sz w:val="22"/>
          <w:szCs w:val="22"/>
          <w:lang w:val="en-IE"/>
        </w:rPr>
        <w:t xml:space="preserve"> calculated in accordance with </w:t>
      </w:r>
      <w:r w:rsidR="00AA71EF">
        <w:rPr>
          <w:rFonts w:ascii="Arial" w:eastAsia="Calibri" w:hAnsi="Arial" w:cs="Arial"/>
          <w:sz w:val="22"/>
          <w:szCs w:val="22"/>
          <w:lang w:val="en-IE"/>
        </w:rPr>
        <w:t xml:space="preserve">clause 9.2.2 and </w:t>
      </w:r>
      <w:r w:rsidR="004A0AAD">
        <w:rPr>
          <w:rFonts w:ascii="Arial" w:eastAsia="Calibri" w:hAnsi="Arial" w:cs="Arial"/>
          <w:sz w:val="22"/>
          <w:szCs w:val="22"/>
          <w:lang w:val="en-IE"/>
        </w:rPr>
        <w:t xml:space="preserve">thereafter </w:t>
      </w:r>
      <w:r w:rsidR="00A95E8A">
        <w:rPr>
          <w:rFonts w:ascii="Arial" w:eastAsia="Calibri" w:hAnsi="Arial" w:cs="Arial"/>
          <w:sz w:val="22"/>
          <w:szCs w:val="22"/>
          <w:lang w:val="en-IE"/>
        </w:rPr>
        <w:t xml:space="preserve">the amount of Financial Security </w:t>
      </w:r>
      <w:r w:rsidR="00183799">
        <w:rPr>
          <w:rFonts w:ascii="Arial" w:eastAsia="Calibri" w:hAnsi="Arial" w:cs="Arial"/>
          <w:sz w:val="22"/>
          <w:szCs w:val="22"/>
          <w:lang w:val="en-IE"/>
        </w:rPr>
        <w:t xml:space="preserve">shall be reviewed </w:t>
      </w:r>
      <w:r w:rsidR="00A95E8A">
        <w:rPr>
          <w:rFonts w:ascii="Arial" w:eastAsia="Calibri" w:hAnsi="Arial" w:cs="Arial"/>
          <w:sz w:val="22"/>
          <w:szCs w:val="22"/>
          <w:lang w:val="en-IE"/>
        </w:rPr>
        <w:t xml:space="preserve">by GNI </w:t>
      </w:r>
      <w:r w:rsidR="004A0AAD">
        <w:rPr>
          <w:rFonts w:ascii="Arial" w:eastAsia="Calibri" w:hAnsi="Arial" w:cs="Arial"/>
          <w:sz w:val="22"/>
          <w:szCs w:val="22"/>
          <w:lang w:val="en-IE"/>
        </w:rPr>
        <w:t xml:space="preserve">following the end of each year of the Capital Recovery Period in accordance with </w:t>
      </w:r>
      <w:r w:rsidR="0075102D">
        <w:rPr>
          <w:rFonts w:ascii="Arial" w:eastAsia="Calibri" w:hAnsi="Arial" w:cs="Arial"/>
          <w:sz w:val="22"/>
          <w:szCs w:val="22"/>
          <w:lang w:val="en-IE"/>
        </w:rPr>
        <w:t>Clause</w:t>
      </w:r>
      <w:r w:rsidR="00183799">
        <w:rPr>
          <w:rFonts w:ascii="Arial" w:eastAsia="Calibri" w:hAnsi="Arial" w:cs="Arial"/>
          <w:sz w:val="22"/>
          <w:szCs w:val="22"/>
          <w:lang w:val="en-IE"/>
        </w:rPr>
        <w:t xml:space="preserve"> </w:t>
      </w:r>
      <w:r w:rsidR="005D0D02">
        <w:rPr>
          <w:rFonts w:ascii="Arial" w:eastAsia="Calibri" w:hAnsi="Arial" w:cs="Arial"/>
          <w:sz w:val="22"/>
          <w:szCs w:val="22"/>
          <w:lang w:val="en-IE"/>
        </w:rPr>
        <w:t>9.11</w:t>
      </w:r>
      <w:r w:rsidR="00CF0A1B">
        <w:rPr>
          <w:rFonts w:ascii="Arial" w:eastAsia="Calibri" w:hAnsi="Arial" w:cs="Arial"/>
          <w:sz w:val="22"/>
          <w:szCs w:val="22"/>
          <w:lang w:val="en-IE"/>
        </w:rPr>
        <w:t>.</w:t>
      </w:r>
      <w:r w:rsidR="000A4735">
        <w:rPr>
          <w:rFonts w:ascii="Arial" w:eastAsia="Calibri" w:hAnsi="Arial" w:cs="Arial"/>
          <w:sz w:val="22"/>
          <w:szCs w:val="22"/>
          <w:lang w:val="en-IE"/>
        </w:rPr>
        <w:t xml:space="preserve"> </w:t>
      </w:r>
      <w:r w:rsidR="00772CA7">
        <w:rPr>
          <w:rFonts w:ascii="Arial" w:eastAsia="Calibri" w:hAnsi="Arial" w:cs="Arial"/>
          <w:sz w:val="22"/>
          <w:szCs w:val="22"/>
          <w:lang w:val="en-IE"/>
        </w:rPr>
        <w:t>Where, following a</w:t>
      </w:r>
      <w:r w:rsidR="0096081D">
        <w:rPr>
          <w:rFonts w:ascii="Arial" w:eastAsia="Calibri" w:hAnsi="Arial" w:cs="Arial"/>
          <w:sz w:val="22"/>
          <w:szCs w:val="22"/>
          <w:lang w:val="en-IE"/>
        </w:rPr>
        <w:t xml:space="preserve"> recalculation </w:t>
      </w:r>
      <w:r w:rsidR="00772CA7">
        <w:rPr>
          <w:rFonts w:ascii="Arial" w:eastAsia="Calibri" w:hAnsi="Arial" w:cs="Arial"/>
          <w:sz w:val="22"/>
          <w:szCs w:val="22"/>
          <w:lang w:val="en-IE"/>
        </w:rPr>
        <w:t xml:space="preserve">of the amount of the Financial Security in accordance with this clause 9: </w:t>
      </w:r>
    </w:p>
    <w:p w14:paraId="69DD5A5B" w14:textId="505DE596" w:rsidR="00772CA7" w:rsidRDefault="00772CA7" w:rsidP="00772CA7">
      <w:pPr>
        <w:pStyle w:val="MLev3"/>
        <w:numPr>
          <w:ilvl w:val="3"/>
          <w:numId w:val="14"/>
        </w:numPr>
      </w:pPr>
      <w:r>
        <w:t xml:space="preserve">the amount of Financial Security has increased the Company shall increase the amount of the financial security </w:t>
      </w:r>
      <w:r w:rsidR="00233BD7">
        <w:t>in the amount of such increase</w:t>
      </w:r>
      <w:r>
        <w:t xml:space="preserve"> within one month of the review; or</w:t>
      </w:r>
    </w:p>
    <w:p w14:paraId="123BEC85" w14:textId="3C8D4DB5" w:rsidR="000021AA" w:rsidRPr="006A61DE" w:rsidRDefault="00772CA7" w:rsidP="00231C4F">
      <w:pPr>
        <w:pStyle w:val="MLev3"/>
        <w:numPr>
          <w:ilvl w:val="3"/>
          <w:numId w:val="14"/>
        </w:numPr>
      </w:pPr>
      <w:r w:rsidRPr="00772CA7">
        <w:t xml:space="preserve">the amount of Financial Security has </w:t>
      </w:r>
      <w:r>
        <w:t>reduced</w:t>
      </w:r>
      <w:r w:rsidRPr="00772CA7">
        <w:t xml:space="preserve"> the Company shall </w:t>
      </w:r>
      <w:r w:rsidR="00446937">
        <w:t>be entitled to a partial release of the Financial Security in the amount of such reduction, which sum shall be released</w:t>
      </w:r>
      <w:r w:rsidR="00233BD7" w:rsidRPr="00233BD7">
        <w:t xml:space="preserve"> only when any Shortfall Amount </w:t>
      </w:r>
      <w:r w:rsidR="00233BD7">
        <w:t xml:space="preserve">then </w:t>
      </w:r>
      <w:r w:rsidR="00233BD7" w:rsidRPr="00233BD7">
        <w:t>accrued has been discharged in full.</w:t>
      </w:r>
    </w:p>
    <w:p w14:paraId="62521D24" w14:textId="69AF6D1A"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Replacement Security</w:t>
      </w:r>
      <w:r w:rsidRPr="00BB6813">
        <w:rPr>
          <w:rFonts w:ascii="Arial" w:eastAsia="Calibri" w:hAnsi="Arial" w:cs="Arial"/>
          <w:sz w:val="22"/>
          <w:szCs w:val="22"/>
          <w:lang w:val="en-IE"/>
        </w:rPr>
        <w:t xml:space="preserve">: In circumstances where the Financial Security put in place in compliance with this Clause </w:t>
      </w:r>
      <w:r w:rsidR="002C1FA0" w:rsidRPr="00BB6813">
        <w:rPr>
          <w:rFonts w:ascii="Arial" w:eastAsia="Calibri" w:hAnsi="Arial" w:cs="Arial"/>
          <w:sz w:val="22"/>
          <w:szCs w:val="22"/>
          <w:lang w:val="en-IE"/>
        </w:rPr>
        <w:fldChar w:fldCharType="begin"/>
      </w:r>
      <w:r w:rsidR="002C1FA0" w:rsidRPr="00BB6813">
        <w:rPr>
          <w:rFonts w:ascii="Arial" w:eastAsia="Calibri" w:hAnsi="Arial" w:cs="Arial"/>
          <w:sz w:val="22"/>
          <w:szCs w:val="22"/>
          <w:lang w:val="en-IE"/>
        </w:rPr>
        <w:instrText xml:space="preserve"> REF _Ref108182421 \r \h </w:instrText>
      </w:r>
      <w:r w:rsidR="00BB6813" w:rsidRPr="00BB6813">
        <w:rPr>
          <w:rFonts w:ascii="Arial" w:eastAsia="Calibri" w:hAnsi="Arial" w:cs="Arial"/>
          <w:sz w:val="22"/>
          <w:szCs w:val="22"/>
          <w:lang w:val="en-IE"/>
        </w:rPr>
        <w:instrText xml:space="preserve"> \* MERGEFORMAT </w:instrText>
      </w:r>
      <w:r w:rsidR="002C1FA0" w:rsidRPr="00BB6813">
        <w:rPr>
          <w:rFonts w:ascii="Arial" w:eastAsia="Calibri" w:hAnsi="Arial" w:cs="Arial"/>
          <w:sz w:val="22"/>
          <w:szCs w:val="22"/>
          <w:lang w:val="en-IE"/>
        </w:rPr>
      </w:r>
      <w:r w:rsidR="002C1FA0"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w:t>
      </w:r>
      <w:r w:rsidR="002C1FA0"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is due to expire</w:t>
      </w:r>
      <w:r w:rsidR="006225B8">
        <w:rPr>
          <w:rFonts w:ascii="Arial" w:eastAsia="Calibri" w:hAnsi="Arial" w:cs="Arial"/>
          <w:sz w:val="22"/>
          <w:szCs w:val="22"/>
          <w:lang w:val="en-IE"/>
        </w:rPr>
        <w:t xml:space="preserve"> prior to expiration of the Pre-operational Phase or the </w:t>
      </w:r>
      <w:r w:rsidR="004A5CC1">
        <w:rPr>
          <w:rFonts w:ascii="Arial" w:eastAsia="Calibri" w:hAnsi="Arial" w:cs="Arial"/>
          <w:sz w:val="22"/>
          <w:szCs w:val="22"/>
          <w:lang w:val="en-IE"/>
        </w:rPr>
        <w:t xml:space="preserve">Capital Recovery Period </w:t>
      </w:r>
      <w:r w:rsidR="006225B8">
        <w:rPr>
          <w:rFonts w:ascii="Arial" w:eastAsia="Calibri" w:hAnsi="Arial" w:cs="Arial"/>
          <w:sz w:val="22"/>
          <w:szCs w:val="22"/>
          <w:lang w:val="en-IE"/>
        </w:rPr>
        <w:t>(as the case may be)</w:t>
      </w:r>
      <w:r w:rsidRPr="00BB6813">
        <w:rPr>
          <w:rFonts w:ascii="Arial" w:eastAsia="Calibri" w:hAnsi="Arial" w:cs="Arial"/>
          <w:sz w:val="22"/>
          <w:szCs w:val="22"/>
          <w:lang w:val="en-IE"/>
        </w:rPr>
        <w:t xml:space="preserve"> (the “</w:t>
      </w:r>
      <w:r w:rsidRPr="00BB6813">
        <w:rPr>
          <w:rFonts w:ascii="Arial" w:eastAsia="Calibri" w:hAnsi="Arial" w:cs="Arial"/>
          <w:b/>
          <w:sz w:val="22"/>
          <w:szCs w:val="22"/>
          <w:lang w:val="en-IE"/>
        </w:rPr>
        <w:t>Expiring Security</w:t>
      </w:r>
      <w:r w:rsidRPr="00BB6813">
        <w:rPr>
          <w:rFonts w:ascii="Arial" w:eastAsia="Calibri" w:hAnsi="Arial" w:cs="Arial"/>
          <w:sz w:val="22"/>
          <w:szCs w:val="22"/>
          <w:lang w:val="en-IE"/>
        </w:rPr>
        <w:t>”), the Company shall ensure that replacement security (on the same terms as the Expiring Security) is put in place by not later than one month prior to the date on which the Expiring Security is due to expire with an effective date to be approved by Gas Networks Ireland.</w:t>
      </w:r>
      <w:bookmarkEnd w:id="86"/>
      <w:r w:rsidR="00487AEF">
        <w:rPr>
          <w:rFonts w:ascii="Arial" w:eastAsia="Calibri" w:hAnsi="Arial" w:cs="Arial"/>
          <w:sz w:val="22"/>
          <w:szCs w:val="22"/>
          <w:lang w:val="en-IE"/>
        </w:rPr>
        <w:t xml:space="preserve">  Where the Expiring Security is a Letter of Credit the Company shall ensure that replacement security is put in place by not later than the three months prior to the date on which the Expiring Security is due to expire with an effective date to be approved by Gas Networks Ireland.   </w:t>
      </w:r>
    </w:p>
    <w:p w14:paraId="4A2A35B6" w14:textId="3F326961"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Failure to replace Financial Security</w:t>
      </w:r>
      <w:r w:rsidRPr="00BB6813">
        <w:rPr>
          <w:rFonts w:ascii="Arial" w:eastAsia="Calibri" w:hAnsi="Arial" w:cs="Arial"/>
          <w:sz w:val="22"/>
          <w:szCs w:val="22"/>
          <w:lang w:val="en-IE"/>
        </w:rPr>
        <w:t xml:space="preserve">: Failure by the Company to replace Expiring Security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_Ref469475624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9.4</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CF0A1B">
        <w:rPr>
          <w:rFonts w:ascii="Arial" w:eastAsia="Calibri" w:hAnsi="Arial" w:cs="Arial"/>
          <w:sz w:val="22"/>
          <w:szCs w:val="22"/>
          <w:lang w:val="en-IE"/>
        </w:rPr>
        <w:t xml:space="preserve"> </w:t>
      </w:r>
      <w:r w:rsidR="008834F1">
        <w:rPr>
          <w:rFonts w:ascii="Arial" w:eastAsia="Calibri" w:hAnsi="Arial" w:cs="Arial"/>
          <w:sz w:val="22"/>
          <w:szCs w:val="22"/>
          <w:lang w:val="en-IE"/>
        </w:rPr>
        <w:t xml:space="preserve">or to provide Financial Security for the </w:t>
      </w:r>
      <w:r w:rsidR="00670A92">
        <w:rPr>
          <w:rFonts w:ascii="Arial" w:eastAsia="Calibri" w:hAnsi="Arial" w:cs="Arial"/>
          <w:sz w:val="22"/>
          <w:szCs w:val="22"/>
          <w:lang w:val="en-IE"/>
        </w:rPr>
        <w:t xml:space="preserve">Capital Recovery Period </w:t>
      </w:r>
      <w:r w:rsidR="008F4A26">
        <w:rPr>
          <w:rFonts w:ascii="Arial" w:eastAsia="Calibri" w:hAnsi="Arial" w:cs="Arial"/>
          <w:sz w:val="22"/>
          <w:szCs w:val="22"/>
          <w:lang w:val="en-IE"/>
        </w:rPr>
        <w:t xml:space="preserve">in </w:t>
      </w:r>
      <w:r w:rsidR="008834F1">
        <w:rPr>
          <w:rFonts w:ascii="Arial" w:eastAsia="Calibri" w:hAnsi="Arial" w:cs="Arial"/>
          <w:sz w:val="22"/>
          <w:szCs w:val="22"/>
          <w:lang w:val="en-IE"/>
        </w:rPr>
        <w:t xml:space="preserve">accordance with </w:t>
      </w:r>
      <w:r w:rsidR="0075102D">
        <w:rPr>
          <w:rFonts w:ascii="Arial" w:eastAsia="Calibri" w:hAnsi="Arial" w:cs="Arial"/>
          <w:sz w:val="22"/>
          <w:szCs w:val="22"/>
          <w:lang w:val="en-IE"/>
        </w:rPr>
        <w:t>Clause</w:t>
      </w:r>
      <w:r w:rsidR="008834F1">
        <w:rPr>
          <w:rFonts w:ascii="Arial" w:eastAsia="Calibri" w:hAnsi="Arial" w:cs="Arial"/>
          <w:sz w:val="22"/>
          <w:szCs w:val="22"/>
          <w:lang w:val="en-IE"/>
        </w:rPr>
        <w:t xml:space="preserve"> 9.3 </w:t>
      </w:r>
      <w:r w:rsidRPr="00BB6813">
        <w:rPr>
          <w:rFonts w:ascii="Arial" w:eastAsia="Calibri" w:hAnsi="Arial" w:cs="Arial"/>
          <w:sz w:val="22"/>
          <w:szCs w:val="22"/>
          <w:lang w:val="en-IE"/>
        </w:rPr>
        <w:t xml:space="preserve">shall entitle Gas Networks Ireland to drawdown the Expiring Security </w:t>
      </w:r>
      <w:r w:rsidR="008834F1">
        <w:rPr>
          <w:rFonts w:ascii="Arial" w:eastAsia="Calibri" w:hAnsi="Arial" w:cs="Arial"/>
          <w:sz w:val="22"/>
          <w:szCs w:val="22"/>
          <w:lang w:val="en-IE"/>
        </w:rPr>
        <w:t>or the Pre</w:t>
      </w:r>
      <w:r w:rsidR="004A0AAD">
        <w:rPr>
          <w:rFonts w:ascii="Arial" w:eastAsia="Calibri" w:hAnsi="Arial" w:cs="Arial"/>
          <w:sz w:val="22"/>
          <w:szCs w:val="22"/>
          <w:lang w:val="en-IE"/>
        </w:rPr>
        <w:t>-o</w:t>
      </w:r>
      <w:r w:rsidR="00670A92">
        <w:rPr>
          <w:rFonts w:ascii="Arial" w:eastAsia="Calibri" w:hAnsi="Arial" w:cs="Arial"/>
          <w:sz w:val="22"/>
          <w:szCs w:val="22"/>
          <w:lang w:val="en-IE"/>
        </w:rPr>
        <w:t xml:space="preserve">perational Phase </w:t>
      </w:r>
      <w:r w:rsidR="008834F1">
        <w:rPr>
          <w:rFonts w:ascii="Arial" w:eastAsia="Calibri" w:hAnsi="Arial" w:cs="Arial"/>
          <w:sz w:val="22"/>
          <w:szCs w:val="22"/>
          <w:lang w:val="en-IE"/>
        </w:rPr>
        <w:t xml:space="preserve">Financial Security (as the case may be) </w:t>
      </w:r>
      <w:r w:rsidR="00670A92">
        <w:rPr>
          <w:rFonts w:ascii="Arial" w:eastAsia="Calibri" w:hAnsi="Arial" w:cs="Arial"/>
          <w:sz w:val="22"/>
          <w:szCs w:val="22"/>
          <w:lang w:val="en-IE"/>
        </w:rPr>
        <w:t xml:space="preserve">for </w:t>
      </w:r>
      <w:r w:rsidR="006225B8">
        <w:rPr>
          <w:rFonts w:ascii="Arial" w:eastAsia="Calibri" w:hAnsi="Arial" w:cs="Arial"/>
          <w:sz w:val="22"/>
          <w:szCs w:val="22"/>
          <w:lang w:val="en-IE"/>
        </w:rPr>
        <w:t>the full</w:t>
      </w:r>
      <w:r w:rsidRPr="00BB6813">
        <w:rPr>
          <w:rFonts w:ascii="Arial" w:eastAsia="Calibri" w:hAnsi="Arial" w:cs="Arial"/>
          <w:sz w:val="22"/>
          <w:szCs w:val="22"/>
          <w:lang w:val="en-IE"/>
        </w:rPr>
        <w:t xml:space="preserve"> amount </w:t>
      </w:r>
      <w:r w:rsidR="006225B8">
        <w:rPr>
          <w:rFonts w:ascii="Arial" w:eastAsia="Calibri" w:hAnsi="Arial" w:cs="Arial"/>
          <w:sz w:val="22"/>
          <w:szCs w:val="22"/>
          <w:lang w:val="en-IE"/>
        </w:rPr>
        <w:t xml:space="preserve">secured </w:t>
      </w:r>
      <w:r w:rsidRPr="00BB6813">
        <w:rPr>
          <w:rFonts w:ascii="Arial" w:eastAsia="Calibri" w:hAnsi="Arial" w:cs="Arial"/>
          <w:sz w:val="22"/>
          <w:szCs w:val="22"/>
          <w:lang w:val="en-IE"/>
        </w:rPr>
        <w:t>and such monies shall be held by Gas Networks Ireland in an interest bearing bank account (the “</w:t>
      </w:r>
      <w:r w:rsidRPr="00BB6813">
        <w:rPr>
          <w:rFonts w:ascii="Arial" w:eastAsia="Calibri" w:hAnsi="Arial" w:cs="Arial"/>
          <w:b/>
          <w:sz w:val="22"/>
          <w:szCs w:val="22"/>
          <w:lang w:val="en-IE"/>
        </w:rPr>
        <w:t>Account</w:t>
      </w:r>
      <w:r w:rsidRPr="00BB6813">
        <w:rPr>
          <w:rFonts w:ascii="Arial" w:eastAsia="Calibri" w:hAnsi="Arial" w:cs="Arial"/>
          <w:sz w:val="22"/>
          <w:szCs w:val="22"/>
          <w:lang w:val="en-IE"/>
        </w:rPr>
        <w:t>”) on trust for the Company but for the benefit of Gas Networks Ireland as security for the Company’s payment obligations under this Connection Agreement.  For the avoidance of doubt, Gas Networks Ireland would be entitled to withdraw funds from the Account in circumstances where it would otherwise have been entitled to have drawdown from the Financial Security pursuant to this Connection Agreement.</w:t>
      </w:r>
    </w:p>
    <w:p w14:paraId="0AB8137D"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Further Security</w:t>
      </w:r>
      <w:r w:rsidRPr="00BB6813">
        <w:rPr>
          <w:rFonts w:ascii="Arial" w:eastAsia="Calibri" w:hAnsi="Arial" w:cs="Arial"/>
          <w:sz w:val="22"/>
          <w:szCs w:val="22"/>
          <w:lang w:val="en-IE"/>
        </w:rPr>
        <w:t xml:space="preserve">: If the credit rating of the issuer of any Financial Security, put in place by the Company in accordance with the requirements of this Connection Agreement, falls below the Approved Rating, Gas Networks Ireland </w:t>
      </w:r>
      <w:r w:rsidRPr="00BB6813">
        <w:rPr>
          <w:rFonts w:ascii="Arial" w:eastAsia="Calibri" w:hAnsi="Arial" w:cs="Arial"/>
          <w:sz w:val="22"/>
          <w:szCs w:val="22"/>
          <w:lang w:val="en-IE"/>
        </w:rPr>
        <w:lastRenderedPageBreak/>
        <w:t>may require the Company to replace such issuer with an entity possessing a credit rating which is equal to or exceeds the Approved Rating.</w:t>
      </w:r>
    </w:p>
    <w:p w14:paraId="488507AB" w14:textId="3A6A8313" w:rsidR="00F132FA"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Drawing in Financial Security</w:t>
      </w:r>
      <w:r w:rsidRPr="00BB6813">
        <w:rPr>
          <w:rFonts w:ascii="Arial" w:eastAsia="Calibri" w:hAnsi="Arial" w:cs="Arial"/>
          <w:sz w:val="22"/>
          <w:szCs w:val="22"/>
          <w:lang w:val="en-IE"/>
        </w:rPr>
        <w:t>: Without prejudice to Gas Networks Ireland other rights and remedies under this Connection Agreement, Gas Networks Ireland shall be entitled to drawdown from the Financial Security</w:t>
      </w:r>
      <w:r w:rsidR="00ED5974">
        <w:rPr>
          <w:rFonts w:ascii="Arial" w:eastAsia="Calibri" w:hAnsi="Arial" w:cs="Arial"/>
          <w:sz w:val="22"/>
          <w:szCs w:val="22"/>
          <w:lang w:val="en-IE"/>
        </w:rPr>
        <w:t xml:space="preserve"> in accordance with its terms and without prejudice to the generality of the foregoing</w:t>
      </w:r>
      <w:r w:rsidR="00144608">
        <w:rPr>
          <w:rFonts w:ascii="Arial" w:eastAsia="Calibri" w:hAnsi="Arial" w:cs="Arial"/>
          <w:sz w:val="22"/>
          <w:szCs w:val="22"/>
          <w:lang w:val="en-IE"/>
        </w:rPr>
        <w:t>.</w:t>
      </w:r>
    </w:p>
    <w:p w14:paraId="508B4455" w14:textId="54CF8CAB" w:rsidR="00F71B96" w:rsidRDefault="00F71B96" w:rsidP="00F71B96">
      <w:pPr>
        <w:spacing w:after="240" w:line="240" w:lineRule="auto"/>
        <w:ind w:left="720"/>
        <w:outlineLvl w:val="1"/>
        <w:rPr>
          <w:rFonts w:ascii="Arial" w:eastAsia="Calibri" w:hAnsi="Arial" w:cs="Arial"/>
          <w:sz w:val="22"/>
          <w:szCs w:val="22"/>
          <w:lang w:val="en-IE"/>
        </w:rPr>
      </w:pPr>
      <w:r w:rsidRPr="00967E0B">
        <w:rPr>
          <w:rFonts w:ascii="Arial" w:eastAsia="Calibri" w:hAnsi="Arial" w:cs="Arial"/>
          <w:bCs/>
          <w:sz w:val="22"/>
          <w:szCs w:val="22"/>
          <w:lang w:val="en-IE"/>
        </w:rPr>
        <w:t>9</w:t>
      </w:r>
      <w:r w:rsidRPr="00723D62">
        <w:rPr>
          <w:rFonts w:ascii="Arial" w:eastAsia="Calibri" w:hAnsi="Arial" w:cs="Arial"/>
          <w:sz w:val="22"/>
          <w:szCs w:val="22"/>
          <w:lang w:val="en-IE"/>
        </w:rPr>
        <w:t>.</w:t>
      </w:r>
      <w:r>
        <w:rPr>
          <w:rFonts w:ascii="Arial" w:eastAsia="Calibri" w:hAnsi="Arial" w:cs="Arial"/>
          <w:sz w:val="22"/>
          <w:szCs w:val="22"/>
          <w:lang w:val="en-IE"/>
        </w:rPr>
        <w:t xml:space="preserve">8.1 </w:t>
      </w:r>
      <w:r w:rsidR="00ED5974">
        <w:rPr>
          <w:rFonts w:ascii="Arial" w:eastAsia="Calibri" w:hAnsi="Arial" w:cs="Arial"/>
          <w:sz w:val="22"/>
          <w:szCs w:val="22"/>
          <w:lang w:val="en-IE"/>
        </w:rPr>
        <w:t xml:space="preserve">in respect of the </w:t>
      </w:r>
      <w:r w:rsidR="003A59FB">
        <w:rPr>
          <w:rFonts w:ascii="Arial" w:eastAsia="Calibri" w:hAnsi="Arial" w:cs="Arial"/>
          <w:sz w:val="22"/>
          <w:szCs w:val="22"/>
          <w:lang w:val="en-IE"/>
        </w:rPr>
        <w:t>P</w:t>
      </w:r>
      <w:r w:rsidR="00ED5974">
        <w:rPr>
          <w:rFonts w:ascii="Arial" w:eastAsia="Calibri" w:hAnsi="Arial" w:cs="Arial"/>
          <w:sz w:val="22"/>
          <w:szCs w:val="22"/>
          <w:lang w:val="en-IE"/>
        </w:rPr>
        <w:t xml:space="preserve">re-operational </w:t>
      </w:r>
      <w:r w:rsidR="003A59FB">
        <w:rPr>
          <w:rFonts w:ascii="Arial" w:eastAsia="Calibri" w:hAnsi="Arial" w:cs="Arial"/>
          <w:sz w:val="22"/>
          <w:szCs w:val="22"/>
          <w:lang w:val="en-IE"/>
        </w:rPr>
        <w:t>P</w:t>
      </w:r>
      <w:r w:rsidR="00ED5974">
        <w:rPr>
          <w:rFonts w:ascii="Arial" w:eastAsia="Calibri" w:hAnsi="Arial" w:cs="Arial"/>
          <w:sz w:val="22"/>
          <w:szCs w:val="22"/>
          <w:lang w:val="en-IE"/>
        </w:rPr>
        <w:t xml:space="preserve">hase if </w:t>
      </w:r>
      <w:r w:rsidR="00D5594F">
        <w:rPr>
          <w:rFonts w:ascii="Arial" w:eastAsia="Calibri" w:hAnsi="Arial" w:cs="Arial"/>
          <w:sz w:val="22"/>
          <w:szCs w:val="22"/>
          <w:lang w:val="en-IE"/>
        </w:rPr>
        <w:t>the</w:t>
      </w:r>
      <w:r w:rsidR="00ED5974">
        <w:rPr>
          <w:rFonts w:ascii="Arial" w:eastAsia="Calibri" w:hAnsi="Arial" w:cs="Arial"/>
          <w:sz w:val="22"/>
          <w:szCs w:val="22"/>
          <w:lang w:val="en-IE"/>
        </w:rPr>
        <w:t xml:space="preserve"> Company shall fail to discharge any payment obligations under </w:t>
      </w:r>
      <w:r w:rsidR="0075102D">
        <w:rPr>
          <w:rFonts w:ascii="Arial" w:eastAsia="Calibri" w:hAnsi="Arial" w:cs="Arial"/>
          <w:sz w:val="22"/>
          <w:szCs w:val="22"/>
          <w:lang w:val="en-IE"/>
        </w:rPr>
        <w:t xml:space="preserve">Clause </w:t>
      </w:r>
      <w:r w:rsidR="00ED5974">
        <w:rPr>
          <w:rFonts w:ascii="Arial" w:eastAsia="Calibri" w:hAnsi="Arial" w:cs="Arial"/>
          <w:sz w:val="22"/>
          <w:szCs w:val="22"/>
          <w:lang w:val="en-IE"/>
        </w:rPr>
        <w:t xml:space="preserve"> 10.1.1 to 10.1.6 (inclusive)</w:t>
      </w:r>
      <w:r w:rsidR="003A59FB">
        <w:rPr>
          <w:rFonts w:ascii="Arial" w:eastAsia="Calibri" w:hAnsi="Arial" w:cs="Arial"/>
          <w:sz w:val="22"/>
          <w:szCs w:val="22"/>
          <w:lang w:val="en-IE"/>
        </w:rPr>
        <w:t>.</w:t>
      </w:r>
      <w:r w:rsidR="00ED5974">
        <w:rPr>
          <w:rFonts w:ascii="Arial" w:eastAsia="Calibri" w:hAnsi="Arial" w:cs="Arial"/>
          <w:sz w:val="22"/>
          <w:szCs w:val="22"/>
          <w:lang w:val="en-IE"/>
        </w:rPr>
        <w:t xml:space="preserve"> </w:t>
      </w:r>
      <w:r>
        <w:rPr>
          <w:rFonts w:ascii="Arial" w:eastAsia="Calibri" w:hAnsi="Arial" w:cs="Arial"/>
          <w:sz w:val="22"/>
          <w:szCs w:val="22"/>
          <w:lang w:val="en-IE"/>
        </w:rPr>
        <w:t xml:space="preserve"> </w:t>
      </w:r>
    </w:p>
    <w:p w14:paraId="7A17A0B7" w14:textId="395469D1" w:rsidR="0003718B" w:rsidRDefault="00F71B96" w:rsidP="00723D62">
      <w:pPr>
        <w:spacing w:after="240" w:line="240" w:lineRule="auto"/>
        <w:ind w:left="720"/>
        <w:outlineLvl w:val="1"/>
        <w:rPr>
          <w:rFonts w:ascii="Arial" w:eastAsia="Calibri" w:hAnsi="Arial" w:cs="Arial"/>
          <w:sz w:val="22"/>
          <w:szCs w:val="22"/>
          <w:lang w:val="en-IE"/>
        </w:rPr>
      </w:pPr>
      <w:r>
        <w:rPr>
          <w:rFonts w:ascii="Arial" w:eastAsia="Calibri" w:hAnsi="Arial" w:cs="Arial"/>
          <w:sz w:val="22"/>
          <w:szCs w:val="22"/>
          <w:lang w:val="en-IE"/>
        </w:rPr>
        <w:t xml:space="preserve">9.8.2 </w:t>
      </w:r>
      <w:r w:rsidR="003A59FB">
        <w:rPr>
          <w:rFonts w:ascii="Arial" w:eastAsia="Calibri" w:hAnsi="Arial" w:cs="Arial"/>
          <w:sz w:val="22"/>
          <w:szCs w:val="22"/>
          <w:lang w:val="en-IE"/>
        </w:rPr>
        <w:t>in respect of the Capital Recovery Period i</w:t>
      </w:r>
      <w:r w:rsidR="0003718B">
        <w:rPr>
          <w:rFonts w:ascii="Arial" w:eastAsia="Calibri" w:hAnsi="Arial" w:cs="Arial"/>
          <w:sz w:val="22"/>
          <w:szCs w:val="22"/>
          <w:lang w:val="en-IE"/>
        </w:rPr>
        <w:t xml:space="preserve">f the Company shall fail to discharge its financial obligations in respect of the </w:t>
      </w:r>
      <w:r w:rsidR="003A59FB">
        <w:rPr>
          <w:rFonts w:ascii="Arial" w:eastAsia="Calibri" w:hAnsi="Arial" w:cs="Arial"/>
          <w:sz w:val="22"/>
          <w:szCs w:val="22"/>
          <w:lang w:val="en-IE"/>
        </w:rPr>
        <w:t xml:space="preserve">Capital </w:t>
      </w:r>
      <w:r w:rsidR="0003718B">
        <w:rPr>
          <w:rFonts w:ascii="Arial" w:eastAsia="Calibri" w:hAnsi="Arial" w:cs="Arial"/>
          <w:sz w:val="22"/>
          <w:szCs w:val="22"/>
          <w:lang w:val="en-IE"/>
        </w:rPr>
        <w:t>Recovery Period; and</w:t>
      </w:r>
      <w:r w:rsidR="003A59FB">
        <w:rPr>
          <w:rFonts w:ascii="Arial" w:eastAsia="Calibri" w:hAnsi="Arial" w:cs="Arial"/>
          <w:sz w:val="22"/>
          <w:szCs w:val="22"/>
          <w:lang w:val="en-IE"/>
        </w:rPr>
        <w:t>/or</w:t>
      </w:r>
    </w:p>
    <w:p w14:paraId="50BBA86E" w14:textId="5E442494" w:rsidR="00F71B96" w:rsidRPr="00BB6813" w:rsidRDefault="0003718B" w:rsidP="00723D62">
      <w:pPr>
        <w:spacing w:after="240" w:line="240" w:lineRule="auto"/>
        <w:ind w:left="720"/>
        <w:outlineLvl w:val="1"/>
        <w:rPr>
          <w:rFonts w:ascii="Arial" w:eastAsia="Calibri" w:hAnsi="Arial" w:cs="Arial"/>
          <w:sz w:val="22"/>
          <w:szCs w:val="22"/>
          <w:lang w:val="en-IE"/>
        </w:rPr>
      </w:pPr>
      <w:r>
        <w:rPr>
          <w:rFonts w:ascii="Arial" w:eastAsia="Calibri" w:hAnsi="Arial" w:cs="Arial"/>
          <w:sz w:val="22"/>
          <w:szCs w:val="22"/>
          <w:lang w:val="en-IE"/>
        </w:rPr>
        <w:t xml:space="preserve">In either case </w:t>
      </w:r>
      <w:r w:rsidR="00D5594F">
        <w:rPr>
          <w:rFonts w:ascii="Arial" w:eastAsia="Calibri" w:hAnsi="Arial" w:cs="Arial"/>
          <w:sz w:val="22"/>
          <w:szCs w:val="22"/>
          <w:lang w:val="en-IE"/>
        </w:rPr>
        <w:t xml:space="preserve">Gas Networks Ireland may drawdown the Financial Security </w:t>
      </w:r>
      <w:r>
        <w:rPr>
          <w:rFonts w:ascii="Arial" w:eastAsia="Calibri" w:hAnsi="Arial" w:cs="Arial"/>
          <w:sz w:val="22"/>
          <w:szCs w:val="22"/>
          <w:lang w:val="en-IE"/>
        </w:rPr>
        <w:t xml:space="preserve">in accordance with </w:t>
      </w:r>
      <w:r w:rsidR="0075102D">
        <w:rPr>
          <w:rFonts w:ascii="Arial" w:eastAsia="Calibri" w:hAnsi="Arial" w:cs="Arial"/>
          <w:sz w:val="22"/>
          <w:szCs w:val="22"/>
          <w:lang w:val="en-IE"/>
        </w:rPr>
        <w:t xml:space="preserve">Clause </w:t>
      </w:r>
      <w:r>
        <w:rPr>
          <w:rFonts w:ascii="Arial" w:eastAsia="Calibri" w:hAnsi="Arial" w:cs="Arial"/>
          <w:sz w:val="22"/>
          <w:szCs w:val="22"/>
          <w:lang w:val="en-IE"/>
        </w:rPr>
        <w:t xml:space="preserve"> 9.6</w:t>
      </w:r>
      <w:r w:rsidR="003A59FB">
        <w:rPr>
          <w:rFonts w:ascii="Arial" w:eastAsia="Calibri" w:hAnsi="Arial" w:cs="Arial"/>
          <w:sz w:val="22"/>
          <w:szCs w:val="22"/>
          <w:lang w:val="en-IE"/>
        </w:rPr>
        <w:t xml:space="preserve"> and/or in</w:t>
      </w:r>
      <w:r w:rsidR="00F71B96">
        <w:rPr>
          <w:rFonts w:ascii="Arial" w:eastAsia="Calibri" w:hAnsi="Arial" w:cs="Arial"/>
          <w:sz w:val="22"/>
          <w:szCs w:val="22"/>
          <w:lang w:val="en-IE"/>
        </w:rPr>
        <w:t xml:space="preserve"> accordance with Clause </w:t>
      </w:r>
      <w:r w:rsidR="00B9701A">
        <w:rPr>
          <w:rFonts w:ascii="Arial" w:eastAsia="Calibri" w:hAnsi="Arial" w:cs="Arial"/>
          <w:sz w:val="22"/>
          <w:szCs w:val="22"/>
          <w:lang w:val="en-IE"/>
        </w:rPr>
        <w:t>11.</w:t>
      </w:r>
      <w:r w:rsidR="00F71B96">
        <w:rPr>
          <w:rFonts w:ascii="Arial" w:eastAsia="Calibri" w:hAnsi="Arial" w:cs="Arial"/>
          <w:sz w:val="22"/>
          <w:szCs w:val="22"/>
          <w:lang w:val="en-IE"/>
        </w:rPr>
        <w:t xml:space="preserve"> </w:t>
      </w:r>
    </w:p>
    <w:p w14:paraId="765749F6" w14:textId="31F0B763" w:rsidR="00F132FA" w:rsidRDefault="00F132FA" w:rsidP="00F132FA">
      <w:pPr>
        <w:numPr>
          <w:ilvl w:val="1"/>
          <w:numId w:val="14"/>
        </w:numPr>
        <w:spacing w:after="240" w:line="240" w:lineRule="auto"/>
        <w:outlineLvl w:val="1"/>
        <w:rPr>
          <w:rFonts w:ascii="Arial" w:eastAsia="Calibri" w:hAnsi="Arial" w:cs="Arial"/>
          <w:sz w:val="22"/>
          <w:szCs w:val="22"/>
          <w:lang w:val="en-IE"/>
        </w:rPr>
      </w:pPr>
      <w:bookmarkStart w:id="87" w:name="_Ref469475638"/>
      <w:r w:rsidRPr="00BB6813">
        <w:rPr>
          <w:rFonts w:ascii="Arial" w:eastAsia="Calibri" w:hAnsi="Arial" w:cs="Arial"/>
          <w:b/>
          <w:sz w:val="22"/>
          <w:szCs w:val="22"/>
          <w:lang w:val="en-IE"/>
        </w:rPr>
        <w:t>Financial Security Policy</w:t>
      </w:r>
      <w:r w:rsidRPr="00BB6813">
        <w:rPr>
          <w:rFonts w:ascii="Arial" w:eastAsia="Calibri" w:hAnsi="Arial" w:cs="Arial"/>
          <w:sz w:val="22"/>
          <w:szCs w:val="22"/>
          <w:lang w:val="en-IE"/>
        </w:rPr>
        <w:t xml:space="preserve">: Reference in the Clause </w:t>
      </w:r>
      <w:r w:rsidR="005B329B" w:rsidRPr="00BB6813">
        <w:rPr>
          <w:rFonts w:ascii="Arial" w:eastAsia="Calibri" w:hAnsi="Arial" w:cs="Arial"/>
          <w:sz w:val="22"/>
          <w:szCs w:val="22"/>
          <w:lang w:val="en-IE"/>
        </w:rPr>
        <w:fldChar w:fldCharType="begin"/>
      </w:r>
      <w:r w:rsidR="005B329B" w:rsidRPr="00BB6813">
        <w:rPr>
          <w:rFonts w:ascii="Arial" w:eastAsia="Calibri" w:hAnsi="Arial" w:cs="Arial"/>
          <w:sz w:val="22"/>
          <w:szCs w:val="22"/>
          <w:lang w:val="en-IE"/>
        </w:rPr>
        <w:instrText xml:space="preserve"> REF _Ref108177312 \r \h </w:instrText>
      </w:r>
      <w:r w:rsidR="00BB6813" w:rsidRPr="00BB6813">
        <w:rPr>
          <w:rFonts w:ascii="Arial" w:eastAsia="Calibri" w:hAnsi="Arial" w:cs="Arial"/>
          <w:sz w:val="22"/>
          <w:szCs w:val="22"/>
          <w:lang w:val="en-IE"/>
        </w:rPr>
        <w:instrText xml:space="preserve"> \* MERGEFORMAT </w:instrText>
      </w:r>
      <w:r w:rsidR="005B329B" w:rsidRPr="00BB6813">
        <w:rPr>
          <w:rFonts w:ascii="Arial" w:eastAsia="Calibri" w:hAnsi="Arial" w:cs="Arial"/>
          <w:sz w:val="22"/>
          <w:szCs w:val="22"/>
          <w:lang w:val="en-IE"/>
        </w:rPr>
      </w:r>
      <w:r w:rsidR="005B329B"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w:t>
      </w:r>
      <w:r w:rsidR="005B329B" w:rsidRPr="00BB6813">
        <w:rPr>
          <w:rFonts w:ascii="Arial" w:eastAsia="Calibri" w:hAnsi="Arial" w:cs="Arial"/>
          <w:sz w:val="22"/>
          <w:szCs w:val="22"/>
          <w:lang w:val="en-IE"/>
        </w:rPr>
        <w:fldChar w:fldCharType="end"/>
      </w:r>
      <w:r w:rsidR="001A5696" w:rsidRPr="00BB6813">
        <w:rPr>
          <w:rFonts w:ascii="Arial" w:eastAsia="Calibri" w:hAnsi="Arial" w:cs="Arial"/>
          <w:sz w:val="22"/>
          <w:szCs w:val="22"/>
          <w:lang w:val="en-IE"/>
        </w:rPr>
        <w:t xml:space="preserve"> </w:t>
      </w:r>
      <w:r w:rsidRPr="00BB6813">
        <w:rPr>
          <w:rFonts w:ascii="Arial" w:eastAsia="Calibri" w:hAnsi="Arial" w:cs="Arial"/>
          <w:sz w:val="22"/>
          <w:szCs w:val="22"/>
          <w:lang w:val="en-IE"/>
        </w:rPr>
        <w:t>to the Gas Networks Ireland Financial Security Policy is to such policy as may be amended from time to time and published on Gas Networks Ireland’s website.</w:t>
      </w:r>
      <w:bookmarkEnd w:id="87"/>
    </w:p>
    <w:p w14:paraId="57F6BEE9" w14:textId="77777777" w:rsidR="005D0D02" w:rsidRPr="005D0D02" w:rsidRDefault="00422778" w:rsidP="00F132FA">
      <w:pPr>
        <w:numPr>
          <w:ilvl w:val="1"/>
          <w:numId w:val="14"/>
        </w:numPr>
        <w:spacing w:after="240" w:line="240" w:lineRule="auto"/>
        <w:outlineLvl w:val="1"/>
        <w:rPr>
          <w:rFonts w:ascii="Arial" w:eastAsia="Calibri" w:hAnsi="Arial" w:cs="Arial"/>
          <w:sz w:val="22"/>
          <w:szCs w:val="22"/>
          <w:lang w:val="en-IE"/>
        </w:rPr>
      </w:pPr>
      <w:r>
        <w:rPr>
          <w:rFonts w:ascii="Arial" w:eastAsia="Calibri" w:hAnsi="Arial" w:cs="Arial"/>
          <w:b/>
          <w:sz w:val="22"/>
          <w:szCs w:val="22"/>
          <w:lang w:val="en-IE"/>
        </w:rPr>
        <w:t xml:space="preserve">Final </w:t>
      </w:r>
      <w:r w:rsidR="0003718B">
        <w:rPr>
          <w:rFonts w:ascii="Arial" w:eastAsia="Calibri" w:hAnsi="Arial" w:cs="Arial"/>
          <w:b/>
          <w:sz w:val="22"/>
          <w:szCs w:val="22"/>
          <w:lang w:val="en-IE"/>
        </w:rPr>
        <w:t xml:space="preserve">Release </w:t>
      </w:r>
      <w:r w:rsidR="00D5594F">
        <w:rPr>
          <w:rFonts w:ascii="Arial" w:eastAsia="Calibri" w:hAnsi="Arial" w:cs="Arial"/>
          <w:b/>
          <w:sz w:val="22"/>
          <w:szCs w:val="22"/>
          <w:lang w:val="en-IE"/>
        </w:rPr>
        <w:t xml:space="preserve">of </w:t>
      </w:r>
      <w:r w:rsidR="0003718B">
        <w:rPr>
          <w:rFonts w:ascii="Arial" w:eastAsia="Calibri" w:hAnsi="Arial" w:cs="Arial"/>
          <w:b/>
          <w:sz w:val="22"/>
          <w:szCs w:val="22"/>
          <w:lang w:val="en-IE"/>
        </w:rPr>
        <w:t>Financial Security</w:t>
      </w:r>
      <w:r w:rsidR="0003718B">
        <w:rPr>
          <w:rFonts w:ascii="Arial" w:eastAsia="Calibri" w:hAnsi="Arial" w:cs="Arial"/>
          <w:bCs/>
          <w:sz w:val="22"/>
          <w:szCs w:val="22"/>
          <w:lang w:val="en-IE"/>
        </w:rPr>
        <w:t>:  Financial Security provided by the Company shall be released</w:t>
      </w:r>
      <w:r w:rsidR="005D0D02">
        <w:rPr>
          <w:rFonts w:ascii="Arial" w:eastAsia="Calibri" w:hAnsi="Arial" w:cs="Arial"/>
          <w:bCs/>
          <w:sz w:val="22"/>
          <w:szCs w:val="22"/>
          <w:lang w:val="en-IE"/>
        </w:rPr>
        <w:t>;</w:t>
      </w:r>
    </w:p>
    <w:p w14:paraId="7E0077D9" w14:textId="766C4DC4" w:rsidR="005D0D02" w:rsidRDefault="000A4735" w:rsidP="00B04859">
      <w:pPr>
        <w:spacing w:after="240" w:line="240" w:lineRule="auto"/>
        <w:ind w:left="1440" w:hanging="720"/>
        <w:outlineLvl w:val="1"/>
        <w:rPr>
          <w:rFonts w:ascii="Arial" w:hAnsi="Arial" w:cs="Arial"/>
          <w:sz w:val="22"/>
          <w:szCs w:val="22"/>
        </w:rPr>
      </w:pPr>
      <w:r w:rsidRPr="00231C4F">
        <w:rPr>
          <w:rFonts w:ascii="Arial" w:hAnsi="Arial" w:cs="Arial"/>
          <w:sz w:val="22"/>
          <w:szCs w:val="22"/>
        </w:rPr>
        <w:t xml:space="preserve">(i) </w:t>
      </w:r>
      <w:r w:rsidR="005D0D02">
        <w:rPr>
          <w:rFonts w:ascii="Arial" w:hAnsi="Arial" w:cs="Arial"/>
          <w:sz w:val="22"/>
          <w:szCs w:val="22"/>
        </w:rPr>
        <w:tab/>
      </w:r>
      <w:r w:rsidRPr="00231C4F">
        <w:rPr>
          <w:rFonts w:ascii="Arial" w:hAnsi="Arial" w:cs="Arial"/>
          <w:sz w:val="22"/>
          <w:szCs w:val="22"/>
        </w:rPr>
        <w:t xml:space="preserve">following the end of the Capital Recovery Period when all Shortfall Payments due and payable by the Company pursuant to Clause 10.1.7 have been paid in full; or </w:t>
      </w:r>
    </w:p>
    <w:p w14:paraId="3E890165" w14:textId="078AAF50" w:rsidR="005D0D02" w:rsidRDefault="000A4735" w:rsidP="00B04859">
      <w:pPr>
        <w:spacing w:after="240" w:line="240" w:lineRule="auto"/>
        <w:ind w:left="1440" w:hanging="720"/>
        <w:outlineLvl w:val="1"/>
        <w:rPr>
          <w:rFonts w:ascii="Arial" w:hAnsi="Arial" w:cs="Arial"/>
          <w:sz w:val="22"/>
          <w:szCs w:val="22"/>
        </w:rPr>
      </w:pPr>
      <w:r w:rsidRPr="00231C4F">
        <w:rPr>
          <w:rFonts w:ascii="Arial" w:hAnsi="Arial" w:cs="Arial"/>
          <w:sz w:val="22"/>
          <w:szCs w:val="22"/>
        </w:rPr>
        <w:t xml:space="preserve">(ii) </w:t>
      </w:r>
      <w:r w:rsidR="005D0D02">
        <w:rPr>
          <w:rFonts w:ascii="Arial" w:hAnsi="Arial" w:cs="Arial"/>
          <w:sz w:val="22"/>
          <w:szCs w:val="22"/>
        </w:rPr>
        <w:tab/>
      </w:r>
      <w:r w:rsidRPr="00231C4F">
        <w:rPr>
          <w:rFonts w:ascii="Arial" w:hAnsi="Arial" w:cs="Arial"/>
          <w:sz w:val="22"/>
          <w:szCs w:val="22"/>
        </w:rPr>
        <w:t xml:space="preserve">following the end of the Capital Recovery Period when GNI notifies the Company  that no further Shortfall Payments arise; and </w:t>
      </w:r>
    </w:p>
    <w:p w14:paraId="1A44AAFE" w14:textId="7F6DA25B" w:rsidR="005D0D02" w:rsidRDefault="000A4735" w:rsidP="00B04859">
      <w:pPr>
        <w:spacing w:after="240" w:line="240" w:lineRule="auto"/>
        <w:ind w:left="1440" w:hanging="720"/>
        <w:outlineLvl w:val="1"/>
        <w:rPr>
          <w:rFonts w:ascii="Arial" w:hAnsi="Arial" w:cs="Arial"/>
          <w:sz w:val="22"/>
          <w:szCs w:val="22"/>
        </w:rPr>
      </w:pPr>
      <w:r w:rsidRPr="00231C4F">
        <w:rPr>
          <w:rFonts w:ascii="Arial" w:hAnsi="Arial" w:cs="Arial"/>
          <w:sz w:val="22"/>
          <w:szCs w:val="22"/>
        </w:rPr>
        <w:t xml:space="preserve">(iii) </w:t>
      </w:r>
      <w:r w:rsidR="005D0D02">
        <w:rPr>
          <w:rFonts w:ascii="Arial" w:hAnsi="Arial" w:cs="Arial"/>
          <w:sz w:val="22"/>
          <w:szCs w:val="22"/>
        </w:rPr>
        <w:tab/>
      </w:r>
      <w:r w:rsidRPr="00231C4F">
        <w:rPr>
          <w:rFonts w:ascii="Arial" w:hAnsi="Arial" w:cs="Arial"/>
          <w:sz w:val="22"/>
          <w:szCs w:val="22"/>
        </w:rPr>
        <w:t xml:space="preserve">in any event not later than nine months following the expiry of the Capital Recovery Period. </w:t>
      </w:r>
    </w:p>
    <w:p w14:paraId="6123753C" w14:textId="54E96E98" w:rsidR="0003718B" w:rsidRPr="0003718B" w:rsidRDefault="000A4735" w:rsidP="00B04859">
      <w:pPr>
        <w:spacing w:after="240" w:line="240" w:lineRule="auto"/>
        <w:ind w:left="720"/>
        <w:outlineLvl w:val="1"/>
        <w:rPr>
          <w:rFonts w:ascii="Arial" w:eastAsia="Calibri" w:hAnsi="Arial" w:cs="Arial"/>
          <w:sz w:val="22"/>
          <w:szCs w:val="22"/>
          <w:lang w:val="en-IE"/>
        </w:rPr>
      </w:pPr>
      <w:r w:rsidRPr="00231C4F">
        <w:rPr>
          <w:rFonts w:ascii="Arial" w:hAnsi="Arial" w:cs="Arial"/>
          <w:sz w:val="22"/>
          <w:szCs w:val="22"/>
        </w:rPr>
        <w:t>(save to the extent of any required drawdown of Financial Security previously notified to the Company)</w:t>
      </w:r>
      <w:r>
        <w:t>.</w:t>
      </w:r>
    </w:p>
    <w:p w14:paraId="49AFBAE9" w14:textId="6B829BF9" w:rsidR="00852A7F" w:rsidRDefault="00852A7F" w:rsidP="00852A7F">
      <w:pPr>
        <w:pStyle w:val="MLev2"/>
      </w:pPr>
      <w:r>
        <w:rPr>
          <w:b/>
          <w:bCs/>
        </w:rPr>
        <w:t>Reduction in Financial Security</w:t>
      </w:r>
      <w:r>
        <w:t>: following the end of each year of the Capital Recovery Period G</w:t>
      </w:r>
      <w:r w:rsidR="003A59FB">
        <w:t>as Networks Ireland</w:t>
      </w:r>
      <w:r>
        <w:t xml:space="preserve"> shall recalculate the required Financial Security </w:t>
      </w:r>
      <w:r w:rsidR="007C6A63">
        <w:t xml:space="preserve">for the unexpired term of the Capital Recovery Period </w:t>
      </w:r>
      <w:r>
        <w:t>and notify such revised Financial Security to the Company</w:t>
      </w:r>
      <w:r w:rsidR="003A59FB">
        <w:t xml:space="preserve"> and </w:t>
      </w:r>
      <w:r w:rsidR="00892C0A">
        <w:t>t</w:t>
      </w:r>
      <w:r w:rsidR="00EF56ED">
        <w:t>he revised Financial Security shall apply only when any Shortfall Amount accrued has been discharged in full.</w:t>
      </w:r>
    </w:p>
    <w:p w14:paraId="06AE7365" w14:textId="1CAAA8C8"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88" w:name="_Ref469475272"/>
      <w:bookmarkStart w:id="89" w:name="_Ref469475546"/>
      <w:bookmarkStart w:id="90" w:name="_Ref469475658"/>
      <w:bookmarkStart w:id="91" w:name="_Ref469475839"/>
      <w:bookmarkStart w:id="92" w:name="_Ref469476735"/>
      <w:bookmarkStart w:id="93" w:name="_Toc479329547"/>
      <w:bookmarkStart w:id="94" w:name="_Ref108176111"/>
      <w:bookmarkStart w:id="95" w:name="_Toc134714213"/>
      <w:r w:rsidRPr="00BB6813">
        <w:rPr>
          <w:rFonts w:ascii="Arial" w:eastAsia="Calibri" w:hAnsi="Arial" w:cs="Arial"/>
          <w:b/>
          <w:caps/>
          <w:sz w:val="22"/>
          <w:szCs w:val="22"/>
          <w:lang w:val="en-IE"/>
        </w:rPr>
        <w:t>PAYMENT</w:t>
      </w:r>
      <w:bookmarkEnd w:id="77"/>
      <w:bookmarkEnd w:id="88"/>
      <w:bookmarkEnd w:id="89"/>
      <w:bookmarkEnd w:id="90"/>
      <w:bookmarkEnd w:id="91"/>
      <w:bookmarkEnd w:id="92"/>
      <w:bookmarkEnd w:id="93"/>
      <w:bookmarkEnd w:id="94"/>
      <w:bookmarkEnd w:id="95"/>
    </w:p>
    <w:p w14:paraId="5F3F4E00" w14:textId="75760494"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96" w:name="_Ref462138394"/>
      <w:bookmarkStart w:id="97" w:name="_Ref462172904"/>
      <w:r w:rsidRPr="00BB6813">
        <w:rPr>
          <w:rFonts w:ascii="Arial" w:eastAsia="Calibri" w:hAnsi="Arial" w:cs="Arial"/>
          <w:b/>
          <w:sz w:val="22"/>
          <w:szCs w:val="22"/>
          <w:lang w:val="en-IE"/>
        </w:rPr>
        <w:t>The Company’s Payment Obligations</w:t>
      </w:r>
      <w:r w:rsidRPr="00BB6813">
        <w:rPr>
          <w:rFonts w:ascii="Arial" w:eastAsia="Calibri" w:hAnsi="Arial" w:cs="Arial"/>
          <w:sz w:val="22"/>
          <w:szCs w:val="22"/>
          <w:lang w:val="en-IE"/>
        </w:rPr>
        <w:t>: The amounts payable by the Company in respect of the Development and Construction Costs pursuant to this Connection Agreement are set out as follows:</w:t>
      </w:r>
      <w:bookmarkEnd w:id="96"/>
      <w:bookmarkEnd w:id="97"/>
    </w:p>
    <w:p w14:paraId="67CE3191" w14:textId="2770F48D" w:rsidR="00F132FA" w:rsidRDefault="00CC38CB" w:rsidP="00F132FA">
      <w:pPr>
        <w:numPr>
          <w:ilvl w:val="2"/>
          <w:numId w:val="14"/>
        </w:numPr>
        <w:spacing w:after="240" w:line="240" w:lineRule="auto"/>
        <w:outlineLvl w:val="2"/>
        <w:rPr>
          <w:rFonts w:ascii="Arial" w:eastAsia="Calibri" w:hAnsi="Arial" w:cs="Arial"/>
          <w:color w:val="000000"/>
          <w:w w:val="0"/>
          <w:sz w:val="22"/>
          <w:szCs w:val="22"/>
          <w:lang w:val="en-IE"/>
        </w:rPr>
      </w:pPr>
      <w:r>
        <w:rPr>
          <w:rFonts w:ascii="Arial" w:eastAsia="Calibri" w:hAnsi="Arial" w:cs="Arial"/>
          <w:w w:val="0"/>
          <w:sz w:val="22"/>
          <w:szCs w:val="22"/>
          <w:lang w:val="en-IE"/>
        </w:rPr>
        <w:lastRenderedPageBreak/>
        <w:t xml:space="preserve">the Estimated </w:t>
      </w:r>
      <w:r w:rsidR="00B45AF1" w:rsidRPr="00B45AF1">
        <w:rPr>
          <w:rFonts w:ascii="Arial" w:eastAsia="Calibri" w:hAnsi="Arial" w:cs="Arial"/>
          <w:w w:val="0"/>
          <w:sz w:val="22"/>
          <w:szCs w:val="22"/>
          <w:lang w:val="en-IE"/>
        </w:rPr>
        <w:t xml:space="preserve">Development </w:t>
      </w:r>
      <w:r w:rsidR="00B45AF1">
        <w:rPr>
          <w:rFonts w:ascii="Arial" w:eastAsia="Calibri" w:hAnsi="Arial" w:cs="Arial"/>
          <w:w w:val="0"/>
          <w:sz w:val="22"/>
          <w:szCs w:val="22"/>
          <w:lang w:val="en-IE"/>
        </w:rPr>
        <w:t xml:space="preserve">and </w:t>
      </w:r>
      <w:r>
        <w:rPr>
          <w:rFonts w:ascii="Arial" w:eastAsia="Calibri" w:hAnsi="Arial" w:cs="Arial"/>
          <w:w w:val="0"/>
          <w:sz w:val="22"/>
          <w:szCs w:val="22"/>
          <w:lang w:val="en-IE"/>
        </w:rPr>
        <w:t>Construction Cost</w:t>
      </w:r>
      <w:r w:rsidR="00BB39F5">
        <w:rPr>
          <w:rFonts w:ascii="Arial" w:eastAsia="Calibri" w:hAnsi="Arial" w:cs="Arial"/>
          <w:w w:val="0"/>
          <w:sz w:val="22"/>
          <w:szCs w:val="22"/>
          <w:lang w:val="en-IE"/>
        </w:rPr>
        <w:t>s</w:t>
      </w:r>
      <w:r>
        <w:rPr>
          <w:rFonts w:ascii="Arial" w:eastAsia="Calibri" w:hAnsi="Arial" w:cs="Arial"/>
          <w:w w:val="0"/>
          <w:sz w:val="22"/>
          <w:szCs w:val="22"/>
          <w:lang w:val="en-IE"/>
        </w:rPr>
        <w:t xml:space="preserve"> Contribution within </w:t>
      </w:r>
      <w:r w:rsidR="00CD1A5C">
        <w:rPr>
          <w:rFonts w:ascii="Arial" w:eastAsia="Calibri" w:hAnsi="Arial" w:cs="Arial"/>
          <w:w w:val="0"/>
          <w:sz w:val="22"/>
          <w:szCs w:val="22"/>
          <w:lang w:val="en-IE"/>
        </w:rPr>
        <w:t>10 (ten)</w:t>
      </w:r>
      <w:r>
        <w:rPr>
          <w:rFonts w:ascii="Arial" w:eastAsia="Calibri" w:hAnsi="Arial" w:cs="Arial"/>
          <w:w w:val="0"/>
          <w:sz w:val="22"/>
          <w:szCs w:val="22"/>
          <w:lang w:val="en-IE"/>
        </w:rPr>
        <w:t xml:space="preserve"> Business Days of the Agreement Date</w:t>
      </w:r>
      <w:bookmarkStart w:id="98" w:name="_DV_M217"/>
      <w:bookmarkEnd w:id="98"/>
      <w:r w:rsidR="00F132FA" w:rsidRPr="00BB6813">
        <w:rPr>
          <w:rFonts w:ascii="Arial" w:eastAsia="Calibri" w:hAnsi="Arial" w:cs="Arial"/>
          <w:w w:val="0"/>
          <w:sz w:val="22"/>
          <w:szCs w:val="22"/>
          <w:lang w:val="en-IE"/>
        </w:rPr>
        <w:t>:</w:t>
      </w:r>
      <w:r w:rsidR="00F132FA" w:rsidRPr="00BB6813">
        <w:rPr>
          <w:rFonts w:ascii="Arial" w:eastAsia="Calibri" w:hAnsi="Arial" w:cs="Arial"/>
          <w:color w:val="000000"/>
          <w:w w:val="0"/>
          <w:sz w:val="22"/>
          <w:szCs w:val="22"/>
          <w:lang w:val="en-IE"/>
        </w:rPr>
        <w:t xml:space="preserve"> </w:t>
      </w:r>
    </w:p>
    <w:p w14:paraId="3FB6E43E" w14:textId="2DE79EC0" w:rsidR="00CC38CB" w:rsidRDefault="00CC38CB" w:rsidP="00F132FA">
      <w:pPr>
        <w:numPr>
          <w:ilvl w:val="2"/>
          <w:numId w:val="14"/>
        </w:numPr>
        <w:spacing w:after="240" w:line="240" w:lineRule="auto"/>
        <w:outlineLvl w:val="2"/>
        <w:rPr>
          <w:rFonts w:ascii="Arial" w:eastAsia="Calibri" w:hAnsi="Arial" w:cs="Arial"/>
          <w:color w:val="000000"/>
          <w:w w:val="0"/>
          <w:sz w:val="22"/>
          <w:szCs w:val="22"/>
          <w:lang w:val="en-IE"/>
        </w:rPr>
      </w:pPr>
      <w:r>
        <w:rPr>
          <w:rFonts w:ascii="Arial" w:eastAsia="Calibri" w:hAnsi="Arial" w:cs="Arial"/>
          <w:w w:val="0"/>
          <w:sz w:val="22"/>
          <w:szCs w:val="22"/>
          <w:lang w:val="en-IE"/>
        </w:rPr>
        <w:t xml:space="preserve">The Estimated Supplemental Economic </w:t>
      </w:r>
      <w:r w:rsidR="00BB39F5">
        <w:rPr>
          <w:rFonts w:ascii="Arial" w:eastAsia="Calibri" w:hAnsi="Arial" w:cs="Arial"/>
          <w:w w:val="0"/>
          <w:sz w:val="22"/>
          <w:szCs w:val="22"/>
          <w:lang w:val="en-IE"/>
        </w:rPr>
        <w:t>Test</w:t>
      </w:r>
      <w:r>
        <w:rPr>
          <w:rFonts w:ascii="Arial" w:eastAsia="Calibri" w:hAnsi="Arial" w:cs="Arial"/>
          <w:w w:val="0"/>
          <w:sz w:val="22"/>
          <w:szCs w:val="22"/>
          <w:lang w:val="en-IE"/>
        </w:rPr>
        <w:t xml:space="preserve"> Contribution (if any) within </w:t>
      </w:r>
      <w:r w:rsidR="00CD1A5C">
        <w:rPr>
          <w:rFonts w:ascii="Arial" w:eastAsia="Calibri" w:hAnsi="Arial" w:cs="Arial"/>
          <w:w w:val="0"/>
          <w:sz w:val="22"/>
          <w:szCs w:val="22"/>
          <w:lang w:val="en-IE"/>
        </w:rPr>
        <w:t>10 (ten)</w:t>
      </w:r>
      <w:r>
        <w:rPr>
          <w:rFonts w:ascii="Arial" w:eastAsia="Calibri" w:hAnsi="Arial" w:cs="Arial"/>
          <w:w w:val="0"/>
          <w:sz w:val="22"/>
          <w:szCs w:val="22"/>
          <w:lang w:val="en-IE"/>
        </w:rPr>
        <w:t xml:space="preserve"> Business Days of the Agreement Date</w:t>
      </w:r>
      <w:r>
        <w:rPr>
          <w:rFonts w:ascii="Arial" w:eastAsia="Calibri" w:hAnsi="Arial" w:cs="Arial"/>
          <w:color w:val="000000"/>
          <w:w w:val="0"/>
          <w:sz w:val="22"/>
          <w:szCs w:val="22"/>
          <w:lang w:val="en-IE"/>
        </w:rPr>
        <w:t>;</w:t>
      </w:r>
    </w:p>
    <w:p w14:paraId="1C37EE04" w14:textId="6D7A4790" w:rsidR="00CC38CB" w:rsidRPr="00BB6813" w:rsidRDefault="00CC38CB" w:rsidP="00F132FA">
      <w:pPr>
        <w:numPr>
          <w:ilvl w:val="2"/>
          <w:numId w:val="14"/>
        </w:numPr>
        <w:spacing w:after="240" w:line="240" w:lineRule="auto"/>
        <w:outlineLvl w:val="2"/>
        <w:rPr>
          <w:rFonts w:ascii="Arial" w:eastAsia="Calibri" w:hAnsi="Arial" w:cs="Arial"/>
          <w:color w:val="000000"/>
          <w:w w:val="0"/>
          <w:sz w:val="22"/>
          <w:szCs w:val="22"/>
          <w:lang w:val="en-IE"/>
        </w:rPr>
      </w:pPr>
      <w:r>
        <w:rPr>
          <w:rFonts w:ascii="Arial" w:eastAsia="Calibri" w:hAnsi="Arial" w:cs="Arial"/>
          <w:color w:val="000000"/>
          <w:w w:val="0"/>
          <w:sz w:val="22"/>
          <w:szCs w:val="22"/>
          <w:lang w:val="en-IE"/>
        </w:rPr>
        <w:t>Any additional amounts in respect of the Company Development and Construction Costs Contribution in accordance with Clause 7.4.</w:t>
      </w:r>
    </w:p>
    <w:p w14:paraId="03CFACFC" w14:textId="261C0374" w:rsidR="00D91DF3" w:rsidRPr="00BB6813" w:rsidRDefault="00D91DF3" w:rsidP="00F132FA">
      <w:pPr>
        <w:numPr>
          <w:ilvl w:val="2"/>
          <w:numId w:val="14"/>
        </w:numPr>
        <w:spacing w:after="240" w:line="240" w:lineRule="auto"/>
        <w:outlineLvl w:val="2"/>
        <w:rPr>
          <w:rFonts w:ascii="Arial" w:eastAsia="Calibri" w:hAnsi="Arial" w:cs="Arial"/>
          <w:w w:val="0"/>
          <w:sz w:val="22"/>
          <w:szCs w:val="22"/>
          <w:lang w:val="en-IE"/>
        </w:rPr>
      </w:pPr>
      <w:bookmarkStart w:id="99" w:name="_DV_M218"/>
      <w:bookmarkEnd w:id="99"/>
      <w:r w:rsidRPr="00BB6813">
        <w:rPr>
          <w:rFonts w:ascii="Arial" w:eastAsia="Calibri" w:hAnsi="Arial" w:cs="Arial"/>
          <w:w w:val="0"/>
          <w:sz w:val="22"/>
          <w:szCs w:val="22"/>
          <w:lang w:val="en-IE"/>
        </w:rPr>
        <w:t>any additional amounts in respect of the Supplemental Economic Test Contribution in accordance with Clause 7.4;</w:t>
      </w:r>
    </w:p>
    <w:p w14:paraId="2852F583" w14:textId="51D35260" w:rsidR="00F132FA" w:rsidRPr="00BB6813" w:rsidRDefault="00F132FA" w:rsidP="00F132FA">
      <w:pPr>
        <w:numPr>
          <w:ilvl w:val="2"/>
          <w:numId w:val="14"/>
        </w:numPr>
        <w:spacing w:after="240" w:line="240" w:lineRule="auto"/>
        <w:outlineLvl w:val="2"/>
        <w:rPr>
          <w:rFonts w:ascii="Arial" w:eastAsia="Calibri" w:hAnsi="Arial" w:cs="Arial"/>
          <w:w w:val="0"/>
          <w:sz w:val="22"/>
          <w:szCs w:val="22"/>
          <w:lang w:val="en-IE"/>
        </w:rPr>
      </w:pPr>
      <w:r w:rsidRPr="00BB6813">
        <w:rPr>
          <w:rFonts w:ascii="Arial" w:eastAsia="Calibri" w:hAnsi="Arial" w:cs="Arial"/>
          <w:w w:val="0"/>
          <w:sz w:val="22"/>
          <w:szCs w:val="22"/>
          <w:lang w:val="en-IE"/>
        </w:rPr>
        <w:t xml:space="preserve">the Additional Commissioning Costs </w:t>
      </w:r>
      <w:r w:rsidR="00335F89">
        <w:rPr>
          <w:rFonts w:ascii="Arial" w:eastAsia="Calibri" w:hAnsi="Arial" w:cs="Arial"/>
          <w:w w:val="0"/>
          <w:sz w:val="22"/>
          <w:szCs w:val="22"/>
          <w:lang w:val="en-IE"/>
        </w:rPr>
        <w:t>Contribution</w:t>
      </w:r>
      <w:r w:rsidR="00E9298D">
        <w:rPr>
          <w:rFonts w:ascii="Arial" w:eastAsia="Calibri" w:hAnsi="Arial" w:cs="Arial"/>
          <w:w w:val="0"/>
          <w:sz w:val="22"/>
          <w:szCs w:val="22"/>
          <w:lang w:val="en-IE"/>
        </w:rPr>
        <w:t xml:space="preserve"> </w:t>
      </w:r>
      <w:r w:rsidRPr="00BB6813">
        <w:rPr>
          <w:rFonts w:ascii="Arial" w:eastAsia="Calibri" w:hAnsi="Arial" w:cs="Arial"/>
          <w:w w:val="0"/>
          <w:sz w:val="22"/>
          <w:szCs w:val="22"/>
          <w:lang w:val="en-IE"/>
        </w:rPr>
        <w:t xml:space="preserve">(if any); </w:t>
      </w:r>
      <w:bookmarkStart w:id="100" w:name="_DV_M219"/>
      <w:bookmarkEnd w:id="100"/>
    </w:p>
    <w:p w14:paraId="6E62C417" w14:textId="0494466E" w:rsidR="00F132FA" w:rsidRPr="00E9298D"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w w:val="0"/>
          <w:sz w:val="22"/>
          <w:szCs w:val="22"/>
          <w:lang w:val="en-IE"/>
        </w:rPr>
        <w:t xml:space="preserve">in the event that this Connection Agreement is terminated pursuant to Clause </w:t>
      </w:r>
      <w:r w:rsidRPr="00BB6813">
        <w:rPr>
          <w:rFonts w:ascii="Arial" w:eastAsia="Calibri" w:hAnsi="Arial" w:cs="Arial"/>
          <w:w w:val="0"/>
          <w:sz w:val="22"/>
          <w:szCs w:val="22"/>
          <w:lang w:val="en-IE"/>
        </w:rPr>
        <w:fldChar w:fldCharType="begin"/>
      </w:r>
      <w:r w:rsidRPr="00BB6813">
        <w:rPr>
          <w:rFonts w:ascii="Arial" w:eastAsia="Calibri" w:hAnsi="Arial" w:cs="Arial"/>
          <w:w w:val="0"/>
          <w:sz w:val="22"/>
          <w:szCs w:val="22"/>
          <w:lang w:val="en-IE"/>
        </w:rPr>
        <w:instrText xml:space="preserve"> REF _Ref462138338 \r \h </w:instrText>
      </w:r>
      <w:r w:rsidR="00BB6813" w:rsidRPr="00BB6813">
        <w:rPr>
          <w:rFonts w:ascii="Arial" w:eastAsia="Calibri" w:hAnsi="Arial" w:cs="Arial"/>
          <w:w w:val="0"/>
          <w:sz w:val="22"/>
          <w:szCs w:val="22"/>
          <w:lang w:val="en-IE"/>
        </w:rPr>
        <w:instrText xml:space="preserve"> \* MERGEFORMAT </w:instrText>
      </w:r>
      <w:r w:rsidRPr="00BB6813">
        <w:rPr>
          <w:rFonts w:ascii="Arial" w:eastAsia="Calibri" w:hAnsi="Arial" w:cs="Arial"/>
          <w:w w:val="0"/>
          <w:sz w:val="22"/>
          <w:szCs w:val="22"/>
          <w:lang w:val="en-IE"/>
        </w:rPr>
      </w:r>
      <w:r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15</w:t>
      </w:r>
      <w:r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the Termination Costs</w:t>
      </w:r>
      <w:r w:rsidR="00670A92">
        <w:rPr>
          <w:rFonts w:ascii="Arial" w:eastAsia="Calibri" w:hAnsi="Arial" w:cs="Arial"/>
          <w:w w:val="0"/>
          <w:sz w:val="22"/>
          <w:szCs w:val="22"/>
          <w:lang w:val="en-IE"/>
        </w:rPr>
        <w:t xml:space="preserve">; </w:t>
      </w:r>
      <w:r w:rsidR="004A0AAD">
        <w:rPr>
          <w:rFonts w:ascii="Arial" w:eastAsia="Calibri" w:hAnsi="Arial" w:cs="Arial"/>
          <w:w w:val="0"/>
          <w:sz w:val="22"/>
          <w:szCs w:val="22"/>
          <w:lang w:val="en-IE"/>
        </w:rPr>
        <w:t>and</w:t>
      </w:r>
    </w:p>
    <w:p w14:paraId="33F065BF" w14:textId="22F5BA81" w:rsidR="00670A92" w:rsidRPr="00723D62" w:rsidRDefault="00670A92"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w w:val="0"/>
          <w:sz w:val="22"/>
          <w:szCs w:val="22"/>
          <w:lang w:val="en-IE"/>
        </w:rPr>
        <w:t xml:space="preserve">any </w:t>
      </w:r>
      <w:r w:rsidR="004A0AAD">
        <w:rPr>
          <w:rFonts w:ascii="Arial" w:eastAsia="Calibri" w:hAnsi="Arial" w:cs="Arial"/>
          <w:w w:val="0"/>
          <w:sz w:val="22"/>
          <w:szCs w:val="22"/>
          <w:lang w:val="en-IE"/>
        </w:rPr>
        <w:t>S</w:t>
      </w:r>
      <w:r>
        <w:rPr>
          <w:rFonts w:ascii="Arial" w:eastAsia="Calibri" w:hAnsi="Arial" w:cs="Arial"/>
          <w:w w:val="0"/>
          <w:sz w:val="22"/>
          <w:szCs w:val="22"/>
          <w:lang w:val="en-IE"/>
        </w:rPr>
        <w:t xml:space="preserve">hortfall </w:t>
      </w:r>
      <w:r w:rsidR="004A0AAD">
        <w:rPr>
          <w:rFonts w:ascii="Arial" w:eastAsia="Calibri" w:hAnsi="Arial" w:cs="Arial"/>
          <w:w w:val="0"/>
          <w:sz w:val="22"/>
          <w:szCs w:val="22"/>
          <w:lang w:val="en-IE"/>
        </w:rPr>
        <w:t>A</w:t>
      </w:r>
      <w:r>
        <w:rPr>
          <w:rFonts w:ascii="Arial" w:eastAsia="Calibri" w:hAnsi="Arial" w:cs="Arial"/>
          <w:w w:val="0"/>
          <w:sz w:val="22"/>
          <w:szCs w:val="22"/>
          <w:lang w:val="en-IE"/>
        </w:rPr>
        <w:t>mounts.</w:t>
      </w:r>
    </w:p>
    <w:p w14:paraId="417E8223" w14:textId="1118C26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01" w:name="_Ref462138462"/>
      <w:bookmarkStart w:id="102" w:name="_Ref469475793"/>
      <w:r w:rsidRPr="00BB6813">
        <w:rPr>
          <w:rFonts w:ascii="Arial" w:eastAsia="Calibri" w:hAnsi="Arial" w:cs="Arial"/>
          <w:b/>
          <w:sz w:val="22"/>
          <w:szCs w:val="22"/>
          <w:lang w:val="en-IE"/>
        </w:rPr>
        <w:t>Invoicing</w:t>
      </w:r>
      <w:r w:rsidRPr="00BB6813">
        <w:rPr>
          <w:rFonts w:ascii="Arial" w:eastAsia="Calibri" w:hAnsi="Arial" w:cs="Arial"/>
          <w:sz w:val="22"/>
          <w:szCs w:val="22"/>
          <w:lang w:val="en-IE"/>
        </w:rPr>
        <w:t xml:space="preserve">: Gas Networks Ireland shall be entitled to issue one or more invoices in respect of any such sum or sums contemplated by Clause </w:t>
      </w:r>
      <w:bookmarkEnd w:id="101"/>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_Ref462172904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10.1</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bookmarkEnd w:id="102"/>
    </w:p>
    <w:p w14:paraId="4E1ADCCA" w14:textId="11CA9E20"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03" w:name="_Ref462138436"/>
      <w:r w:rsidRPr="00BB6813">
        <w:rPr>
          <w:rFonts w:ascii="Arial" w:eastAsia="Calibri" w:hAnsi="Arial" w:cs="Arial"/>
          <w:b/>
          <w:sz w:val="22"/>
          <w:szCs w:val="22"/>
          <w:lang w:val="en-IE"/>
        </w:rPr>
        <w:t>Supporting Documentation</w:t>
      </w:r>
      <w:r w:rsidRPr="00BB6813">
        <w:rPr>
          <w:rFonts w:ascii="Arial" w:eastAsia="Calibri" w:hAnsi="Arial" w:cs="Arial"/>
          <w:sz w:val="22"/>
          <w:szCs w:val="22"/>
          <w:lang w:val="en-IE"/>
        </w:rPr>
        <w:t xml:space="preserve">: The amount certified by Gas Networks Ireland as being due and payable in accordance with this Connection Agreement under any invoice issued under this Clause </w:t>
      </w:r>
      <w:r w:rsidRPr="00BB6813">
        <w:rPr>
          <w:rFonts w:ascii="Arial" w:eastAsia="Calibri" w:hAnsi="Arial" w:cs="Arial"/>
          <w:w w:val="0"/>
          <w:sz w:val="22"/>
          <w:szCs w:val="22"/>
          <w:lang w:val="en-IE"/>
        </w:rPr>
        <w:fldChar w:fldCharType="begin"/>
      </w:r>
      <w:r w:rsidRPr="00BB6813">
        <w:rPr>
          <w:rFonts w:ascii="Arial" w:eastAsia="Calibri" w:hAnsi="Arial" w:cs="Arial"/>
          <w:w w:val="0"/>
          <w:sz w:val="22"/>
          <w:szCs w:val="22"/>
          <w:lang w:val="en-IE"/>
        </w:rPr>
        <w:instrText xml:space="preserve"> REF _Ref469475658 \r \h </w:instrText>
      </w:r>
      <w:r w:rsidR="00BB6813" w:rsidRPr="00BB6813">
        <w:rPr>
          <w:rFonts w:ascii="Arial" w:eastAsia="Calibri" w:hAnsi="Arial" w:cs="Arial"/>
          <w:w w:val="0"/>
          <w:sz w:val="22"/>
          <w:szCs w:val="22"/>
          <w:lang w:val="en-IE"/>
        </w:rPr>
        <w:instrText xml:space="preserve"> \* MERGEFORMAT </w:instrText>
      </w:r>
      <w:r w:rsidRPr="00BB6813">
        <w:rPr>
          <w:rFonts w:ascii="Arial" w:eastAsia="Calibri" w:hAnsi="Arial" w:cs="Arial"/>
          <w:w w:val="0"/>
          <w:sz w:val="22"/>
          <w:szCs w:val="22"/>
          <w:lang w:val="en-IE"/>
        </w:rPr>
      </w:r>
      <w:r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10</w:t>
      </w:r>
      <w:r w:rsidRPr="00BB6813">
        <w:rPr>
          <w:rFonts w:ascii="Arial" w:eastAsia="Calibri" w:hAnsi="Arial" w:cs="Arial"/>
          <w:w w:val="0"/>
          <w:sz w:val="22"/>
          <w:szCs w:val="22"/>
          <w:lang w:val="en-IE"/>
        </w:rPr>
        <w:fldChar w:fldCharType="end"/>
      </w:r>
      <w:r w:rsidRPr="00BB6813">
        <w:rPr>
          <w:rFonts w:ascii="Arial" w:eastAsia="Calibri" w:hAnsi="Arial" w:cs="Arial"/>
          <w:sz w:val="22"/>
          <w:szCs w:val="22"/>
          <w:lang w:val="en-IE"/>
        </w:rPr>
        <w:t xml:space="preserve"> shall contain such supporting documentation as Gas Networks Ireland considers appropriate. </w:t>
      </w:r>
    </w:p>
    <w:p w14:paraId="1D5B5ED2" w14:textId="253235DB"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04" w:name="_Ref469475765"/>
      <w:r w:rsidRPr="00BB6813">
        <w:rPr>
          <w:rFonts w:ascii="Arial" w:eastAsia="Calibri" w:hAnsi="Arial" w:cs="Arial"/>
          <w:b/>
          <w:sz w:val="22"/>
          <w:szCs w:val="22"/>
          <w:lang w:val="en-IE"/>
        </w:rPr>
        <w:t>Due date for Payment</w:t>
      </w:r>
      <w:r w:rsidRPr="00BB6813">
        <w:rPr>
          <w:rFonts w:ascii="Arial" w:eastAsia="Calibri" w:hAnsi="Arial" w:cs="Arial"/>
          <w:sz w:val="22"/>
          <w:szCs w:val="22"/>
          <w:lang w:val="en-IE"/>
        </w:rPr>
        <w:t xml:space="preserve">: With the exception of the </w:t>
      </w:r>
      <w:r w:rsidR="00C754A4">
        <w:rPr>
          <w:rFonts w:ascii="Arial" w:eastAsia="Calibri" w:hAnsi="Arial" w:cs="Arial"/>
          <w:sz w:val="22"/>
          <w:szCs w:val="22"/>
          <w:lang w:val="en-IE"/>
        </w:rPr>
        <w:t>Estimated Development and Construction Contribution and the Estimated Supplemental Economic Test Contribution</w:t>
      </w:r>
      <w:r w:rsidR="00D91DF3" w:rsidRPr="00BB6813">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(payable by no later than </w:t>
      </w:r>
      <w:r w:rsidR="001C59A4">
        <w:rPr>
          <w:rFonts w:ascii="Arial" w:eastAsia="Calibri" w:hAnsi="Arial" w:cs="Arial"/>
          <w:sz w:val="22"/>
          <w:szCs w:val="22"/>
          <w:lang w:val="en-IE"/>
        </w:rPr>
        <w:t>1</w:t>
      </w:r>
      <w:r w:rsidR="008F4A26">
        <w:rPr>
          <w:rFonts w:ascii="Arial" w:eastAsia="Calibri" w:hAnsi="Arial" w:cs="Arial"/>
          <w:sz w:val="22"/>
          <w:szCs w:val="22"/>
          <w:lang w:val="en-IE"/>
        </w:rPr>
        <w:t>0</w:t>
      </w:r>
      <w:r w:rsidRPr="00BB6813">
        <w:rPr>
          <w:rFonts w:ascii="Arial" w:eastAsia="Calibri" w:hAnsi="Arial" w:cs="Arial"/>
          <w:sz w:val="22"/>
          <w:szCs w:val="22"/>
          <w:lang w:val="en-IE"/>
        </w:rPr>
        <w:t xml:space="preserve"> Business Days following the Agreement Date), the Company shall settle each invoice in full, and without deduction for any amount of the invoice which may be in Dispute, within 20 Business Days of the date of the invoice by making payment to the bank account specified in the relevant invoice, or such alternative bank account as Gas Networks Ireland may from time to time notify to the Company</w:t>
      </w:r>
      <w:bookmarkEnd w:id="104"/>
      <w:r w:rsidR="008F4A26">
        <w:rPr>
          <w:rFonts w:ascii="Arial" w:eastAsia="Calibri" w:hAnsi="Arial" w:cs="Arial"/>
          <w:sz w:val="22"/>
          <w:szCs w:val="22"/>
          <w:lang w:val="en-IE"/>
        </w:rPr>
        <w:t xml:space="preserve">. </w:t>
      </w:r>
    </w:p>
    <w:p w14:paraId="1D69B9E7" w14:textId="6AC8D69B"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05" w:name="_Ref108176025"/>
      <w:r w:rsidRPr="00BB6813">
        <w:rPr>
          <w:rFonts w:ascii="Arial" w:eastAsia="Calibri" w:hAnsi="Arial" w:cs="Arial"/>
          <w:b/>
          <w:sz w:val="22"/>
          <w:szCs w:val="22"/>
          <w:lang w:val="en-IE"/>
        </w:rPr>
        <w:t>Interest on Late Payment</w:t>
      </w:r>
      <w:r w:rsidRPr="00BB6813">
        <w:rPr>
          <w:rFonts w:ascii="Arial" w:eastAsia="Calibri" w:hAnsi="Arial" w:cs="Arial"/>
          <w:sz w:val="22"/>
          <w:szCs w:val="22"/>
          <w:lang w:val="en-IE"/>
        </w:rPr>
        <w:t>:</w:t>
      </w:r>
      <w:r w:rsidR="001203D3">
        <w:rPr>
          <w:rFonts w:ascii="Arial" w:eastAsia="Calibri" w:hAnsi="Arial" w:cs="Arial"/>
          <w:sz w:val="22"/>
          <w:szCs w:val="22"/>
          <w:lang w:val="en-IE"/>
        </w:rPr>
        <w:t xml:space="preserve"> </w:t>
      </w:r>
      <w:r w:rsidR="00416196">
        <w:rPr>
          <w:rFonts w:ascii="Arial" w:eastAsia="Calibri" w:hAnsi="Arial" w:cs="Arial"/>
          <w:sz w:val="22"/>
          <w:szCs w:val="22"/>
          <w:lang w:val="en-IE"/>
        </w:rPr>
        <w:t>I</w:t>
      </w:r>
      <w:r w:rsidRPr="00BB6813">
        <w:rPr>
          <w:rFonts w:ascii="Arial" w:eastAsia="Calibri" w:hAnsi="Arial" w:cs="Arial"/>
          <w:sz w:val="22"/>
          <w:szCs w:val="22"/>
          <w:lang w:val="en-IE"/>
        </w:rPr>
        <w:t xml:space="preserve">f the Company fails to make payment in full of an amount invoiced pursuant to </w:t>
      </w:r>
      <w:r w:rsidR="00C754A4">
        <w:rPr>
          <w:rFonts w:ascii="Arial" w:eastAsia="Calibri" w:hAnsi="Arial" w:cs="Arial"/>
          <w:sz w:val="22"/>
          <w:szCs w:val="22"/>
          <w:lang w:val="en-IE"/>
        </w:rPr>
        <w:t xml:space="preserve">this </w:t>
      </w:r>
      <w:r w:rsidRPr="00BB6813">
        <w:rPr>
          <w:rFonts w:ascii="Arial" w:eastAsia="Calibri" w:hAnsi="Arial" w:cs="Arial"/>
          <w:sz w:val="22"/>
          <w:szCs w:val="22"/>
          <w:lang w:val="en-IE"/>
        </w:rPr>
        <w:t xml:space="preserve">Clause </w:t>
      </w:r>
      <w:r w:rsidR="006A0A09">
        <w:rPr>
          <w:rFonts w:ascii="Arial" w:eastAsia="Calibri" w:hAnsi="Arial" w:cs="Arial"/>
          <w:sz w:val="22"/>
          <w:szCs w:val="22"/>
          <w:lang w:val="en-IE"/>
        </w:rPr>
        <w:fldChar w:fldCharType="begin"/>
      </w:r>
      <w:r w:rsidR="006A0A09">
        <w:rPr>
          <w:rFonts w:ascii="Arial" w:eastAsia="Calibri" w:hAnsi="Arial" w:cs="Arial"/>
          <w:sz w:val="22"/>
          <w:szCs w:val="22"/>
          <w:lang w:val="en-IE"/>
        </w:rPr>
        <w:instrText xml:space="preserve"> REF _Ref469475272 \r \h </w:instrText>
      </w:r>
      <w:r w:rsidR="006A0A09">
        <w:rPr>
          <w:rFonts w:ascii="Arial" w:eastAsia="Calibri" w:hAnsi="Arial" w:cs="Arial"/>
          <w:sz w:val="22"/>
          <w:szCs w:val="22"/>
          <w:lang w:val="en-IE"/>
        </w:rPr>
      </w:r>
      <w:r w:rsidR="006A0A09">
        <w:rPr>
          <w:rFonts w:ascii="Arial" w:eastAsia="Calibri" w:hAnsi="Arial" w:cs="Arial"/>
          <w:sz w:val="22"/>
          <w:szCs w:val="22"/>
          <w:lang w:val="en-IE"/>
        </w:rPr>
        <w:fldChar w:fldCharType="separate"/>
      </w:r>
      <w:r w:rsidR="00D23685">
        <w:rPr>
          <w:rFonts w:ascii="Arial" w:eastAsia="Calibri" w:hAnsi="Arial" w:cs="Arial"/>
          <w:sz w:val="22"/>
          <w:szCs w:val="22"/>
          <w:lang w:val="en-IE"/>
        </w:rPr>
        <w:t>10</w:t>
      </w:r>
      <w:r w:rsidR="006A0A09">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within 20 Business Days of the deemed date of receipt of the invoice, such overdue payment shall bear interest, calculated daily and compounded monthly from the due date for payment of such invoice until the date on which payment is received at the rate of Euribor plus </w:t>
      </w:r>
      <w:r w:rsidR="003A21CC">
        <w:rPr>
          <w:rFonts w:ascii="Arial" w:eastAsia="Calibri" w:hAnsi="Arial" w:cs="Arial"/>
          <w:sz w:val="22"/>
          <w:szCs w:val="22"/>
          <w:lang w:val="en-IE"/>
        </w:rPr>
        <w:t>4</w:t>
      </w:r>
      <w:r w:rsidRPr="00BB6813">
        <w:rPr>
          <w:rFonts w:ascii="Arial" w:eastAsia="Calibri" w:hAnsi="Arial" w:cs="Arial"/>
          <w:sz w:val="22"/>
          <w:szCs w:val="22"/>
          <w:lang w:val="en-IE"/>
        </w:rPr>
        <w:t>%.</w:t>
      </w:r>
      <w:bookmarkEnd w:id="103"/>
      <w:bookmarkEnd w:id="105"/>
    </w:p>
    <w:p w14:paraId="66BCB94D" w14:textId="4CD26C28" w:rsidR="00F132FA" w:rsidRPr="00884D91" w:rsidRDefault="00F132FA" w:rsidP="00884D91">
      <w:pPr>
        <w:numPr>
          <w:ilvl w:val="1"/>
          <w:numId w:val="14"/>
        </w:numPr>
        <w:spacing w:after="240" w:line="240" w:lineRule="auto"/>
        <w:outlineLvl w:val="1"/>
        <w:rPr>
          <w:rFonts w:ascii="Arial" w:eastAsia="Calibri" w:hAnsi="Arial" w:cs="Arial"/>
          <w:sz w:val="22"/>
          <w:szCs w:val="22"/>
          <w:lang w:val="en-IE"/>
        </w:rPr>
      </w:pPr>
      <w:bookmarkStart w:id="106" w:name="_Ref469475721"/>
      <w:r w:rsidRPr="00BB6813">
        <w:rPr>
          <w:rFonts w:ascii="Arial" w:eastAsia="Calibri" w:hAnsi="Arial" w:cs="Arial"/>
          <w:b/>
          <w:sz w:val="22"/>
          <w:szCs w:val="22"/>
          <w:lang w:val="en-IE"/>
        </w:rPr>
        <w:t>Failure by the Company to comply with Payment Obligations</w:t>
      </w:r>
      <w:r w:rsidRPr="00BB6813">
        <w:rPr>
          <w:rFonts w:ascii="Arial" w:eastAsia="Calibri" w:hAnsi="Arial" w:cs="Arial"/>
          <w:sz w:val="22"/>
          <w:szCs w:val="22"/>
          <w:lang w:val="en-IE"/>
        </w:rPr>
        <w:t xml:space="preserve">: </w:t>
      </w:r>
      <w:r w:rsidR="003A21CC">
        <w:rPr>
          <w:rFonts w:ascii="Arial" w:eastAsia="Calibri" w:hAnsi="Arial" w:cs="Arial"/>
          <w:sz w:val="22"/>
          <w:szCs w:val="22"/>
          <w:lang w:val="en-IE"/>
        </w:rPr>
        <w:t xml:space="preserve">Without prejudice to GNI’s right to claim interest under </w:t>
      </w:r>
      <w:r w:rsidR="0075102D">
        <w:rPr>
          <w:rFonts w:ascii="Arial" w:eastAsia="Calibri" w:hAnsi="Arial" w:cs="Arial"/>
          <w:sz w:val="22"/>
          <w:szCs w:val="22"/>
          <w:lang w:val="en-IE"/>
        </w:rPr>
        <w:t>Clause</w:t>
      </w:r>
      <w:r w:rsidR="003A21CC">
        <w:rPr>
          <w:rFonts w:ascii="Arial" w:eastAsia="Calibri" w:hAnsi="Arial" w:cs="Arial"/>
          <w:sz w:val="22"/>
          <w:szCs w:val="22"/>
          <w:lang w:val="en-IE"/>
        </w:rPr>
        <w:t xml:space="preserve"> 10.5 and its other rights and remedies under this Connection Agreement</w:t>
      </w:r>
      <w:r w:rsidR="00ED6F29" w:rsidRPr="00ED6F29">
        <w:rPr>
          <w:rFonts w:ascii="Arial" w:eastAsia="Calibri" w:hAnsi="Arial" w:cs="Arial"/>
          <w:sz w:val="22"/>
          <w:szCs w:val="22"/>
          <w:lang w:val="en-IE"/>
        </w:rPr>
        <w:t xml:space="preserve">, </w:t>
      </w:r>
      <w:r w:rsidRPr="00BB6813">
        <w:rPr>
          <w:rFonts w:ascii="Arial" w:eastAsia="Calibri" w:hAnsi="Arial" w:cs="Arial"/>
          <w:sz w:val="22"/>
          <w:szCs w:val="22"/>
          <w:lang w:val="en-IE"/>
        </w:rPr>
        <w:t>where the Company fails to make payment in full of an amount invoiced pursuant to Clause</w:t>
      </w:r>
      <w:r w:rsidR="007A4260" w:rsidRPr="00BB6813">
        <w:rPr>
          <w:rFonts w:ascii="Arial" w:eastAsia="Calibri" w:hAnsi="Arial" w:cs="Arial"/>
          <w:sz w:val="22"/>
          <w:szCs w:val="22"/>
          <w:lang w:val="en-IE"/>
        </w:rPr>
        <w:t xml:space="preserve">s </w:t>
      </w:r>
      <w:r w:rsidR="00636EFA" w:rsidRPr="00BB6813">
        <w:rPr>
          <w:rFonts w:ascii="Arial" w:eastAsia="Calibri" w:hAnsi="Arial" w:cs="Arial"/>
          <w:sz w:val="22"/>
          <w:szCs w:val="22"/>
          <w:lang w:val="en-IE"/>
        </w:rPr>
        <w:fldChar w:fldCharType="begin"/>
      </w:r>
      <w:r w:rsidR="00636EFA" w:rsidRPr="00BB6813">
        <w:rPr>
          <w:rFonts w:ascii="Arial" w:eastAsia="Calibri" w:hAnsi="Arial" w:cs="Arial"/>
          <w:sz w:val="22"/>
          <w:szCs w:val="22"/>
          <w:lang w:val="en-IE"/>
        </w:rPr>
        <w:instrText xml:space="preserve"> REF _Ref462172904 \r \h </w:instrText>
      </w:r>
      <w:r w:rsidR="00BB6813" w:rsidRPr="00BB6813">
        <w:rPr>
          <w:rFonts w:ascii="Arial" w:eastAsia="Calibri" w:hAnsi="Arial" w:cs="Arial"/>
          <w:sz w:val="22"/>
          <w:szCs w:val="22"/>
          <w:lang w:val="en-IE"/>
        </w:rPr>
        <w:instrText xml:space="preserve"> \* MERGEFORMAT </w:instrText>
      </w:r>
      <w:r w:rsidR="00636EFA" w:rsidRPr="00BB6813">
        <w:rPr>
          <w:rFonts w:ascii="Arial" w:eastAsia="Calibri" w:hAnsi="Arial" w:cs="Arial"/>
          <w:sz w:val="22"/>
          <w:szCs w:val="22"/>
          <w:lang w:val="en-IE"/>
        </w:rPr>
      </w:r>
      <w:r w:rsidR="00636EF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10.1</w:t>
      </w:r>
      <w:r w:rsidR="00636EFA" w:rsidRPr="00BB6813">
        <w:rPr>
          <w:rFonts w:ascii="Arial" w:eastAsia="Calibri" w:hAnsi="Arial" w:cs="Arial"/>
          <w:sz w:val="22"/>
          <w:szCs w:val="22"/>
          <w:lang w:val="en-IE"/>
        </w:rPr>
        <w:fldChar w:fldCharType="end"/>
      </w:r>
      <w:r w:rsidR="007A4260" w:rsidRPr="00BB6813">
        <w:rPr>
          <w:rFonts w:ascii="Arial" w:eastAsia="Calibri" w:hAnsi="Arial" w:cs="Arial"/>
          <w:sz w:val="22"/>
          <w:szCs w:val="22"/>
          <w:lang w:val="en-IE"/>
        </w:rPr>
        <w:t xml:space="preserve"> and </w:t>
      </w:r>
      <w:r w:rsidR="00636EFA" w:rsidRPr="00BB6813">
        <w:rPr>
          <w:rFonts w:ascii="Arial" w:eastAsia="Calibri" w:hAnsi="Arial" w:cs="Arial"/>
          <w:sz w:val="22"/>
          <w:szCs w:val="22"/>
          <w:lang w:val="en-IE"/>
        </w:rPr>
        <w:fldChar w:fldCharType="begin"/>
      </w:r>
      <w:r w:rsidR="00636EFA" w:rsidRPr="00BB6813">
        <w:rPr>
          <w:rFonts w:ascii="Arial" w:eastAsia="Calibri" w:hAnsi="Arial" w:cs="Arial"/>
          <w:sz w:val="22"/>
          <w:szCs w:val="22"/>
          <w:lang w:val="en-IE"/>
        </w:rPr>
        <w:instrText xml:space="preserve"> REF _Ref469475793 \r \h </w:instrText>
      </w:r>
      <w:r w:rsidR="00BB6813" w:rsidRPr="00BB6813">
        <w:rPr>
          <w:rFonts w:ascii="Arial" w:eastAsia="Calibri" w:hAnsi="Arial" w:cs="Arial"/>
          <w:sz w:val="22"/>
          <w:szCs w:val="22"/>
          <w:lang w:val="en-IE"/>
        </w:rPr>
        <w:instrText xml:space="preserve"> \* MERGEFORMAT </w:instrText>
      </w:r>
      <w:r w:rsidR="00636EFA" w:rsidRPr="00BB6813">
        <w:rPr>
          <w:rFonts w:ascii="Arial" w:eastAsia="Calibri" w:hAnsi="Arial" w:cs="Arial"/>
          <w:sz w:val="22"/>
          <w:szCs w:val="22"/>
          <w:lang w:val="en-IE"/>
        </w:rPr>
      </w:r>
      <w:r w:rsidR="00636EF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10.2</w:t>
      </w:r>
      <w:r w:rsidR="00636EF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within 10 Business Days from a written notice by Gas Networks Ireland to the Company specifying that an invoice remains unpaid, Gas Networks Ireland shall be entitled:</w:t>
      </w:r>
      <w:bookmarkEnd w:id="106"/>
      <w:r w:rsidR="008F4A26" w:rsidRPr="00BB6813">
        <w:rPr>
          <w:rFonts w:ascii="Arial" w:eastAsia="Calibri" w:hAnsi="Arial" w:cs="Arial"/>
          <w:sz w:val="22"/>
          <w:szCs w:val="22"/>
          <w:lang w:val="en-IE"/>
        </w:rPr>
        <w:t xml:space="preserve"> </w:t>
      </w:r>
    </w:p>
    <w:p w14:paraId="1594B8B3" w14:textId="349D25B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107" w:name="_Ref462138315"/>
      <w:r w:rsidRPr="00BB6813">
        <w:rPr>
          <w:rFonts w:ascii="Arial" w:eastAsia="Calibri" w:hAnsi="Arial" w:cs="Arial"/>
          <w:sz w:val="22"/>
          <w:szCs w:val="22"/>
          <w:lang w:val="en-IE"/>
        </w:rPr>
        <w:lastRenderedPageBreak/>
        <w:t xml:space="preserve">to suspend the performance of its obligations under this Connection Agreement until the date of actual payment and </w:t>
      </w:r>
      <w:bookmarkStart w:id="108" w:name="_cp_text_1_810"/>
      <w:r w:rsidRPr="00BB6813">
        <w:rPr>
          <w:rFonts w:ascii="Arial" w:eastAsia="Calibri" w:hAnsi="Arial" w:cs="Arial"/>
          <w:sz w:val="22"/>
          <w:szCs w:val="22"/>
          <w:lang w:val="en-IE"/>
        </w:rPr>
        <w:t>extend the Programme accordingly to reflect the impact of any such suspension which extension may or may not reflect the duration of the suspension period depending on the circumstances</w:t>
      </w:r>
      <w:bookmarkEnd w:id="108"/>
      <w:r w:rsidRPr="00BB6813">
        <w:rPr>
          <w:rFonts w:ascii="Arial" w:eastAsia="Calibri" w:hAnsi="Arial" w:cs="Arial"/>
          <w:sz w:val="22"/>
          <w:szCs w:val="22"/>
          <w:lang w:val="en-IE"/>
        </w:rPr>
        <w:t>;</w:t>
      </w:r>
      <w:bookmarkEnd w:id="107"/>
    </w:p>
    <w:p w14:paraId="735632D8" w14:textId="5A494144"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drawdown from the Financial Security the outstanding amount due together with any interest calculated in accordance with Clause</w:t>
      </w:r>
      <w:bookmarkStart w:id="109" w:name="_cp_blt_1_1313"/>
      <w:bookmarkStart w:id="110" w:name="_cp_text_1_1314"/>
      <w:r w:rsidR="0034574E">
        <w:rPr>
          <w:rFonts w:ascii="Arial" w:eastAsia="Calibri" w:hAnsi="Arial" w:cs="Arial"/>
          <w:sz w:val="22"/>
          <w:szCs w:val="22"/>
          <w:lang w:val="en-IE"/>
        </w:rPr>
        <w:fldChar w:fldCharType="begin"/>
      </w:r>
      <w:r w:rsidR="0034574E">
        <w:rPr>
          <w:rFonts w:ascii="Arial" w:eastAsia="Calibri" w:hAnsi="Arial" w:cs="Arial"/>
          <w:sz w:val="22"/>
          <w:szCs w:val="22"/>
          <w:lang w:val="en-IE"/>
        </w:rPr>
        <w:instrText xml:space="preserve"> REF _Ref108176025 \r \h </w:instrText>
      </w:r>
      <w:r w:rsidR="0034574E">
        <w:rPr>
          <w:rFonts w:ascii="Arial" w:eastAsia="Calibri" w:hAnsi="Arial" w:cs="Arial"/>
          <w:sz w:val="22"/>
          <w:szCs w:val="22"/>
          <w:lang w:val="en-IE"/>
        </w:rPr>
      </w:r>
      <w:r w:rsidR="0034574E">
        <w:rPr>
          <w:rFonts w:ascii="Arial" w:eastAsia="Calibri" w:hAnsi="Arial" w:cs="Arial"/>
          <w:sz w:val="22"/>
          <w:szCs w:val="22"/>
          <w:lang w:val="en-IE"/>
        </w:rPr>
        <w:fldChar w:fldCharType="separate"/>
      </w:r>
      <w:r w:rsidR="00D23685">
        <w:rPr>
          <w:rFonts w:ascii="Arial" w:eastAsia="Calibri" w:hAnsi="Arial" w:cs="Arial"/>
          <w:sz w:val="22"/>
          <w:szCs w:val="22"/>
          <w:lang w:val="en-IE"/>
        </w:rPr>
        <w:t>10.5</w:t>
      </w:r>
      <w:r w:rsidR="0034574E">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p>
    <w:p w14:paraId="643D472F"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set-off against all or part of the amount due, any monies or credits which Gas Network Ireland, or parties acting on its behalf, may be holding for the benefit of the Company; and/or</w:t>
      </w:r>
    </w:p>
    <w:p w14:paraId="40957B95" w14:textId="6B091EA2"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r</w:t>
      </w:r>
      <w:bookmarkEnd w:id="109"/>
      <w:r w:rsidRPr="00BB6813">
        <w:rPr>
          <w:rFonts w:ascii="Arial" w:eastAsia="Calibri" w:hAnsi="Arial" w:cs="Arial"/>
          <w:sz w:val="22"/>
          <w:szCs w:val="22"/>
          <w:lang w:val="en-IE"/>
        </w:rPr>
        <w:t xml:space="preserve">efuse to complete the Commissioning and/or establish </w:t>
      </w:r>
      <w:r w:rsidR="0005028A" w:rsidRPr="00BB6813">
        <w:rPr>
          <w:rFonts w:ascii="Arial" w:eastAsia="Calibri" w:hAnsi="Arial" w:cs="Arial"/>
          <w:sz w:val="22"/>
          <w:szCs w:val="22"/>
          <w:lang w:val="en-IE"/>
        </w:rPr>
        <w:t>an RNG Entry Point</w:t>
      </w:r>
      <w:r w:rsidRPr="00BB6813">
        <w:rPr>
          <w:rFonts w:ascii="Arial" w:eastAsia="Calibri" w:hAnsi="Arial" w:cs="Arial"/>
          <w:sz w:val="22"/>
          <w:szCs w:val="22"/>
          <w:lang w:val="en-IE"/>
        </w:rPr>
        <w:t xml:space="preserve"> at the Connection Point in respect of the Company while any such invoiced amount remains outstanding.</w:t>
      </w:r>
      <w:bookmarkEnd w:id="110"/>
    </w:p>
    <w:p w14:paraId="3CEB4B16" w14:textId="77777777" w:rsidR="00ED6F29" w:rsidRDefault="00F132FA" w:rsidP="00F132FA">
      <w:pPr>
        <w:numPr>
          <w:ilvl w:val="1"/>
          <w:numId w:val="14"/>
        </w:numPr>
        <w:spacing w:after="240" w:line="240" w:lineRule="auto"/>
        <w:outlineLvl w:val="1"/>
        <w:rPr>
          <w:rFonts w:ascii="Arial" w:eastAsia="Calibri" w:hAnsi="Arial" w:cs="Arial"/>
          <w:sz w:val="22"/>
          <w:szCs w:val="22"/>
          <w:u w:color="0000FF"/>
          <w:lang w:val="en-IE"/>
        </w:rPr>
      </w:pPr>
      <w:r w:rsidRPr="00BB6813">
        <w:rPr>
          <w:rFonts w:ascii="Arial" w:eastAsia="Calibri" w:hAnsi="Arial" w:cs="Arial"/>
          <w:b/>
          <w:sz w:val="22"/>
          <w:szCs w:val="22"/>
          <w:u w:color="0000FF"/>
          <w:lang w:val="en-IE"/>
        </w:rPr>
        <w:t>Right to Dispute Invoices:</w:t>
      </w:r>
      <w:r w:rsidRPr="00BB6813">
        <w:rPr>
          <w:rFonts w:ascii="Arial" w:eastAsia="Calibri" w:hAnsi="Arial" w:cs="Arial"/>
          <w:sz w:val="22"/>
          <w:szCs w:val="22"/>
          <w:u w:color="0000FF"/>
          <w:lang w:val="en-IE"/>
        </w:rPr>
        <w:t xml:space="preserve"> </w:t>
      </w:r>
    </w:p>
    <w:p w14:paraId="009AF487" w14:textId="20FEA040" w:rsidR="00F132FA" w:rsidRDefault="00853ABF" w:rsidP="00ED6F29">
      <w:pPr>
        <w:pStyle w:val="MLev3"/>
        <w:rPr>
          <w:u w:color="0000FF"/>
        </w:rPr>
      </w:pPr>
      <w:r>
        <w:rPr>
          <w:u w:color="0000FF"/>
        </w:rPr>
        <w:t>S</w:t>
      </w:r>
      <w:r w:rsidR="003A21CC">
        <w:rPr>
          <w:u w:color="0000FF"/>
        </w:rPr>
        <w:t xml:space="preserve">ubject to compliance with the requirements of </w:t>
      </w:r>
      <w:r w:rsidR="00542B4E">
        <w:rPr>
          <w:u w:color="0000FF"/>
        </w:rPr>
        <w:t>C</w:t>
      </w:r>
      <w:r w:rsidR="003A21CC">
        <w:rPr>
          <w:u w:color="0000FF"/>
        </w:rPr>
        <w:t>lause 10.4 to settle invoic</w:t>
      </w:r>
      <w:r>
        <w:rPr>
          <w:u w:color="0000FF"/>
        </w:rPr>
        <w:t>e</w:t>
      </w:r>
      <w:r w:rsidR="003A21CC">
        <w:rPr>
          <w:u w:color="0000FF"/>
        </w:rPr>
        <w:t xml:space="preserve">s in full by the due date for payment </w:t>
      </w:r>
      <w:r w:rsidR="00F132FA" w:rsidRPr="00BB6813">
        <w:rPr>
          <w:u w:color="0000FF"/>
        </w:rPr>
        <w:t xml:space="preserve">the Company shall on notice to Gas Networks Ireland be entitled to dispute all or part of any invoice within 20 Business Days of the date on which the invoice issues in accordance with Clause </w:t>
      </w:r>
      <w:r w:rsidR="00076E02" w:rsidRPr="00BB6813">
        <w:rPr>
          <w:u w:color="0000FF"/>
        </w:rPr>
        <w:fldChar w:fldCharType="begin"/>
      </w:r>
      <w:r w:rsidR="00076E02" w:rsidRPr="00BB6813">
        <w:rPr>
          <w:u w:color="0000FF"/>
        </w:rPr>
        <w:instrText xml:space="preserve"> REF _Ref469475793 \r \h </w:instrText>
      </w:r>
      <w:r w:rsidR="00BB6813" w:rsidRPr="00BB6813">
        <w:rPr>
          <w:u w:color="0000FF"/>
        </w:rPr>
        <w:instrText xml:space="preserve"> \* MERGEFORMAT </w:instrText>
      </w:r>
      <w:r w:rsidR="00076E02" w:rsidRPr="00BB6813">
        <w:rPr>
          <w:u w:color="0000FF"/>
        </w:rPr>
      </w:r>
      <w:r w:rsidR="00076E02" w:rsidRPr="00BB6813">
        <w:rPr>
          <w:u w:color="0000FF"/>
        </w:rPr>
        <w:fldChar w:fldCharType="separate"/>
      </w:r>
      <w:r w:rsidR="00D23685">
        <w:rPr>
          <w:u w:color="0000FF"/>
        </w:rPr>
        <w:t>10.2</w:t>
      </w:r>
      <w:r w:rsidR="00076E02" w:rsidRPr="00BB6813">
        <w:rPr>
          <w:u w:color="0000FF"/>
        </w:rPr>
        <w:fldChar w:fldCharType="end"/>
      </w:r>
      <w:r w:rsidR="00F132FA" w:rsidRPr="00BB6813">
        <w:rPr>
          <w:u w:color="0000FF"/>
        </w:rPr>
        <w:t xml:space="preserve"> and such notice shall set out full details of the reasons why the amount set out in the invoice is in dispute. If the </w:t>
      </w:r>
      <w:r w:rsidR="00ED6F29">
        <w:rPr>
          <w:u w:color="0000FF"/>
        </w:rPr>
        <w:t>P</w:t>
      </w:r>
      <w:r w:rsidR="00F132FA" w:rsidRPr="00BB6813">
        <w:rPr>
          <w:u w:color="0000FF"/>
        </w:rPr>
        <w:t xml:space="preserve">arties are unable to resolve the Dispute in accordance with Clause </w:t>
      </w:r>
      <w:r w:rsidR="00636EFA" w:rsidRPr="00BB6813">
        <w:rPr>
          <w:u w:color="0000FF"/>
        </w:rPr>
        <w:fldChar w:fldCharType="begin"/>
      </w:r>
      <w:r w:rsidR="00636EFA" w:rsidRPr="00BB6813">
        <w:rPr>
          <w:u w:color="0000FF"/>
        </w:rPr>
        <w:instrText xml:space="preserve"> REF _Ref462138485 \r \h </w:instrText>
      </w:r>
      <w:r w:rsidR="00BB6813" w:rsidRPr="00BB6813">
        <w:rPr>
          <w:u w:color="0000FF"/>
        </w:rPr>
        <w:instrText xml:space="preserve"> \* MERGEFORMAT </w:instrText>
      </w:r>
      <w:r w:rsidR="00636EFA" w:rsidRPr="00BB6813">
        <w:rPr>
          <w:u w:color="0000FF"/>
        </w:rPr>
      </w:r>
      <w:r w:rsidR="00636EFA" w:rsidRPr="00BB6813">
        <w:rPr>
          <w:u w:color="0000FF"/>
        </w:rPr>
        <w:fldChar w:fldCharType="separate"/>
      </w:r>
      <w:r w:rsidR="00D23685">
        <w:rPr>
          <w:u w:color="0000FF"/>
        </w:rPr>
        <w:t>16.1</w:t>
      </w:r>
      <w:r w:rsidR="00636EFA" w:rsidRPr="00BB6813">
        <w:rPr>
          <w:u w:color="0000FF"/>
        </w:rPr>
        <w:fldChar w:fldCharType="end"/>
      </w:r>
      <w:r w:rsidR="00F132FA" w:rsidRPr="00BB6813">
        <w:rPr>
          <w:u w:color="0000FF"/>
        </w:rPr>
        <w:t xml:space="preserve">, the matter shall be referred for determination by an Expert in accordance with Clause </w:t>
      </w:r>
      <w:r w:rsidR="00636EFA" w:rsidRPr="00BB6813">
        <w:rPr>
          <w:u w:color="0000FF"/>
        </w:rPr>
        <w:fldChar w:fldCharType="begin"/>
      </w:r>
      <w:r w:rsidR="00636EFA" w:rsidRPr="00BB6813">
        <w:rPr>
          <w:u w:color="0000FF"/>
        </w:rPr>
        <w:instrText xml:space="preserve"> REF _Ref469475221 \r \h </w:instrText>
      </w:r>
      <w:r w:rsidR="00BB6813" w:rsidRPr="00BB6813">
        <w:rPr>
          <w:u w:color="0000FF"/>
        </w:rPr>
        <w:instrText xml:space="preserve"> \* MERGEFORMAT </w:instrText>
      </w:r>
      <w:r w:rsidR="00636EFA" w:rsidRPr="00BB6813">
        <w:rPr>
          <w:u w:color="0000FF"/>
        </w:rPr>
      </w:r>
      <w:r w:rsidR="00636EFA" w:rsidRPr="00BB6813">
        <w:rPr>
          <w:u w:color="0000FF"/>
        </w:rPr>
        <w:fldChar w:fldCharType="separate"/>
      </w:r>
      <w:r w:rsidR="00D23685">
        <w:rPr>
          <w:u w:color="0000FF"/>
        </w:rPr>
        <w:t>16.2</w:t>
      </w:r>
      <w:r w:rsidR="00636EFA" w:rsidRPr="00BB6813">
        <w:rPr>
          <w:u w:color="0000FF"/>
        </w:rPr>
        <w:fldChar w:fldCharType="end"/>
      </w:r>
      <w:r w:rsidR="00F132FA" w:rsidRPr="00BB6813">
        <w:rPr>
          <w:u w:color="0000FF"/>
        </w:rPr>
        <w:t>.</w:t>
      </w:r>
    </w:p>
    <w:p w14:paraId="433995D1" w14:textId="03BAD612" w:rsidR="00853ABF" w:rsidRDefault="00853ABF" w:rsidP="00ED6F29">
      <w:pPr>
        <w:pStyle w:val="MLev3"/>
        <w:rPr>
          <w:u w:color="0000FF"/>
        </w:rPr>
      </w:pPr>
      <w:r w:rsidRPr="00853ABF">
        <w:rPr>
          <w:u w:color="0000FF"/>
        </w:rPr>
        <w:t>Interest on Disputed Amounts: Where a Dispute in respect of an invoice is agreed or determined in favour of the Company, Gas Networks Ireland shall pay the Company such amount as has been agreed or determined to be payable by it together with interest calculated daily and compounded monthly from the date of payment of the relevant invoice at a rate of Euribor plus 2%.</w:t>
      </w:r>
    </w:p>
    <w:p w14:paraId="717F0EFE" w14:textId="433DB25B" w:rsidR="00F132FA" w:rsidRPr="00BB6813" w:rsidRDefault="00F132FA" w:rsidP="006540DF">
      <w:pPr>
        <w:pStyle w:val="MLev2"/>
        <w:rPr>
          <w:rFonts w:cs="Arial"/>
          <w:u w:color="0000FF"/>
        </w:rPr>
      </w:pPr>
      <w:r w:rsidRPr="00BB6813">
        <w:rPr>
          <w:rFonts w:cs="Arial"/>
          <w:b/>
          <w:u w:color="0000FF"/>
        </w:rPr>
        <w:t>Amounts Exclusive of VAT</w:t>
      </w:r>
      <w:bookmarkStart w:id="111" w:name="_cp_blt_1_865"/>
      <w:bookmarkStart w:id="112" w:name="_cp_text_1_866"/>
      <w:r w:rsidR="006540DF" w:rsidRPr="00BB6813">
        <w:rPr>
          <w:rFonts w:cs="Arial"/>
          <w:b/>
          <w:u w:color="0000FF"/>
        </w:rPr>
        <w:t xml:space="preserve">: </w:t>
      </w:r>
      <w:r w:rsidR="00FA0219" w:rsidRPr="00BB6813">
        <w:rPr>
          <w:rFonts w:cs="Arial"/>
        </w:rPr>
        <w:t xml:space="preserve">If under this Agreement Gas Networks Ireland makes a supply to the Company for Value-Added Tax purposes and Value-Added Tax is or becomes chargeable on that supply, </w:t>
      </w:r>
      <w:r w:rsidR="00693460" w:rsidRPr="00BB6813">
        <w:rPr>
          <w:rFonts w:cs="Arial"/>
        </w:rPr>
        <w:t>t</w:t>
      </w:r>
      <w:r w:rsidR="00FA0219" w:rsidRPr="00BB6813">
        <w:rPr>
          <w:rFonts w:cs="Arial"/>
        </w:rPr>
        <w:t>he Company shall pay to G</w:t>
      </w:r>
      <w:r w:rsidR="00693460" w:rsidRPr="00BB6813">
        <w:rPr>
          <w:rFonts w:cs="Arial"/>
        </w:rPr>
        <w:t>as Networks Ireland</w:t>
      </w:r>
      <w:r w:rsidR="00FA0219" w:rsidRPr="00BB6813">
        <w:rPr>
          <w:rFonts w:cs="Arial"/>
        </w:rPr>
        <w:t xml:space="preserve"> a sum equal to the amount of the Value-Added Tax chargeable (the “</w:t>
      </w:r>
      <w:r w:rsidR="00FA0219" w:rsidRPr="00BB6813">
        <w:rPr>
          <w:rFonts w:cs="Arial"/>
          <w:b/>
          <w:bCs/>
        </w:rPr>
        <w:t>VAT Amount</w:t>
      </w:r>
      <w:r w:rsidR="00FA0219" w:rsidRPr="00BB6813">
        <w:rPr>
          <w:rFonts w:cs="Arial"/>
        </w:rPr>
        <w:t xml:space="preserve">”) in addition to the consideration payable for the supply. The Company shall pay the VAT Amount at the same time as paying the consideration payable for the supply. </w:t>
      </w:r>
    </w:p>
    <w:bookmarkEnd w:id="111"/>
    <w:bookmarkEnd w:id="112"/>
    <w:p w14:paraId="5E74F0ED" w14:textId="06E440C1" w:rsidR="00F132FA" w:rsidRPr="00BB6813" w:rsidRDefault="00F132FA" w:rsidP="00F132FA">
      <w:pPr>
        <w:numPr>
          <w:ilvl w:val="1"/>
          <w:numId w:val="14"/>
        </w:numPr>
        <w:spacing w:after="240" w:line="240" w:lineRule="auto"/>
        <w:outlineLvl w:val="1"/>
        <w:rPr>
          <w:rFonts w:ascii="Arial" w:eastAsia="Calibri" w:hAnsi="Arial" w:cs="Arial"/>
          <w:b/>
          <w:sz w:val="22"/>
          <w:szCs w:val="22"/>
          <w:u w:color="0000FF"/>
          <w:lang w:val="en-IE"/>
        </w:rPr>
      </w:pPr>
      <w:r w:rsidRPr="00BB6813">
        <w:rPr>
          <w:rFonts w:ascii="Arial" w:eastAsia="Calibri" w:hAnsi="Arial" w:cs="Arial"/>
          <w:b/>
          <w:sz w:val="22"/>
          <w:szCs w:val="22"/>
          <w:u w:color="0000FF"/>
          <w:lang w:val="en-IE"/>
        </w:rPr>
        <w:t xml:space="preserve">Gas Networks Ireland’s Payment Obligations: </w:t>
      </w:r>
      <w:r w:rsidRPr="00BB6813">
        <w:rPr>
          <w:rFonts w:ascii="Arial" w:eastAsia="Calibri" w:hAnsi="Arial" w:cs="Arial"/>
          <w:sz w:val="22"/>
          <w:szCs w:val="22"/>
          <w:u w:color="0000FF"/>
          <w:lang w:val="en-IE"/>
        </w:rPr>
        <w:t>Gas Networks Ireland will pay to the Company the amount</w:t>
      </w:r>
      <w:r w:rsidR="006706BC">
        <w:rPr>
          <w:rFonts w:ascii="Arial" w:eastAsia="Calibri" w:hAnsi="Arial" w:cs="Arial"/>
          <w:sz w:val="22"/>
          <w:szCs w:val="22"/>
          <w:u w:color="0000FF"/>
          <w:lang w:val="en-IE"/>
        </w:rPr>
        <w:t>s, if any,</w:t>
      </w:r>
      <w:r w:rsidRPr="00BB6813">
        <w:rPr>
          <w:rFonts w:ascii="Arial" w:eastAsia="Calibri" w:hAnsi="Arial" w:cs="Arial"/>
          <w:sz w:val="22"/>
          <w:szCs w:val="22"/>
          <w:u w:color="0000FF"/>
          <w:lang w:val="en-IE"/>
        </w:rPr>
        <w:t xml:space="preserve"> calculated in accordance with Clause </w:t>
      </w:r>
      <w:r w:rsidRPr="00BB6813">
        <w:rPr>
          <w:rFonts w:ascii="Arial" w:eastAsia="Calibri" w:hAnsi="Arial" w:cs="Arial"/>
          <w:sz w:val="22"/>
          <w:szCs w:val="22"/>
          <w:u w:color="0000FF"/>
          <w:lang w:val="en-IE"/>
        </w:rPr>
        <w:fldChar w:fldCharType="begin"/>
      </w:r>
      <w:r w:rsidRPr="00BB6813">
        <w:rPr>
          <w:rFonts w:ascii="Arial" w:eastAsia="Calibri" w:hAnsi="Arial" w:cs="Arial"/>
          <w:sz w:val="22"/>
          <w:szCs w:val="22"/>
          <w:u w:color="0000FF"/>
          <w:lang w:val="en-IE"/>
        </w:rPr>
        <w:instrText xml:space="preserve"> REF _Ref469475823 \r \h </w:instrText>
      </w:r>
      <w:r w:rsidR="00BB6813" w:rsidRPr="00BB6813">
        <w:rPr>
          <w:rFonts w:ascii="Arial" w:eastAsia="Calibri" w:hAnsi="Arial" w:cs="Arial"/>
          <w:sz w:val="22"/>
          <w:szCs w:val="22"/>
          <w:u w:color="0000FF"/>
          <w:lang w:val="en-IE"/>
        </w:rPr>
        <w:instrText xml:space="preserve"> \* MERGEFORMAT </w:instrText>
      </w:r>
      <w:r w:rsidRPr="00BB6813">
        <w:rPr>
          <w:rFonts w:ascii="Arial" w:eastAsia="Calibri" w:hAnsi="Arial" w:cs="Arial"/>
          <w:sz w:val="22"/>
          <w:szCs w:val="22"/>
          <w:u w:color="0000FF"/>
          <w:lang w:val="en-IE"/>
        </w:rPr>
      </w:r>
      <w:r w:rsidRPr="00BB6813">
        <w:rPr>
          <w:rFonts w:ascii="Arial" w:eastAsia="Calibri" w:hAnsi="Arial" w:cs="Arial"/>
          <w:sz w:val="22"/>
          <w:szCs w:val="22"/>
          <w:u w:color="0000FF"/>
          <w:lang w:val="en-IE"/>
        </w:rPr>
        <w:fldChar w:fldCharType="separate"/>
      </w:r>
      <w:r w:rsidR="00D23685">
        <w:rPr>
          <w:rFonts w:ascii="Arial" w:eastAsia="Calibri" w:hAnsi="Arial" w:cs="Arial"/>
          <w:sz w:val="22"/>
          <w:szCs w:val="22"/>
          <w:u w:color="0000FF"/>
          <w:lang w:val="en-IE"/>
        </w:rPr>
        <w:t>7.3.2</w:t>
      </w:r>
      <w:r w:rsidRPr="00BB6813">
        <w:rPr>
          <w:rFonts w:ascii="Arial" w:eastAsia="Calibri" w:hAnsi="Arial" w:cs="Arial"/>
          <w:sz w:val="22"/>
          <w:szCs w:val="22"/>
          <w:u w:color="0000FF"/>
          <w:lang w:val="en-IE"/>
        </w:rPr>
        <w:fldChar w:fldCharType="end"/>
      </w:r>
      <w:r w:rsidR="00D91DF3" w:rsidRPr="00BB6813">
        <w:rPr>
          <w:rFonts w:ascii="Arial" w:eastAsia="Calibri" w:hAnsi="Arial" w:cs="Arial"/>
          <w:sz w:val="22"/>
          <w:szCs w:val="22"/>
          <w:u w:color="0000FF"/>
          <w:lang w:val="en-IE"/>
        </w:rPr>
        <w:t xml:space="preserve"> and </w:t>
      </w:r>
      <w:r w:rsidR="00C754A4">
        <w:rPr>
          <w:rFonts w:ascii="Arial" w:eastAsia="Calibri" w:hAnsi="Arial" w:cs="Arial"/>
          <w:sz w:val="22"/>
          <w:szCs w:val="22"/>
          <w:u w:color="0000FF"/>
          <w:lang w:val="en-IE"/>
        </w:rPr>
        <w:t xml:space="preserve">or </w:t>
      </w:r>
      <w:r w:rsidR="0075102D">
        <w:rPr>
          <w:rFonts w:ascii="Arial" w:eastAsia="Calibri" w:hAnsi="Arial" w:cs="Arial"/>
          <w:sz w:val="22"/>
          <w:szCs w:val="22"/>
          <w:u w:color="0000FF"/>
          <w:lang w:val="en-IE"/>
        </w:rPr>
        <w:t>Clause</w:t>
      </w:r>
      <w:r w:rsidR="00D91DF3" w:rsidRPr="00BB6813">
        <w:rPr>
          <w:rFonts w:ascii="Arial" w:eastAsia="Calibri" w:hAnsi="Arial" w:cs="Arial"/>
          <w:sz w:val="22"/>
          <w:szCs w:val="22"/>
          <w:u w:color="0000FF"/>
          <w:lang w:val="en-IE"/>
        </w:rPr>
        <w:t xml:space="preserve"> 7.4</w:t>
      </w:r>
      <w:r w:rsidR="00C754A4">
        <w:rPr>
          <w:rFonts w:ascii="Arial" w:eastAsia="Calibri" w:hAnsi="Arial" w:cs="Arial"/>
          <w:sz w:val="22"/>
          <w:szCs w:val="22"/>
          <w:u w:color="0000FF"/>
          <w:lang w:val="en-IE"/>
        </w:rPr>
        <w:t>.2</w:t>
      </w:r>
      <w:r w:rsidRPr="00BB6813">
        <w:rPr>
          <w:rFonts w:ascii="Arial" w:eastAsia="Calibri" w:hAnsi="Arial" w:cs="Arial"/>
          <w:sz w:val="22"/>
          <w:szCs w:val="22"/>
          <w:u w:color="0000FF"/>
          <w:lang w:val="en-IE"/>
        </w:rPr>
        <w:t xml:space="preserve"> within 30 Business Days </w:t>
      </w:r>
      <w:r w:rsidR="000F60A8">
        <w:rPr>
          <w:rFonts w:ascii="Arial" w:eastAsia="Calibri" w:hAnsi="Arial" w:cs="Arial"/>
          <w:sz w:val="22"/>
          <w:szCs w:val="22"/>
          <w:u w:color="0000FF"/>
          <w:lang w:val="en-IE"/>
        </w:rPr>
        <w:t xml:space="preserve">of the notification issued under 7.3.2 and/or 7.4.2 (as the case may be) </w:t>
      </w:r>
      <w:r w:rsidRPr="00BB6813">
        <w:rPr>
          <w:rFonts w:ascii="Arial" w:eastAsia="Calibri" w:hAnsi="Arial" w:cs="Arial"/>
          <w:sz w:val="22"/>
          <w:szCs w:val="22"/>
          <w:u w:color="0000FF"/>
          <w:lang w:val="en-IE"/>
        </w:rPr>
        <w:t xml:space="preserve">or, if later, as soon as reasonably practicable following </w:t>
      </w:r>
      <w:r w:rsidR="00A37D04">
        <w:rPr>
          <w:rFonts w:ascii="Arial" w:eastAsia="Calibri" w:hAnsi="Arial" w:cs="Arial"/>
          <w:sz w:val="22"/>
          <w:szCs w:val="22"/>
          <w:u w:color="0000FF"/>
          <w:lang w:val="en-IE"/>
        </w:rPr>
        <w:t>confirmation</w:t>
      </w:r>
      <w:r w:rsidRPr="00BB6813">
        <w:rPr>
          <w:rFonts w:ascii="Arial" w:eastAsia="Calibri" w:hAnsi="Arial" w:cs="Arial"/>
          <w:sz w:val="22"/>
          <w:szCs w:val="22"/>
          <w:u w:color="0000FF"/>
          <w:lang w:val="en-IE"/>
        </w:rPr>
        <w:t xml:space="preserve"> of the Final Development and Construction Costs. </w:t>
      </w:r>
    </w:p>
    <w:p w14:paraId="5F3BC7E6" w14:textId="512D6E3A" w:rsidR="00F132FA" w:rsidRPr="00BB6813" w:rsidRDefault="00F132FA" w:rsidP="00F132FA">
      <w:pPr>
        <w:numPr>
          <w:ilvl w:val="1"/>
          <w:numId w:val="14"/>
        </w:numPr>
        <w:spacing w:after="240" w:line="240" w:lineRule="auto"/>
        <w:outlineLvl w:val="1"/>
        <w:rPr>
          <w:rFonts w:ascii="Arial" w:eastAsia="Calibri" w:hAnsi="Arial" w:cs="Arial"/>
          <w:sz w:val="22"/>
          <w:szCs w:val="22"/>
          <w:u w:color="0000FF"/>
          <w:lang w:val="en-IE"/>
        </w:rPr>
      </w:pPr>
      <w:r w:rsidRPr="00BB6813">
        <w:rPr>
          <w:rFonts w:ascii="Arial" w:eastAsia="Calibri" w:hAnsi="Arial" w:cs="Arial"/>
          <w:b/>
          <w:sz w:val="22"/>
          <w:szCs w:val="22"/>
          <w:u w:color="0000FF"/>
          <w:lang w:val="en-IE"/>
        </w:rPr>
        <w:lastRenderedPageBreak/>
        <w:t>Acknowledgement by the Company</w:t>
      </w:r>
      <w:r w:rsidRPr="00BB6813">
        <w:rPr>
          <w:rFonts w:ascii="Arial" w:eastAsia="Calibri" w:hAnsi="Arial" w:cs="Arial"/>
          <w:sz w:val="22"/>
          <w:szCs w:val="22"/>
          <w:u w:color="0000FF"/>
          <w:lang w:val="en-IE"/>
        </w:rPr>
        <w:t xml:space="preserve">: The Company agrees and acknowledges that failure by it to make timely payment in accordance with the provisions of this Clause </w:t>
      </w:r>
      <w:r w:rsidR="00636EFA" w:rsidRPr="00BB6813">
        <w:rPr>
          <w:rFonts w:ascii="Arial" w:eastAsia="Calibri" w:hAnsi="Arial" w:cs="Arial"/>
          <w:sz w:val="22"/>
          <w:szCs w:val="22"/>
          <w:u w:color="0000FF"/>
          <w:lang w:val="en-IE"/>
        </w:rPr>
        <w:fldChar w:fldCharType="begin"/>
      </w:r>
      <w:r w:rsidR="00636EFA" w:rsidRPr="00BB6813">
        <w:rPr>
          <w:rFonts w:ascii="Arial" w:eastAsia="Calibri" w:hAnsi="Arial" w:cs="Arial"/>
          <w:sz w:val="22"/>
          <w:szCs w:val="22"/>
          <w:u w:color="0000FF"/>
          <w:lang w:val="en-IE"/>
        </w:rPr>
        <w:instrText xml:space="preserve"> REF _Ref108176111 \r \h </w:instrText>
      </w:r>
      <w:r w:rsidR="00BB6813" w:rsidRPr="00BB6813">
        <w:rPr>
          <w:rFonts w:ascii="Arial" w:eastAsia="Calibri" w:hAnsi="Arial" w:cs="Arial"/>
          <w:sz w:val="22"/>
          <w:szCs w:val="22"/>
          <w:u w:color="0000FF"/>
          <w:lang w:val="en-IE"/>
        </w:rPr>
        <w:instrText xml:space="preserve"> \* MERGEFORMAT </w:instrText>
      </w:r>
      <w:r w:rsidR="00636EFA" w:rsidRPr="00BB6813">
        <w:rPr>
          <w:rFonts w:ascii="Arial" w:eastAsia="Calibri" w:hAnsi="Arial" w:cs="Arial"/>
          <w:sz w:val="22"/>
          <w:szCs w:val="22"/>
          <w:u w:color="0000FF"/>
          <w:lang w:val="en-IE"/>
        </w:rPr>
      </w:r>
      <w:r w:rsidR="00636EFA" w:rsidRPr="00BB6813">
        <w:rPr>
          <w:rFonts w:ascii="Arial" w:eastAsia="Calibri" w:hAnsi="Arial" w:cs="Arial"/>
          <w:sz w:val="22"/>
          <w:szCs w:val="22"/>
          <w:u w:color="0000FF"/>
          <w:lang w:val="en-IE"/>
        </w:rPr>
        <w:fldChar w:fldCharType="separate"/>
      </w:r>
      <w:r w:rsidR="00D23685">
        <w:rPr>
          <w:rFonts w:ascii="Arial" w:eastAsia="Calibri" w:hAnsi="Arial" w:cs="Arial"/>
          <w:sz w:val="22"/>
          <w:szCs w:val="22"/>
          <w:u w:color="0000FF"/>
          <w:lang w:val="en-IE"/>
        </w:rPr>
        <w:t>10</w:t>
      </w:r>
      <w:r w:rsidR="00636EFA" w:rsidRPr="00BB6813">
        <w:rPr>
          <w:rFonts w:ascii="Arial" w:eastAsia="Calibri" w:hAnsi="Arial" w:cs="Arial"/>
          <w:sz w:val="22"/>
          <w:szCs w:val="22"/>
          <w:u w:color="0000FF"/>
          <w:lang w:val="en-IE"/>
        </w:rPr>
        <w:fldChar w:fldCharType="end"/>
      </w:r>
      <w:r w:rsidRPr="00BB6813">
        <w:rPr>
          <w:rFonts w:ascii="Arial" w:eastAsia="Calibri" w:hAnsi="Arial" w:cs="Arial"/>
          <w:sz w:val="22"/>
          <w:szCs w:val="22"/>
          <w:u w:color="0000FF"/>
          <w:lang w:val="en-IE"/>
        </w:rPr>
        <w:t xml:space="preserve"> could materially:</w:t>
      </w:r>
      <w:bookmarkStart w:id="113" w:name="_cp_blt_1_867"/>
      <w:bookmarkStart w:id="114" w:name="_cp_text_1_868"/>
    </w:p>
    <w:p w14:paraId="318F5174"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u w:color="0000FF"/>
          <w:lang w:val="en-IE"/>
        </w:rPr>
      </w:pPr>
      <w:r w:rsidRPr="00BB6813">
        <w:rPr>
          <w:rFonts w:ascii="Arial" w:eastAsia="Calibri" w:hAnsi="Arial" w:cs="Arial"/>
          <w:sz w:val="22"/>
          <w:szCs w:val="22"/>
          <w:u w:color="0000FF"/>
          <w:lang w:val="en-IE"/>
        </w:rPr>
        <w:t>j</w:t>
      </w:r>
      <w:bookmarkEnd w:id="113"/>
      <w:r w:rsidRPr="00BB6813">
        <w:rPr>
          <w:rFonts w:ascii="Arial" w:eastAsia="Calibri" w:hAnsi="Arial" w:cs="Arial"/>
          <w:sz w:val="22"/>
          <w:szCs w:val="22"/>
          <w:u w:color="0000FF"/>
          <w:lang w:val="en-IE"/>
        </w:rPr>
        <w:t>eopardise the Programme and the ability to achieve Substantial Completion by the Target Completion Date; and</w:t>
      </w:r>
      <w:bookmarkStart w:id="115" w:name="_cp_blt_1_869"/>
      <w:bookmarkStart w:id="116" w:name="_cp_text_1_870"/>
      <w:bookmarkEnd w:id="114"/>
    </w:p>
    <w:p w14:paraId="2CA98C84" w14:textId="19B29515" w:rsidR="00F132FA" w:rsidRPr="00BB6813" w:rsidRDefault="00F132FA" w:rsidP="00F132FA">
      <w:pPr>
        <w:numPr>
          <w:ilvl w:val="2"/>
          <w:numId w:val="14"/>
        </w:numPr>
        <w:spacing w:after="240" w:line="240" w:lineRule="auto"/>
        <w:outlineLvl w:val="2"/>
        <w:rPr>
          <w:rFonts w:ascii="Arial" w:eastAsia="Calibri" w:hAnsi="Arial" w:cs="Arial"/>
          <w:sz w:val="22"/>
          <w:szCs w:val="22"/>
          <w:u w:color="0000FF"/>
          <w:lang w:val="en-IE"/>
        </w:rPr>
      </w:pPr>
      <w:r w:rsidRPr="00BB6813">
        <w:rPr>
          <w:rFonts w:ascii="Arial" w:eastAsia="Calibri" w:hAnsi="Arial" w:cs="Arial"/>
          <w:sz w:val="22"/>
          <w:szCs w:val="22"/>
          <w:u w:color="0000FF"/>
          <w:lang w:val="en-IE"/>
        </w:rPr>
        <w:t>i</w:t>
      </w:r>
      <w:bookmarkEnd w:id="115"/>
      <w:r w:rsidRPr="00BB6813">
        <w:rPr>
          <w:rFonts w:ascii="Arial" w:eastAsia="Calibri" w:hAnsi="Arial" w:cs="Arial"/>
          <w:sz w:val="22"/>
          <w:szCs w:val="22"/>
          <w:u w:color="0000FF"/>
          <w:lang w:val="en-IE"/>
        </w:rPr>
        <w:t>ncrease the Development and Construction Costs which may be incurred by Gas Networks Ireland, and for which the Company would be liable, pursuant to this Connection Agreement</w:t>
      </w:r>
      <w:bookmarkEnd w:id="116"/>
    </w:p>
    <w:p w14:paraId="4BE21F17" w14:textId="01260E04" w:rsidR="00106F9A" w:rsidRPr="00D833F9" w:rsidRDefault="004C38C9" w:rsidP="008F4A26">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17" w:name="_Toc134714214"/>
      <w:bookmarkStart w:id="118" w:name="_Toc207434281"/>
      <w:bookmarkStart w:id="119" w:name="_Ref462138884"/>
      <w:bookmarkStart w:id="120" w:name="_Ref469475304"/>
      <w:bookmarkStart w:id="121" w:name="_Toc479329548"/>
      <w:r w:rsidRPr="004C38C9">
        <w:rPr>
          <w:rFonts w:ascii="Arial" w:eastAsia="Calibri" w:hAnsi="Arial" w:cs="Arial"/>
          <w:b/>
          <w:caps/>
          <w:sz w:val="22"/>
          <w:szCs w:val="22"/>
          <w:lang w:val="en-IE"/>
        </w:rPr>
        <w:t>COMMITTED GAS FLOW</w:t>
      </w:r>
      <w:bookmarkEnd w:id="117"/>
      <w:r w:rsidRPr="004C38C9">
        <w:rPr>
          <w:rFonts w:ascii="Arial" w:eastAsia="Calibri" w:hAnsi="Arial" w:cs="Arial"/>
          <w:b/>
          <w:caps/>
          <w:sz w:val="22"/>
          <w:szCs w:val="22"/>
          <w:lang w:val="en-IE"/>
        </w:rPr>
        <w:t xml:space="preserve"> </w:t>
      </w:r>
      <w:r w:rsidR="00D833F9">
        <w:rPr>
          <w:rFonts w:ascii="Arial" w:eastAsia="Calibri" w:hAnsi="Arial" w:cs="Arial"/>
          <w:b/>
          <w:caps/>
          <w:sz w:val="22"/>
          <w:szCs w:val="22"/>
          <w:lang w:val="en-IE"/>
        </w:rPr>
        <w:t xml:space="preserve"> </w:t>
      </w:r>
    </w:p>
    <w:p w14:paraId="0C9D237C" w14:textId="33665157" w:rsidR="00C5483C" w:rsidRPr="00E9298D" w:rsidRDefault="00FD6E91" w:rsidP="006D0BBE">
      <w:pPr>
        <w:pStyle w:val="MLev2"/>
      </w:pPr>
      <w:r w:rsidRPr="00FC0D27">
        <w:t>C</w:t>
      </w:r>
      <w:r w:rsidR="00BA0563" w:rsidRPr="00FC0D27">
        <w:t xml:space="preserve">ommitted </w:t>
      </w:r>
      <w:r w:rsidRPr="00FC0D27">
        <w:t>G</w:t>
      </w:r>
      <w:r w:rsidR="00BA0563" w:rsidRPr="00FC0D27">
        <w:t xml:space="preserve">as </w:t>
      </w:r>
      <w:r w:rsidRPr="00FC0D27">
        <w:t>F</w:t>
      </w:r>
      <w:r w:rsidR="00BA0563" w:rsidRPr="00FC0D27">
        <w:t xml:space="preserve">low </w:t>
      </w:r>
      <w:r w:rsidR="009C468B" w:rsidRPr="00FC0D27">
        <w:t>O</w:t>
      </w:r>
      <w:r w:rsidR="00BA0563" w:rsidRPr="00FC0D27">
        <w:t xml:space="preserve">bligation; The Company shall procure that in each year </w:t>
      </w:r>
      <w:r w:rsidR="003A21CC" w:rsidRPr="00FC0D27">
        <w:t xml:space="preserve">for a period of 10 (ten years) from the date on which the RNG Entry Point becomes </w:t>
      </w:r>
      <w:r w:rsidR="00FC0D27" w:rsidRPr="00FC0D27">
        <w:t>O</w:t>
      </w:r>
      <w:r w:rsidR="003A21CC" w:rsidRPr="00FC0D27">
        <w:t xml:space="preserve">perational (including </w:t>
      </w:r>
      <w:r w:rsidR="00BA0563" w:rsidRPr="00FC0D27">
        <w:t>the Capital Recovery Period</w:t>
      </w:r>
      <w:r w:rsidR="003A21CC" w:rsidRPr="00FC0D27">
        <w:t>)</w:t>
      </w:r>
      <w:r w:rsidR="00FC0D27" w:rsidRPr="00FC0D27">
        <w:t xml:space="preserve"> that</w:t>
      </w:r>
      <w:r w:rsidR="00E9298D">
        <w:t xml:space="preserve"> </w:t>
      </w:r>
      <w:r w:rsidR="00BA0563" w:rsidRPr="00FC0D27">
        <w:t xml:space="preserve">the aggregate quantity of </w:t>
      </w:r>
      <w:r w:rsidRPr="00FC0D27">
        <w:t>R</w:t>
      </w:r>
      <w:r w:rsidR="00BA0563" w:rsidRPr="00FC0D27">
        <w:t xml:space="preserve">enewable </w:t>
      </w:r>
      <w:r w:rsidRPr="00FC0D27">
        <w:t>N</w:t>
      </w:r>
      <w:r w:rsidR="00BA0563" w:rsidRPr="00FC0D27">
        <w:t xml:space="preserve">atural </w:t>
      </w:r>
      <w:r w:rsidRPr="00FC0D27">
        <w:t>G</w:t>
      </w:r>
      <w:r w:rsidR="00BA0563" w:rsidRPr="00FC0D27">
        <w:t xml:space="preserve">as metered as delivered at the RNG </w:t>
      </w:r>
      <w:r w:rsidRPr="00FC0D27">
        <w:t>E</w:t>
      </w:r>
      <w:r w:rsidR="00BA0563" w:rsidRPr="00FC0D27">
        <w:t xml:space="preserve">ntry </w:t>
      </w:r>
      <w:r w:rsidRPr="00FC0D27">
        <w:t>P</w:t>
      </w:r>
      <w:r w:rsidR="00BA0563" w:rsidRPr="00FC0D27">
        <w:t xml:space="preserve">oint (the </w:t>
      </w:r>
      <w:r w:rsidR="00DE28CE" w:rsidRPr="00FC0D27">
        <w:t>“</w:t>
      </w:r>
      <w:r w:rsidRPr="00FC0D27">
        <w:rPr>
          <w:b/>
          <w:bCs/>
        </w:rPr>
        <w:t>D</w:t>
      </w:r>
      <w:r w:rsidR="00BA0563" w:rsidRPr="00FC0D27">
        <w:rPr>
          <w:b/>
          <w:bCs/>
        </w:rPr>
        <w:t xml:space="preserve">elivered </w:t>
      </w:r>
      <w:r w:rsidRPr="00FC0D27">
        <w:rPr>
          <w:b/>
          <w:bCs/>
        </w:rPr>
        <w:t>Q</w:t>
      </w:r>
      <w:r w:rsidR="00BA0563" w:rsidRPr="00FC0D27">
        <w:rPr>
          <w:b/>
          <w:bCs/>
        </w:rPr>
        <w:t>uantity</w:t>
      </w:r>
      <w:r w:rsidR="00DE28CE" w:rsidRPr="00FC0D27">
        <w:t>”</w:t>
      </w:r>
      <w:r w:rsidR="00BA0563" w:rsidRPr="00FC0D27">
        <w:t xml:space="preserve">) shall be not less than the quantity of RNG </w:t>
      </w:r>
      <w:r w:rsidR="009C468B" w:rsidRPr="00FC0D27">
        <w:t xml:space="preserve">determined as such in accordance with </w:t>
      </w:r>
      <w:r w:rsidR="0075102D">
        <w:t>Clause</w:t>
      </w:r>
      <w:r w:rsidR="009C468B" w:rsidRPr="00FC0D27">
        <w:t xml:space="preserve"> 7.7 and Sched</w:t>
      </w:r>
      <w:r w:rsidR="00DA5474" w:rsidRPr="00FC0D27">
        <w:t>u</w:t>
      </w:r>
      <w:r w:rsidR="009C468B" w:rsidRPr="00FC0D27">
        <w:t>le 8</w:t>
      </w:r>
      <w:r w:rsidR="00DA5474" w:rsidRPr="00FC0D27">
        <w:t xml:space="preserve"> </w:t>
      </w:r>
      <w:r w:rsidR="00BA0563" w:rsidRPr="00FC0D27">
        <w:t xml:space="preserve">(the </w:t>
      </w:r>
      <w:r w:rsidR="00DE28CE" w:rsidRPr="00FC0D27">
        <w:t>“</w:t>
      </w:r>
      <w:r w:rsidR="00BA0563" w:rsidRPr="00FC0D27">
        <w:rPr>
          <w:b/>
          <w:bCs/>
        </w:rPr>
        <w:t>Committed</w:t>
      </w:r>
      <w:r w:rsidR="00211CB1" w:rsidRPr="00FC0D27">
        <w:rPr>
          <w:b/>
          <w:bCs/>
        </w:rPr>
        <w:t xml:space="preserve"> Gas Flow</w:t>
      </w:r>
      <w:r w:rsidR="00DE28CE" w:rsidRPr="00E9298D">
        <w:t>”</w:t>
      </w:r>
      <w:r w:rsidR="00BA0563" w:rsidRPr="00E9298D">
        <w:t xml:space="preserve">).  </w:t>
      </w:r>
    </w:p>
    <w:p w14:paraId="54887D30" w14:textId="671AF994" w:rsidR="006D0BBE" w:rsidRPr="00DD245E" w:rsidRDefault="006D0BBE" w:rsidP="00E9298D">
      <w:pPr>
        <w:pStyle w:val="MLev2"/>
      </w:pPr>
      <w:bookmarkStart w:id="122" w:name="_Hlk115955196"/>
      <w:r w:rsidRPr="006D0BBE">
        <w:t>Gas Network Ireland shall issue a statement (the “</w:t>
      </w:r>
      <w:r w:rsidRPr="00E9298D">
        <w:rPr>
          <w:b/>
          <w:bCs/>
        </w:rPr>
        <w:t>Statement</w:t>
      </w:r>
      <w:r w:rsidRPr="006D0BBE">
        <w:t>”) to the Company as soon as reasonably practicable following the last gas flow day of each year (the “</w:t>
      </w:r>
      <w:r w:rsidRPr="00E9298D">
        <w:rPr>
          <w:b/>
          <w:bCs/>
        </w:rPr>
        <w:t>Statement Date</w:t>
      </w:r>
      <w:r w:rsidRPr="006D0BBE">
        <w:t xml:space="preserve">”) of the Capital Recovery </w:t>
      </w:r>
      <w:r w:rsidRPr="00DD245E">
        <w:t>Period indicating:</w:t>
      </w:r>
    </w:p>
    <w:p w14:paraId="429545F8" w14:textId="0262055B" w:rsidR="006D0BBE" w:rsidRPr="00DD245E" w:rsidRDefault="006D0BBE" w:rsidP="00E9298D">
      <w:pPr>
        <w:pStyle w:val="MLev3"/>
      </w:pPr>
      <w:r w:rsidRPr="00DD245E">
        <w:t>the Delivered Quantity in respect of the year ending on the Statement Date;</w:t>
      </w:r>
    </w:p>
    <w:p w14:paraId="05742BA9" w14:textId="214FFC93" w:rsidR="006D0BBE" w:rsidRPr="00DD245E" w:rsidRDefault="006D0BBE" w:rsidP="00E9298D">
      <w:pPr>
        <w:pStyle w:val="MLev3"/>
      </w:pPr>
      <w:r w:rsidRPr="00DD245E">
        <w:t>the aggregate Delivered Quantity in respect of each year of the Capital Recovery Period ending at the end of the Statement Date (the “</w:t>
      </w:r>
      <w:r w:rsidRPr="00E9298D">
        <w:rPr>
          <w:b/>
          <w:bCs/>
        </w:rPr>
        <w:t>Aggregate Delivered Quantity</w:t>
      </w:r>
      <w:r w:rsidRPr="00DD245E">
        <w:t>”);</w:t>
      </w:r>
    </w:p>
    <w:p w14:paraId="1499496E" w14:textId="47D9F626" w:rsidR="006D0BBE" w:rsidRPr="00DD245E" w:rsidRDefault="006D0BBE" w:rsidP="00E9298D">
      <w:pPr>
        <w:pStyle w:val="MLev3"/>
      </w:pPr>
      <w:r w:rsidRPr="00DD245E">
        <w:t>the Revenue Requirement in respect of the year ending on the Statement Date (as derived from Schedule 8);</w:t>
      </w:r>
    </w:p>
    <w:p w14:paraId="0FC4E6CD" w14:textId="28A0909D" w:rsidR="006D0BBE" w:rsidRPr="00DD245E" w:rsidRDefault="006D0BBE" w:rsidP="00E9298D">
      <w:pPr>
        <w:pStyle w:val="MLev3"/>
      </w:pPr>
      <w:r w:rsidRPr="00DD245E">
        <w:t>the aggregate Revenue Requirement from the commencement of the Capital Recovery Period up to the end of the Statement Date (</w:t>
      </w:r>
      <w:r w:rsidR="008B3532" w:rsidRPr="008B3532">
        <w:t>“</w:t>
      </w:r>
      <w:r w:rsidRPr="00E9298D">
        <w:rPr>
          <w:b/>
          <w:bCs/>
        </w:rPr>
        <w:t>Aggregate Revenue Requirement</w:t>
      </w:r>
      <w:r w:rsidR="008B3532" w:rsidRPr="00E9298D">
        <w:t>”</w:t>
      </w:r>
      <w:r w:rsidRPr="00DD245E">
        <w:t>);</w:t>
      </w:r>
    </w:p>
    <w:p w14:paraId="7898125A" w14:textId="7DDF7781" w:rsidR="006D0BBE" w:rsidRPr="00DD245E" w:rsidRDefault="006D0BBE" w:rsidP="00E9298D">
      <w:pPr>
        <w:pStyle w:val="MLev3"/>
      </w:pPr>
      <w:r w:rsidRPr="00DD245E">
        <w:t>the actual revenue amounts (</w:t>
      </w:r>
      <w:r w:rsidR="00D4119A">
        <w:t>“</w:t>
      </w:r>
      <w:r w:rsidRPr="00E9298D">
        <w:rPr>
          <w:b/>
          <w:bCs/>
        </w:rPr>
        <w:t>Actual Revenue Amounts</w:t>
      </w:r>
      <w:r w:rsidR="008B3532" w:rsidRPr="00E9298D">
        <w:t>”</w:t>
      </w:r>
      <w:r w:rsidRPr="00DD245E">
        <w:t xml:space="preserve">) received or receivable by GNI </w:t>
      </w:r>
      <w:r w:rsidR="00F86212">
        <w:t xml:space="preserve">derived or deemed to be derived from Attributable Tariffs </w:t>
      </w:r>
      <w:r w:rsidRPr="00DD245E">
        <w:t>associated with the Delivered Quantity in respect of the year ending on the Statement Date;</w:t>
      </w:r>
    </w:p>
    <w:p w14:paraId="2748DECE" w14:textId="1CA357DF" w:rsidR="006D0BBE" w:rsidRPr="00DD245E" w:rsidRDefault="006D0BBE" w:rsidP="00E9298D">
      <w:pPr>
        <w:pStyle w:val="MLev3"/>
      </w:pPr>
      <w:r w:rsidRPr="00DD245E">
        <w:t>the actual revenue amount (</w:t>
      </w:r>
      <w:r w:rsidR="008B3532" w:rsidRPr="008B3532">
        <w:t>“</w:t>
      </w:r>
      <w:r w:rsidRPr="00E9298D">
        <w:rPr>
          <w:b/>
          <w:bCs/>
        </w:rPr>
        <w:t>Aggregate Actual Revenue</w:t>
      </w:r>
      <w:r w:rsidR="008B3532" w:rsidRPr="00E9298D">
        <w:t>”</w:t>
      </w:r>
      <w:r w:rsidRPr="00DD245E">
        <w:t xml:space="preserve">) received or receivable by GNI derived </w:t>
      </w:r>
      <w:r w:rsidR="008B3532">
        <w:t xml:space="preserve">or deemed derived </w:t>
      </w:r>
      <w:r w:rsidRPr="00DD245E">
        <w:t xml:space="preserve">from </w:t>
      </w:r>
      <w:r w:rsidR="008B3532">
        <w:t>Attributable Tariffs</w:t>
      </w:r>
      <w:r w:rsidRPr="00DD245E">
        <w:t xml:space="preserve"> associated with the Delivered Quantity in the Capital Recovery Period up to the end of the Statement Date;</w:t>
      </w:r>
    </w:p>
    <w:p w14:paraId="1B7D4A35" w14:textId="774B3B76" w:rsidR="006D0BBE" w:rsidRPr="00DD245E" w:rsidRDefault="006D0BBE" w:rsidP="00E9298D">
      <w:pPr>
        <w:pStyle w:val="MLev3"/>
      </w:pPr>
      <w:r w:rsidRPr="00DD245E">
        <w:t xml:space="preserve">the Shortfall Amount (if any) calculated in accordance with </w:t>
      </w:r>
      <w:r w:rsidR="0075102D">
        <w:t>Clause</w:t>
      </w:r>
      <w:r w:rsidRPr="00DD245E">
        <w:t xml:space="preserve"> 11.3;</w:t>
      </w:r>
    </w:p>
    <w:p w14:paraId="2BF3288D" w14:textId="6E91ECF0" w:rsidR="006D0BBE" w:rsidRPr="00DD245E" w:rsidRDefault="00D2363A" w:rsidP="00E9298D">
      <w:pPr>
        <w:pStyle w:val="MLev3"/>
      </w:pPr>
      <w:r w:rsidRPr="00D2363A">
        <w:lastRenderedPageBreak/>
        <w:t>the revised Financial Security (determined by reference to the recomputed Capital Recovery Amount at that year</w:t>
      </w:r>
      <w:r>
        <w:t xml:space="preserve"> </w:t>
      </w:r>
      <w:r w:rsidRPr="00D2363A">
        <w:t>end)</w:t>
      </w:r>
      <w:r w:rsidR="00BF6A55">
        <w:t xml:space="preserve">. </w:t>
      </w:r>
      <w:r w:rsidR="00B908FE">
        <w:t>[</w:t>
      </w:r>
      <w:r w:rsidR="00BF6A55">
        <w:t xml:space="preserve">The Company shall be entitled to </w:t>
      </w:r>
      <w:r w:rsidR="009B1A73">
        <w:t>adjust</w:t>
      </w:r>
      <w:r w:rsidR="00BF6A55">
        <w:t xml:space="preserve"> the amount of the Financial Security to reflect the current Capital Recovery Amount</w:t>
      </w:r>
      <w:r w:rsidR="006D0BBE" w:rsidRPr="00DD245E">
        <w:t xml:space="preserve"> following receipt by GNI of payment of any Shortfall Amount due</w:t>
      </w:r>
      <w:r w:rsidR="00BF6A55">
        <w:t>.</w:t>
      </w:r>
    </w:p>
    <w:p w14:paraId="7F88E864" w14:textId="77777777" w:rsidR="00984446" w:rsidRDefault="00984446" w:rsidP="00984446">
      <w:pPr>
        <w:pStyle w:val="MLev2"/>
      </w:pPr>
      <w:r>
        <w:t>if in any year the Aggregate Revenue Requirement exceeds the Aggregate Actual Revenue an amount (the “Shortfall Amount”) shall be calculated as follows:</w:t>
      </w:r>
    </w:p>
    <w:p w14:paraId="4248402F" w14:textId="77777777" w:rsidR="00984446" w:rsidRDefault="00984446" w:rsidP="00E9298D">
      <w:pPr>
        <w:pStyle w:val="MLev2"/>
        <w:numPr>
          <w:ilvl w:val="0"/>
          <w:numId w:val="0"/>
        </w:numPr>
        <w:ind w:left="720"/>
      </w:pPr>
      <w:r>
        <w:t>SA</w:t>
      </w:r>
      <w:r>
        <w:tab/>
      </w:r>
      <w:r>
        <w:tab/>
        <w:t>=</w:t>
      </w:r>
      <w:r>
        <w:tab/>
        <w:t xml:space="preserve">AGG RR – (AGG AR + X) </w:t>
      </w:r>
    </w:p>
    <w:p w14:paraId="68D32EA7" w14:textId="77777777" w:rsidR="00984446" w:rsidRDefault="00984446" w:rsidP="00E9298D">
      <w:pPr>
        <w:pStyle w:val="MLev2"/>
        <w:numPr>
          <w:ilvl w:val="0"/>
          <w:numId w:val="0"/>
        </w:numPr>
        <w:ind w:left="720"/>
      </w:pPr>
      <w:r>
        <w:t>where</w:t>
      </w:r>
    </w:p>
    <w:p w14:paraId="08B1A5DF" w14:textId="77777777" w:rsidR="00984446" w:rsidRDefault="00984446" w:rsidP="00E9298D">
      <w:pPr>
        <w:pStyle w:val="MLev2"/>
        <w:numPr>
          <w:ilvl w:val="0"/>
          <w:numId w:val="0"/>
        </w:numPr>
        <w:ind w:left="720"/>
      </w:pPr>
      <w:r>
        <w:t>SA</w:t>
      </w:r>
      <w:r>
        <w:tab/>
      </w:r>
      <w:r>
        <w:tab/>
        <w:t>=</w:t>
      </w:r>
      <w:r>
        <w:tab/>
        <w:t xml:space="preserve">the Shortfall Amount </w:t>
      </w:r>
    </w:p>
    <w:p w14:paraId="22351064" w14:textId="77777777" w:rsidR="00984446" w:rsidRDefault="00984446" w:rsidP="00E9298D">
      <w:pPr>
        <w:pStyle w:val="MLev2"/>
        <w:numPr>
          <w:ilvl w:val="0"/>
          <w:numId w:val="0"/>
        </w:numPr>
        <w:ind w:left="720"/>
      </w:pPr>
      <w:r>
        <w:t xml:space="preserve">AGG AR </w:t>
      </w:r>
      <w:r>
        <w:tab/>
        <w:t>=</w:t>
      </w:r>
      <w:r>
        <w:tab/>
        <w:t xml:space="preserve">the Aggregate Actual Revenue </w:t>
      </w:r>
    </w:p>
    <w:p w14:paraId="68C27E87" w14:textId="010B86D5" w:rsidR="00984446" w:rsidRDefault="00984446" w:rsidP="00E9298D">
      <w:pPr>
        <w:pStyle w:val="MLev2"/>
        <w:numPr>
          <w:ilvl w:val="0"/>
          <w:numId w:val="0"/>
        </w:numPr>
        <w:ind w:left="720"/>
      </w:pPr>
      <w:r>
        <w:t>AGG RR</w:t>
      </w:r>
      <w:r>
        <w:tab/>
        <w:t>=</w:t>
      </w:r>
      <w:r>
        <w:tab/>
        <w:t xml:space="preserve">the Aggregate Revenue Requirement </w:t>
      </w:r>
    </w:p>
    <w:p w14:paraId="087CF5B6" w14:textId="606633EF" w:rsidR="00984446" w:rsidRDefault="00984446" w:rsidP="00E9298D">
      <w:pPr>
        <w:pStyle w:val="MLev2"/>
        <w:numPr>
          <w:ilvl w:val="0"/>
          <w:numId w:val="0"/>
        </w:numPr>
        <w:ind w:left="720"/>
      </w:pPr>
      <w:r>
        <w:t>X</w:t>
      </w:r>
      <w:r>
        <w:tab/>
      </w:r>
      <w:r>
        <w:tab/>
        <w:t>=</w:t>
      </w:r>
      <w:r>
        <w:tab/>
        <w:t xml:space="preserve">any Shortfall Amount received in respect of any year </w:t>
      </w:r>
      <w:r>
        <w:tab/>
      </w:r>
      <w:r>
        <w:tab/>
      </w:r>
      <w:r>
        <w:tab/>
        <w:t>prior to the year to which the Statement Date relates.</w:t>
      </w:r>
    </w:p>
    <w:p w14:paraId="51A75CCE" w14:textId="03503DBE" w:rsidR="00984446" w:rsidRPr="00BE4431" w:rsidRDefault="009879B5" w:rsidP="00E9298D">
      <w:pPr>
        <w:pStyle w:val="MLev2"/>
      </w:pPr>
      <w:r w:rsidRPr="00E9298D">
        <w:t>Gas Networks Ireland shall invoice the Company in respect of the Shortfall Amount in accordance with Clause 10.</w:t>
      </w:r>
    </w:p>
    <w:p w14:paraId="0E220AB5" w14:textId="4DE0E907" w:rsidR="00C5483C" w:rsidRDefault="00C5483C" w:rsidP="00E9298D">
      <w:pPr>
        <w:pStyle w:val="MLev3"/>
        <w:numPr>
          <w:ilvl w:val="0"/>
          <w:numId w:val="0"/>
        </w:numPr>
        <w:ind w:left="720"/>
      </w:pPr>
      <w:r w:rsidRPr="00BE4431">
        <w:t>If the Company does not discharge the invoice in respect of any Shortfall Amount by the due date the Company shall be in breach of this Connection Agreement and Gas Networks Ireland shall be entitled to drawdown the Shortfall Amount from the Financial Security.</w:t>
      </w:r>
    </w:p>
    <w:bookmarkEnd w:id="122"/>
    <w:p w14:paraId="5B8E7B9E" w14:textId="4730226C" w:rsidR="00510B03" w:rsidRDefault="00510B03" w:rsidP="00510B03">
      <w:pPr>
        <w:pStyle w:val="MLev3"/>
        <w:numPr>
          <w:ilvl w:val="0"/>
          <w:numId w:val="0"/>
        </w:numPr>
      </w:pPr>
    </w:p>
    <w:p w14:paraId="3B750389" w14:textId="138B0C86"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23" w:name="_Toc134714215"/>
      <w:r w:rsidRPr="00BB6813">
        <w:rPr>
          <w:rFonts w:ascii="Arial" w:eastAsia="Calibri" w:hAnsi="Arial" w:cs="Arial"/>
          <w:b/>
          <w:caps/>
          <w:sz w:val="22"/>
          <w:szCs w:val="22"/>
          <w:lang w:val="en-IE"/>
        </w:rPr>
        <w:t>OWNERSHIP OF CONNECTION FACILITIES</w:t>
      </w:r>
      <w:bookmarkEnd w:id="118"/>
      <w:bookmarkEnd w:id="119"/>
      <w:bookmarkEnd w:id="120"/>
      <w:bookmarkEnd w:id="121"/>
      <w:bookmarkEnd w:id="123"/>
    </w:p>
    <w:p w14:paraId="03EFC23A"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u w:color="0000FF"/>
          <w:lang w:val="en-IE"/>
        </w:rPr>
        <w:t>Ownership</w:t>
      </w:r>
      <w:r w:rsidRPr="00BB6813">
        <w:rPr>
          <w:rFonts w:ascii="Arial" w:eastAsia="Calibri" w:hAnsi="Arial" w:cs="Arial"/>
          <w:b/>
          <w:sz w:val="22"/>
          <w:szCs w:val="22"/>
          <w:lang w:val="en-IE"/>
        </w:rPr>
        <w:t xml:space="preserve"> of the Works</w:t>
      </w:r>
      <w:r w:rsidRPr="00BB6813">
        <w:rPr>
          <w:rFonts w:ascii="Arial" w:eastAsia="Calibri" w:hAnsi="Arial" w:cs="Arial"/>
          <w:sz w:val="22"/>
          <w:szCs w:val="22"/>
          <w:lang w:val="en-IE"/>
        </w:rPr>
        <w:t xml:space="preserve">: The Parties agree that, </w:t>
      </w:r>
      <w:bookmarkStart w:id="124" w:name="_cp_text_1_878"/>
      <w:r w:rsidRPr="00BB6813">
        <w:rPr>
          <w:rFonts w:ascii="Arial" w:eastAsia="Calibri" w:hAnsi="Arial" w:cs="Arial"/>
          <w:sz w:val="22"/>
          <w:szCs w:val="22"/>
          <w:lang w:val="en-IE"/>
        </w:rPr>
        <w:t xml:space="preserve">any right, title or interest in assets and property (both real and personal) acquired </w:t>
      </w:r>
      <w:bookmarkStart w:id="125" w:name="_cp_text_4_879"/>
      <w:bookmarkEnd w:id="124"/>
      <w:r w:rsidRPr="00BB6813">
        <w:rPr>
          <w:rFonts w:ascii="Arial" w:eastAsia="Calibri" w:hAnsi="Arial" w:cs="Arial"/>
          <w:sz w:val="22"/>
          <w:szCs w:val="22"/>
          <w:lang w:val="en-IE"/>
        </w:rPr>
        <w:t xml:space="preserve">by Gas Networks Ireland </w:t>
      </w:r>
      <w:bookmarkStart w:id="126" w:name="_cp_text_1_880"/>
      <w:bookmarkEnd w:id="125"/>
      <w:r w:rsidRPr="00BB6813">
        <w:rPr>
          <w:rFonts w:ascii="Arial" w:eastAsia="Calibri" w:hAnsi="Arial" w:cs="Arial"/>
          <w:sz w:val="22"/>
          <w:szCs w:val="22"/>
          <w:lang w:val="en-IE"/>
        </w:rPr>
        <w:t xml:space="preserve">in performing its obligations with </w:t>
      </w:r>
      <w:bookmarkEnd w:id="126"/>
      <w:r w:rsidRPr="00BB6813">
        <w:rPr>
          <w:rFonts w:ascii="Arial" w:eastAsia="Calibri" w:hAnsi="Arial" w:cs="Arial"/>
          <w:sz w:val="22"/>
          <w:szCs w:val="22"/>
          <w:lang w:val="en-IE"/>
        </w:rPr>
        <w:t xml:space="preserve">respect of the </w:t>
      </w:r>
      <w:bookmarkStart w:id="127" w:name="_cp_text_1_883"/>
      <w:r w:rsidRPr="00BB6813">
        <w:rPr>
          <w:rFonts w:ascii="Arial" w:eastAsia="Calibri" w:hAnsi="Arial" w:cs="Arial"/>
          <w:sz w:val="22"/>
          <w:szCs w:val="22"/>
          <w:lang w:val="en-IE"/>
        </w:rPr>
        <w:t xml:space="preserve">Works </w:t>
      </w:r>
      <w:bookmarkEnd w:id="127"/>
      <w:r w:rsidRPr="00BB6813">
        <w:rPr>
          <w:rFonts w:ascii="Arial" w:eastAsia="Calibri" w:hAnsi="Arial" w:cs="Arial"/>
          <w:sz w:val="22"/>
          <w:szCs w:val="22"/>
          <w:lang w:val="en-IE"/>
        </w:rPr>
        <w:t xml:space="preserve">shall </w:t>
      </w:r>
      <w:bookmarkStart w:id="128" w:name="_cp_text_1_884"/>
      <w:r w:rsidRPr="00BB6813">
        <w:rPr>
          <w:rFonts w:ascii="Arial" w:eastAsia="Calibri" w:hAnsi="Arial" w:cs="Arial"/>
          <w:sz w:val="22"/>
          <w:szCs w:val="22"/>
          <w:lang w:val="en-IE"/>
        </w:rPr>
        <w:t xml:space="preserve">belong to and </w:t>
      </w:r>
      <w:bookmarkEnd w:id="128"/>
      <w:r w:rsidRPr="00BB6813">
        <w:rPr>
          <w:rFonts w:ascii="Arial" w:eastAsia="Calibri" w:hAnsi="Arial" w:cs="Arial"/>
          <w:sz w:val="22"/>
          <w:szCs w:val="22"/>
          <w:lang w:val="en-IE"/>
        </w:rPr>
        <w:t xml:space="preserve">vest </w:t>
      </w:r>
      <w:bookmarkStart w:id="129" w:name="_cp_text_1_885"/>
      <w:r w:rsidRPr="00BB6813">
        <w:rPr>
          <w:rFonts w:ascii="Arial" w:eastAsia="Calibri" w:hAnsi="Arial" w:cs="Arial"/>
          <w:sz w:val="22"/>
          <w:szCs w:val="22"/>
          <w:lang w:val="en-IE"/>
        </w:rPr>
        <w:t xml:space="preserve">solely </w:t>
      </w:r>
      <w:bookmarkEnd w:id="129"/>
      <w:r w:rsidRPr="00BB6813">
        <w:rPr>
          <w:rFonts w:ascii="Arial" w:eastAsia="Calibri" w:hAnsi="Arial" w:cs="Arial"/>
          <w:sz w:val="22"/>
          <w:szCs w:val="22"/>
          <w:lang w:val="en-IE"/>
        </w:rPr>
        <w:t>in Gas Networks Ireland and form part of the Transportation System which assets and property for the avoidance of doubt shall include the Connection Facilities.</w:t>
      </w:r>
    </w:p>
    <w:p w14:paraId="3A15F419" w14:textId="31B3352D"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 xml:space="preserve">No </w:t>
      </w:r>
      <w:r w:rsidRPr="00BB6813">
        <w:rPr>
          <w:rFonts w:ascii="Arial" w:eastAsia="Calibri" w:hAnsi="Arial" w:cs="Arial"/>
          <w:b/>
          <w:sz w:val="22"/>
          <w:szCs w:val="22"/>
          <w:u w:color="0000FF"/>
          <w:lang w:val="en-IE"/>
        </w:rPr>
        <w:t>Entitlement</w:t>
      </w:r>
      <w:r w:rsidRPr="00BB6813">
        <w:rPr>
          <w:rFonts w:ascii="Arial" w:eastAsia="Calibri" w:hAnsi="Arial" w:cs="Arial"/>
          <w:b/>
          <w:sz w:val="22"/>
          <w:szCs w:val="22"/>
          <w:lang w:val="en-IE"/>
        </w:rPr>
        <w:t xml:space="preserve"> to Capacity</w:t>
      </w:r>
      <w:r w:rsidRPr="00BB6813">
        <w:rPr>
          <w:rFonts w:ascii="Arial" w:eastAsia="Calibri" w:hAnsi="Arial" w:cs="Arial"/>
          <w:sz w:val="22"/>
          <w:szCs w:val="22"/>
          <w:lang w:val="en-IE"/>
        </w:rPr>
        <w:t>: The Company agrees that the performance of this Connection Agreement does not confer on any person an entitlement to Entry Capacity, Exit Capacity or Supply Point Capacity on the Transportation System.</w:t>
      </w:r>
      <w:bookmarkStart w:id="130" w:name="_cp_blt_1_891"/>
      <w:bookmarkStart w:id="131" w:name="_cp_text_1_892"/>
    </w:p>
    <w:p w14:paraId="464FBC5B" w14:textId="53CAD8E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Ownership of Intellectual Property</w:t>
      </w:r>
      <w:r w:rsidRPr="00BB6813">
        <w:rPr>
          <w:rFonts w:ascii="Arial" w:eastAsia="Calibri" w:hAnsi="Arial" w:cs="Arial"/>
          <w:sz w:val="22"/>
          <w:szCs w:val="22"/>
          <w:lang w:val="en-IE"/>
        </w:rPr>
        <w:t>: O</w:t>
      </w:r>
      <w:bookmarkEnd w:id="130"/>
      <w:r w:rsidRPr="00BB6813">
        <w:rPr>
          <w:rFonts w:ascii="Arial" w:eastAsia="Calibri" w:hAnsi="Arial" w:cs="Arial"/>
          <w:sz w:val="22"/>
          <w:szCs w:val="22"/>
          <w:lang w:val="en-IE"/>
        </w:rPr>
        <w:t>wnership and copyright to all drawings, specification, and/or other documents produced by or on behalf of Gas Networks Ireland in undertaking the Works and any designs contained in them shall vest solely in Gas Networks Ireland</w:t>
      </w:r>
      <w:bookmarkEnd w:id="131"/>
      <w:r w:rsidR="00195894">
        <w:rPr>
          <w:rFonts w:ascii="Arial" w:eastAsia="Calibri" w:hAnsi="Arial" w:cs="Arial"/>
          <w:sz w:val="22"/>
          <w:szCs w:val="22"/>
          <w:lang w:val="en-IE"/>
        </w:rPr>
        <w:t>.</w:t>
      </w:r>
      <w:r w:rsidR="007A3F84">
        <w:rPr>
          <w:rFonts w:ascii="Arial" w:eastAsia="Calibri" w:hAnsi="Arial" w:cs="Arial"/>
          <w:sz w:val="22"/>
          <w:szCs w:val="22"/>
          <w:lang w:val="en-IE"/>
        </w:rPr>
        <w:t xml:space="preserve"> </w:t>
      </w:r>
    </w:p>
    <w:p w14:paraId="29A90458" w14:textId="1B5B8FDE"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32" w:name="_Ref462138891"/>
      <w:bookmarkStart w:id="133" w:name="_Toc479329549"/>
      <w:bookmarkStart w:id="134" w:name="_Toc134714216"/>
      <w:r w:rsidRPr="00BB6813">
        <w:rPr>
          <w:rFonts w:ascii="Arial" w:eastAsia="Calibri" w:hAnsi="Arial" w:cs="Arial"/>
          <w:b/>
          <w:caps/>
          <w:sz w:val="22"/>
          <w:szCs w:val="22"/>
          <w:lang w:val="en-IE"/>
        </w:rPr>
        <w:lastRenderedPageBreak/>
        <w:t>Limitations on Liability and Indemnities</w:t>
      </w:r>
      <w:bookmarkEnd w:id="132"/>
      <w:bookmarkEnd w:id="133"/>
      <w:bookmarkEnd w:id="134"/>
    </w:p>
    <w:p w14:paraId="6591AF03" w14:textId="539C6E75" w:rsidR="00F132FA" w:rsidRPr="00D94EBC" w:rsidRDefault="00F132FA" w:rsidP="00F132FA">
      <w:pPr>
        <w:numPr>
          <w:ilvl w:val="1"/>
          <w:numId w:val="14"/>
        </w:numPr>
        <w:spacing w:after="240" w:line="240" w:lineRule="auto"/>
        <w:outlineLvl w:val="1"/>
        <w:rPr>
          <w:rFonts w:ascii="Arial" w:eastAsia="Calibri" w:hAnsi="Arial" w:cs="Arial"/>
          <w:bCs/>
          <w:sz w:val="22"/>
          <w:szCs w:val="22"/>
          <w:lang w:val="en-IE"/>
        </w:rPr>
      </w:pPr>
      <w:bookmarkStart w:id="135" w:name="_Ref462843575"/>
      <w:bookmarkStart w:id="136" w:name="_Ref469475875"/>
      <w:bookmarkStart w:id="137" w:name="_Ref462138551"/>
      <w:r w:rsidRPr="00BB6813">
        <w:rPr>
          <w:rFonts w:ascii="Arial" w:eastAsia="Calibri" w:hAnsi="Arial" w:cs="Arial"/>
          <w:b/>
          <w:sz w:val="22"/>
          <w:szCs w:val="22"/>
          <w:lang w:val="en-IE"/>
        </w:rPr>
        <w:t>Liability Cap</w:t>
      </w:r>
      <w:r w:rsidRPr="00BB6813">
        <w:rPr>
          <w:rFonts w:ascii="Arial" w:eastAsia="Calibri" w:hAnsi="Arial" w:cs="Arial"/>
          <w:sz w:val="22"/>
          <w:szCs w:val="22"/>
          <w:lang w:val="en-IE"/>
        </w:rPr>
        <w:t>:</w:t>
      </w:r>
      <w:bookmarkEnd w:id="135"/>
      <w:r w:rsidRPr="00BB6813">
        <w:rPr>
          <w:rFonts w:ascii="Arial" w:eastAsia="Calibri" w:hAnsi="Arial" w:cs="Arial"/>
          <w:sz w:val="22"/>
          <w:szCs w:val="22"/>
          <w:lang w:val="en-IE"/>
        </w:rPr>
        <w:t xml:space="preserve"> Subject to Clauses </w:t>
      </w:r>
      <w:r w:rsidR="00036A41" w:rsidRPr="00BB6813">
        <w:rPr>
          <w:rFonts w:ascii="Arial" w:eastAsia="Calibri" w:hAnsi="Arial" w:cs="Arial"/>
          <w:sz w:val="22"/>
          <w:szCs w:val="22"/>
          <w:lang w:val="en-IE"/>
        </w:rPr>
        <w:fldChar w:fldCharType="begin"/>
      </w:r>
      <w:r w:rsidR="00036A41" w:rsidRPr="00BB6813">
        <w:rPr>
          <w:rFonts w:ascii="Arial" w:eastAsia="Calibri" w:hAnsi="Arial" w:cs="Arial"/>
          <w:sz w:val="22"/>
          <w:szCs w:val="22"/>
          <w:lang w:val="en-IE"/>
        </w:rPr>
        <w:instrText xml:space="preserve"> REF _Ref462843543 \r \h </w:instrText>
      </w:r>
      <w:r w:rsidR="00BB6813" w:rsidRPr="00BB6813">
        <w:rPr>
          <w:rFonts w:ascii="Arial" w:eastAsia="Calibri" w:hAnsi="Arial" w:cs="Arial"/>
          <w:sz w:val="22"/>
          <w:szCs w:val="22"/>
          <w:lang w:val="en-IE"/>
        </w:rPr>
        <w:instrText xml:space="preserve"> \* MERGEFORMAT </w:instrText>
      </w:r>
      <w:r w:rsidR="00036A41" w:rsidRPr="00BB6813">
        <w:rPr>
          <w:rFonts w:ascii="Arial" w:eastAsia="Calibri" w:hAnsi="Arial" w:cs="Arial"/>
          <w:sz w:val="22"/>
          <w:szCs w:val="22"/>
          <w:lang w:val="en-IE"/>
        </w:rPr>
      </w:r>
      <w:r w:rsidR="00036A4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13.2</w:t>
      </w:r>
      <w:r w:rsidR="00036A4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036A41" w:rsidRPr="00BB6813">
        <w:rPr>
          <w:rFonts w:ascii="Arial" w:eastAsia="Calibri" w:hAnsi="Arial" w:cs="Arial"/>
          <w:sz w:val="22"/>
          <w:szCs w:val="22"/>
          <w:lang w:val="en-IE"/>
        </w:rPr>
        <w:fldChar w:fldCharType="begin"/>
      </w:r>
      <w:r w:rsidR="00036A41" w:rsidRPr="00BB6813">
        <w:rPr>
          <w:rFonts w:ascii="Arial" w:eastAsia="Calibri" w:hAnsi="Arial" w:cs="Arial"/>
          <w:sz w:val="22"/>
          <w:szCs w:val="22"/>
          <w:lang w:val="en-IE"/>
        </w:rPr>
        <w:instrText xml:space="preserve"> REF _Ref462138516 \r \h </w:instrText>
      </w:r>
      <w:r w:rsidR="00BB6813" w:rsidRPr="00BB6813">
        <w:rPr>
          <w:rFonts w:ascii="Arial" w:eastAsia="Calibri" w:hAnsi="Arial" w:cs="Arial"/>
          <w:sz w:val="22"/>
          <w:szCs w:val="22"/>
          <w:lang w:val="en-IE"/>
        </w:rPr>
        <w:instrText xml:space="preserve"> \* MERGEFORMAT </w:instrText>
      </w:r>
      <w:r w:rsidR="00036A41" w:rsidRPr="00BB6813">
        <w:rPr>
          <w:rFonts w:ascii="Arial" w:eastAsia="Calibri" w:hAnsi="Arial" w:cs="Arial"/>
          <w:sz w:val="22"/>
          <w:szCs w:val="22"/>
          <w:lang w:val="en-IE"/>
        </w:rPr>
      </w:r>
      <w:r w:rsidR="00036A4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13.3</w:t>
      </w:r>
      <w:r w:rsidR="00036A4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and the Company’s liability for the Development and Construction Costs and the Termination Costs, neither Party shall be liable to the other Party for any liability or Loss in excess of €</w:t>
      </w:r>
      <w:r w:rsidR="00F966F0">
        <w:rPr>
          <w:rFonts w:ascii="Arial" w:eastAsia="Calibri" w:hAnsi="Arial" w:cs="Arial"/>
          <w:sz w:val="22"/>
          <w:szCs w:val="22"/>
          <w:lang w:val="en-IE"/>
        </w:rPr>
        <w:t>100,000</w:t>
      </w:r>
      <w:r w:rsidR="00CD1A5C">
        <w:rPr>
          <w:rFonts w:ascii="Arial" w:eastAsia="Calibri" w:hAnsi="Arial" w:cs="Arial"/>
          <w:sz w:val="22"/>
          <w:szCs w:val="22"/>
          <w:lang w:val="en-IE"/>
        </w:rPr>
        <w:t xml:space="preserve"> (one hundred thousand)</w:t>
      </w:r>
      <w:r w:rsidR="00310ADA" w:rsidRPr="00BB6813">
        <w:rPr>
          <w:rFonts w:ascii="Arial" w:eastAsia="Calibri" w:hAnsi="Arial" w:cs="Arial"/>
          <w:sz w:val="22"/>
          <w:szCs w:val="22"/>
          <w:lang w:val="en-IE"/>
        </w:rPr>
        <w:t xml:space="preserve"> </w:t>
      </w:r>
      <w:r w:rsidR="00CD1A5C">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in aggregate arising out of or in connection with the performance, non-performance or contemplated performance of this Connection Agreement (whether arising in contract, tort (including negligence) or breach of statutory duty, warranty, misrepresentation, restitution or otherwise) and the party liable is hereby released from any liability in excess of such </w:t>
      </w:r>
      <w:r w:rsidR="00FF08B0">
        <w:rPr>
          <w:rFonts w:ascii="Arial" w:eastAsia="Calibri" w:hAnsi="Arial" w:cs="Arial"/>
          <w:sz w:val="22"/>
          <w:szCs w:val="22"/>
          <w:lang w:val="en-IE"/>
        </w:rPr>
        <w:t>amount</w:t>
      </w:r>
      <w:bookmarkEnd w:id="136"/>
      <w:r w:rsidR="00D94EBC">
        <w:rPr>
          <w:rFonts w:ascii="Arial" w:eastAsia="Calibri" w:hAnsi="Arial" w:cs="Arial"/>
          <w:bCs/>
          <w:sz w:val="22"/>
          <w:szCs w:val="22"/>
          <w:lang w:val="en-IE"/>
        </w:rPr>
        <w:t>.</w:t>
      </w:r>
    </w:p>
    <w:p w14:paraId="488B7D80" w14:textId="26063956" w:rsidR="00F132FA" w:rsidRPr="00BB6813" w:rsidRDefault="00F132FA" w:rsidP="00F132FA">
      <w:pPr>
        <w:numPr>
          <w:ilvl w:val="1"/>
          <w:numId w:val="14"/>
        </w:numPr>
        <w:spacing w:after="240" w:line="240" w:lineRule="auto"/>
        <w:outlineLvl w:val="1"/>
        <w:rPr>
          <w:rFonts w:ascii="Arial" w:eastAsia="Calibri" w:hAnsi="Arial" w:cs="Arial"/>
          <w:b/>
          <w:sz w:val="22"/>
          <w:szCs w:val="22"/>
          <w:lang w:val="en-IE"/>
        </w:rPr>
      </w:pPr>
      <w:bookmarkStart w:id="138" w:name="_Ref462843543"/>
      <w:r w:rsidRPr="00BB6813">
        <w:rPr>
          <w:rFonts w:ascii="Arial" w:eastAsia="Calibri" w:hAnsi="Arial" w:cs="Arial"/>
          <w:b/>
          <w:sz w:val="22"/>
          <w:szCs w:val="22"/>
          <w:lang w:val="en-IE"/>
        </w:rPr>
        <w:t>No Liability for Consequential Loss</w:t>
      </w:r>
      <w:r w:rsidRPr="00BB6813">
        <w:rPr>
          <w:rFonts w:ascii="Arial" w:eastAsia="Calibri" w:hAnsi="Arial" w:cs="Arial"/>
          <w:sz w:val="22"/>
          <w:szCs w:val="22"/>
          <w:lang w:val="en-IE"/>
        </w:rPr>
        <w:t xml:space="preserve">: </w:t>
      </w:r>
      <w:bookmarkEnd w:id="137"/>
      <w:r w:rsidRPr="00BB6813">
        <w:rPr>
          <w:rFonts w:ascii="Arial" w:eastAsia="Calibri" w:hAnsi="Arial" w:cs="Arial"/>
          <w:sz w:val="22"/>
          <w:szCs w:val="22"/>
          <w:lang w:val="en-IE"/>
        </w:rPr>
        <w:t>Neither Party shall be liable to the other Party for any loss of profit, loss of revenue, loss of opportunity, loss of interruption, punitive or exemplary damages or any indirect, consequential or incidental damages.</w:t>
      </w:r>
      <w:bookmarkEnd w:id="138"/>
    </w:p>
    <w:p w14:paraId="4428AA5A" w14:textId="5C82438E"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39" w:name="_Ref462138516"/>
      <w:r w:rsidRPr="00BB6813">
        <w:rPr>
          <w:rFonts w:ascii="Arial" w:eastAsia="Calibri" w:hAnsi="Arial" w:cs="Arial"/>
          <w:b/>
          <w:sz w:val="22"/>
          <w:szCs w:val="22"/>
          <w:lang w:val="en-IE"/>
        </w:rPr>
        <w:t>Exceptions to Limitations of Liability</w:t>
      </w:r>
      <w:r w:rsidRPr="00BB6813">
        <w:rPr>
          <w:rFonts w:ascii="Arial" w:eastAsia="Calibri" w:hAnsi="Arial" w:cs="Arial"/>
          <w:sz w:val="22"/>
          <w:szCs w:val="22"/>
          <w:lang w:val="en-IE"/>
        </w:rPr>
        <w:t xml:space="preserve">: The limitation on liability provided for in Clauses </w:t>
      </w:r>
      <w:r w:rsidR="00036A41" w:rsidRPr="00BB6813">
        <w:rPr>
          <w:rFonts w:ascii="Arial" w:eastAsia="Calibri" w:hAnsi="Arial" w:cs="Arial"/>
          <w:sz w:val="22"/>
          <w:szCs w:val="22"/>
          <w:lang w:val="en-IE"/>
        </w:rPr>
        <w:fldChar w:fldCharType="begin"/>
      </w:r>
      <w:r w:rsidR="00036A41" w:rsidRPr="00BB6813">
        <w:rPr>
          <w:rFonts w:ascii="Arial" w:eastAsia="Calibri" w:hAnsi="Arial" w:cs="Arial"/>
          <w:sz w:val="22"/>
          <w:szCs w:val="22"/>
          <w:lang w:val="en-IE"/>
        </w:rPr>
        <w:instrText xml:space="preserve"> REF _Ref462138891 \r \h </w:instrText>
      </w:r>
      <w:r w:rsidR="00BB6813" w:rsidRPr="00BB6813">
        <w:rPr>
          <w:rFonts w:ascii="Arial" w:eastAsia="Calibri" w:hAnsi="Arial" w:cs="Arial"/>
          <w:sz w:val="22"/>
          <w:szCs w:val="22"/>
          <w:lang w:val="en-IE"/>
        </w:rPr>
        <w:instrText xml:space="preserve"> \* MERGEFORMAT </w:instrText>
      </w:r>
      <w:r w:rsidR="00036A41" w:rsidRPr="00BB6813">
        <w:rPr>
          <w:rFonts w:ascii="Arial" w:eastAsia="Calibri" w:hAnsi="Arial" w:cs="Arial"/>
          <w:sz w:val="22"/>
          <w:szCs w:val="22"/>
          <w:lang w:val="en-IE"/>
        </w:rPr>
      </w:r>
      <w:r w:rsidR="00036A4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13</w:t>
      </w:r>
      <w:r w:rsidR="00036A4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and </w:t>
      </w:r>
      <w:r w:rsidR="00036A41" w:rsidRPr="00BB6813">
        <w:rPr>
          <w:rFonts w:ascii="Arial" w:eastAsia="Calibri" w:hAnsi="Arial" w:cs="Arial"/>
          <w:sz w:val="22"/>
          <w:szCs w:val="22"/>
          <w:lang w:val="en-IE"/>
        </w:rPr>
        <w:fldChar w:fldCharType="begin"/>
      </w:r>
      <w:r w:rsidR="00036A41" w:rsidRPr="00BB6813">
        <w:rPr>
          <w:rFonts w:ascii="Arial" w:eastAsia="Calibri" w:hAnsi="Arial" w:cs="Arial"/>
          <w:sz w:val="22"/>
          <w:szCs w:val="22"/>
          <w:lang w:val="en-IE"/>
        </w:rPr>
        <w:instrText xml:space="preserve"> REF _Ref462843543 \r \h </w:instrText>
      </w:r>
      <w:r w:rsidR="00BB6813" w:rsidRPr="00BB6813">
        <w:rPr>
          <w:rFonts w:ascii="Arial" w:eastAsia="Calibri" w:hAnsi="Arial" w:cs="Arial"/>
          <w:sz w:val="22"/>
          <w:szCs w:val="22"/>
          <w:lang w:val="en-IE"/>
        </w:rPr>
        <w:instrText xml:space="preserve"> \* MERGEFORMAT </w:instrText>
      </w:r>
      <w:r w:rsidR="00036A41" w:rsidRPr="00BB6813">
        <w:rPr>
          <w:rFonts w:ascii="Arial" w:eastAsia="Calibri" w:hAnsi="Arial" w:cs="Arial"/>
          <w:sz w:val="22"/>
          <w:szCs w:val="22"/>
          <w:lang w:val="en-IE"/>
        </w:rPr>
      </w:r>
      <w:r w:rsidR="00036A4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13.2</w:t>
      </w:r>
      <w:r w:rsidR="00036A4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shall not apply or in any way restrict a Party’s liability in respect of:</w:t>
      </w:r>
      <w:bookmarkEnd w:id="139"/>
    </w:p>
    <w:p w14:paraId="2FE3A6C1"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fraud;</w:t>
      </w:r>
    </w:p>
    <w:p w14:paraId="789BC884"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wilful default; </w:t>
      </w:r>
    </w:p>
    <w:p w14:paraId="53F8CE70" w14:textId="1ADBCECC" w:rsidR="00F132FA"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personal injury or death caused by the negligence on the part of the relevant Party or an employee of such Party; or</w:t>
      </w:r>
    </w:p>
    <w:p w14:paraId="7D993774" w14:textId="14D5A8C6" w:rsidR="00E63772" w:rsidRPr="00BB6813" w:rsidRDefault="00E63772" w:rsidP="00F132FA">
      <w:pPr>
        <w:numPr>
          <w:ilvl w:val="2"/>
          <w:numId w:val="14"/>
        </w:numPr>
        <w:spacing w:after="240" w:line="240" w:lineRule="auto"/>
        <w:outlineLvl w:val="2"/>
        <w:rPr>
          <w:rFonts w:ascii="Arial" w:eastAsia="Calibri" w:hAnsi="Arial" w:cs="Arial"/>
          <w:sz w:val="22"/>
          <w:szCs w:val="22"/>
          <w:lang w:val="en-IE"/>
        </w:rPr>
      </w:pPr>
      <w:r>
        <w:rPr>
          <w:rFonts w:ascii="Arial" w:eastAsia="Calibri" w:hAnsi="Arial" w:cs="Arial"/>
          <w:sz w:val="22"/>
          <w:szCs w:val="22"/>
          <w:lang w:val="en-IE"/>
        </w:rPr>
        <w:t xml:space="preserve">the obligations to indemnify under </w:t>
      </w:r>
      <w:r w:rsidR="00CB5B58">
        <w:rPr>
          <w:rFonts w:ascii="Arial" w:eastAsia="Calibri" w:hAnsi="Arial" w:cs="Arial"/>
          <w:sz w:val="22"/>
          <w:szCs w:val="22"/>
          <w:lang w:val="en-IE"/>
        </w:rPr>
        <w:t>C</w:t>
      </w:r>
      <w:r>
        <w:rPr>
          <w:rFonts w:ascii="Arial" w:eastAsia="Calibri" w:hAnsi="Arial" w:cs="Arial"/>
          <w:sz w:val="22"/>
          <w:szCs w:val="22"/>
          <w:lang w:val="en-IE"/>
        </w:rPr>
        <w:t>lause 13.4</w:t>
      </w:r>
      <w:r w:rsidR="006706BC">
        <w:rPr>
          <w:rFonts w:ascii="Arial" w:eastAsia="Calibri" w:hAnsi="Arial" w:cs="Arial"/>
          <w:sz w:val="22"/>
          <w:szCs w:val="22"/>
          <w:lang w:val="en-IE"/>
        </w:rPr>
        <w:t>.</w:t>
      </w:r>
    </w:p>
    <w:p w14:paraId="3FC1CE1B" w14:textId="51A4150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40" w:name="_Ref462138525"/>
      <w:r w:rsidRPr="00BB6813">
        <w:rPr>
          <w:rFonts w:ascii="Arial" w:eastAsia="Calibri" w:hAnsi="Arial" w:cs="Arial"/>
          <w:b/>
          <w:sz w:val="22"/>
          <w:szCs w:val="22"/>
          <w:lang w:val="en-IE"/>
        </w:rPr>
        <w:t>Third Party Liability</w:t>
      </w:r>
      <w:r w:rsidRPr="00BB6813">
        <w:rPr>
          <w:rFonts w:ascii="Arial" w:eastAsia="Calibri" w:hAnsi="Arial" w:cs="Arial"/>
          <w:sz w:val="22"/>
          <w:szCs w:val="22"/>
          <w:lang w:val="en-IE"/>
        </w:rPr>
        <w:t xml:space="preserve">: The Company shall indemnify Gas Networks Ireland, and hold Gas Networks Ireland harmless from, at all times after the date hereof, any and all losses of any third party incurred, suffered, sustained or required to be paid, directly or indirectly, by, or sought to be imposed upon, Gas Networks Ireland, </w:t>
      </w:r>
      <w:r w:rsidR="00BE76FE">
        <w:rPr>
          <w:rFonts w:ascii="Arial" w:eastAsia="Calibri" w:hAnsi="Arial" w:cs="Arial"/>
          <w:sz w:val="22"/>
          <w:szCs w:val="22"/>
          <w:lang w:val="en-IE"/>
        </w:rPr>
        <w:t xml:space="preserve">as a result of a breach by the Company of its obligations in this Connection Agreement </w:t>
      </w:r>
      <w:r w:rsidR="004C6420">
        <w:rPr>
          <w:rFonts w:ascii="Arial" w:eastAsia="Calibri" w:hAnsi="Arial" w:cs="Arial"/>
          <w:sz w:val="22"/>
          <w:szCs w:val="22"/>
          <w:lang w:val="en-IE"/>
        </w:rPr>
        <w:t xml:space="preserve">or any </w:t>
      </w:r>
      <w:r w:rsidR="00CB5B58">
        <w:rPr>
          <w:rFonts w:ascii="Arial" w:eastAsia="Calibri" w:hAnsi="Arial" w:cs="Arial"/>
          <w:sz w:val="22"/>
          <w:szCs w:val="22"/>
          <w:lang w:val="en-IE"/>
        </w:rPr>
        <w:t xml:space="preserve">negligence </w:t>
      </w:r>
      <w:r w:rsidR="004C6420">
        <w:rPr>
          <w:rFonts w:ascii="Arial" w:eastAsia="Calibri" w:hAnsi="Arial" w:cs="Arial"/>
          <w:sz w:val="22"/>
          <w:szCs w:val="22"/>
          <w:lang w:val="en-IE"/>
        </w:rPr>
        <w:t xml:space="preserve">or breach of duty of the Company, </w:t>
      </w:r>
      <w:r w:rsidR="00DC3967">
        <w:rPr>
          <w:rFonts w:ascii="Arial" w:eastAsia="Calibri" w:hAnsi="Arial" w:cs="Arial"/>
          <w:sz w:val="22"/>
          <w:szCs w:val="22"/>
          <w:lang w:val="en-IE"/>
        </w:rPr>
        <w:t>it’s A</w:t>
      </w:r>
      <w:r w:rsidR="004C6420">
        <w:rPr>
          <w:rFonts w:ascii="Arial" w:eastAsia="Calibri" w:hAnsi="Arial" w:cs="Arial"/>
          <w:sz w:val="22"/>
          <w:szCs w:val="22"/>
          <w:lang w:val="en-IE"/>
        </w:rPr>
        <w:t xml:space="preserve">ffiliates its or their contractors or assigns </w:t>
      </w:r>
      <w:r w:rsidRPr="00BB6813">
        <w:rPr>
          <w:rFonts w:ascii="Arial" w:eastAsia="Calibri" w:hAnsi="Arial" w:cs="Arial"/>
          <w:sz w:val="22"/>
          <w:szCs w:val="22"/>
          <w:lang w:val="en-IE"/>
        </w:rPr>
        <w:t xml:space="preserve">but only to the extent any such loss was not caused by Gas Networks Ireland’s breach of this Connection Agreement or the negligence of Gas Networks Ireland </w:t>
      </w:r>
      <w:r w:rsidR="00BE76FE">
        <w:rPr>
          <w:rFonts w:ascii="Arial" w:eastAsia="Calibri" w:hAnsi="Arial" w:cs="Arial"/>
          <w:sz w:val="22"/>
          <w:szCs w:val="22"/>
          <w:lang w:val="en-IE"/>
        </w:rPr>
        <w:t xml:space="preserve">or its contractors or agents </w:t>
      </w:r>
      <w:r w:rsidRPr="00BB6813">
        <w:rPr>
          <w:rFonts w:ascii="Arial" w:eastAsia="Calibri" w:hAnsi="Arial" w:cs="Arial"/>
          <w:sz w:val="22"/>
          <w:szCs w:val="22"/>
          <w:lang w:val="en-IE"/>
        </w:rPr>
        <w:t>in undertaking its obligations under this Connection Agreement</w:t>
      </w:r>
      <w:r w:rsidR="00445C7A">
        <w:rPr>
          <w:rFonts w:ascii="Arial" w:eastAsia="Calibri" w:hAnsi="Arial" w:cs="Arial"/>
          <w:sz w:val="22"/>
          <w:szCs w:val="22"/>
          <w:lang w:val="en-IE"/>
        </w:rPr>
        <w:t>.</w:t>
      </w:r>
      <w:bookmarkEnd w:id="140"/>
    </w:p>
    <w:p w14:paraId="6EED16DA" w14:textId="192091EE"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41" w:name="_Ref462138900"/>
      <w:bookmarkStart w:id="142" w:name="_Toc479329550"/>
      <w:bookmarkStart w:id="143" w:name="_Toc134714217"/>
      <w:r w:rsidRPr="00BB6813">
        <w:rPr>
          <w:rFonts w:ascii="Arial" w:eastAsia="Calibri" w:hAnsi="Arial" w:cs="Arial"/>
          <w:b/>
          <w:caps/>
          <w:sz w:val="22"/>
          <w:szCs w:val="22"/>
          <w:lang w:val="en-IE"/>
        </w:rPr>
        <w:t>Insurance Obligations</w:t>
      </w:r>
      <w:bookmarkEnd w:id="141"/>
      <w:bookmarkEnd w:id="142"/>
      <w:bookmarkEnd w:id="143"/>
    </w:p>
    <w:p w14:paraId="1A0052CC" w14:textId="4B23F478"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Public Liability Insurance</w:t>
      </w:r>
      <w:r w:rsidRPr="00BB6813">
        <w:rPr>
          <w:rFonts w:ascii="Arial" w:eastAsia="Calibri" w:hAnsi="Arial" w:cs="Arial"/>
          <w:sz w:val="22"/>
          <w:szCs w:val="22"/>
          <w:lang w:val="en-IE"/>
        </w:rPr>
        <w:t>: Each Party shall procure and maintain for the term of the Connection Agreement public liability insurance with a reputable insurer with a limit of indemnity of not less than €6,500,000 per claim or series of claims arising from one event and unlimited in the aggregate.</w:t>
      </w:r>
    </w:p>
    <w:p w14:paraId="08D21BD9" w14:textId="56979FEC"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Employer’s Liability Insurance:</w:t>
      </w:r>
      <w:r w:rsidRPr="00BB6813">
        <w:rPr>
          <w:rFonts w:ascii="Arial" w:eastAsia="Calibri" w:hAnsi="Arial" w:cs="Arial"/>
          <w:sz w:val="22"/>
          <w:szCs w:val="22"/>
          <w:lang w:val="en-IE"/>
        </w:rPr>
        <w:t xml:space="preserve"> Each Party shall procure and maintain for the term of the Connection Agreement employer’s liability insurance with a reputable insurer with a limit of indemnity of not less than €13,000,000 per claim or series of claims arising from one event and unlimited in the aggregate.</w:t>
      </w:r>
    </w:p>
    <w:p w14:paraId="3527B05B" w14:textId="6730CB92"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lastRenderedPageBreak/>
        <w:t>Confirmation of the Company’s Insurances</w:t>
      </w:r>
      <w:r w:rsidRPr="00BB6813">
        <w:rPr>
          <w:rFonts w:ascii="Arial" w:eastAsia="Calibri" w:hAnsi="Arial" w:cs="Arial"/>
          <w:sz w:val="22"/>
          <w:szCs w:val="22"/>
          <w:lang w:val="en-IE"/>
        </w:rPr>
        <w:t xml:space="preserve">: Within five Business Days of </w:t>
      </w:r>
      <w:r w:rsidR="004C6420">
        <w:rPr>
          <w:rFonts w:ascii="Arial" w:eastAsia="Calibri" w:hAnsi="Arial" w:cs="Arial"/>
          <w:sz w:val="22"/>
          <w:szCs w:val="22"/>
          <w:lang w:val="en-IE"/>
        </w:rPr>
        <w:t>the date of this Connection Agreement and thereafter on receipt</w:t>
      </w:r>
      <w:r w:rsidR="000C7837">
        <w:rPr>
          <w:rFonts w:ascii="Arial" w:eastAsia="Calibri" w:hAnsi="Arial" w:cs="Arial"/>
          <w:sz w:val="22"/>
          <w:szCs w:val="22"/>
          <w:lang w:val="en-IE"/>
        </w:rPr>
        <w:t xml:space="preserve"> of a written request each Party </w:t>
      </w:r>
      <w:r w:rsidRPr="00BB6813">
        <w:rPr>
          <w:rFonts w:ascii="Arial" w:eastAsia="Calibri" w:hAnsi="Arial" w:cs="Arial"/>
          <w:sz w:val="22"/>
          <w:szCs w:val="22"/>
          <w:lang w:val="en-IE"/>
        </w:rPr>
        <w:t xml:space="preserve">shall provide evidence, by way of a broker’s letter of confirmation that the Required Insurances have been procured by </w:t>
      </w:r>
      <w:r w:rsidR="000C7837">
        <w:rPr>
          <w:rFonts w:ascii="Arial" w:eastAsia="Calibri" w:hAnsi="Arial" w:cs="Arial"/>
          <w:sz w:val="22"/>
          <w:szCs w:val="22"/>
          <w:lang w:val="en-IE"/>
        </w:rPr>
        <w:t>it</w:t>
      </w:r>
      <w:r w:rsidR="00B51409">
        <w:rPr>
          <w:rFonts w:ascii="Arial" w:eastAsia="Calibri" w:hAnsi="Arial" w:cs="Arial"/>
          <w:sz w:val="22"/>
          <w:szCs w:val="22"/>
          <w:lang w:val="en-IE"/>
        </w:rPr>
        <w:t xml:space="preserve"> or its Aff</w:t>
      </w:r>
      <w:r w:rsidR="00E63772">
        <w:rPr>
          <w:rFonts w:ascii="Arial" w:eastAsia="Calibri" w:hAnsi="Arial" w:cs="Arial"/>
          <w:sz w:val="22"/>
          <w:szCs w:val="22"/>
          <w:lang w:val="en-IE"/>
        </w:rPr>
        <w:t>i</w:t>
      </w:r>
      <w:r w:rsidR="00B51409">
        <w:rPr>
          <w:rFonts w:ascii="Arial" w:eastAsia="Calibri" w:hAnsi="Arial" w:cs="Arial"/>
          <w:sz w:val="22"/>
          <w:szCs w:val="22"/>
          <w:lang w:val="en-IE"/>
        </w:rPr>
        <w:t>liate</w:t>
      </w:r>
      <w:r w:rsidR="006706BC">
        <w:rPr>
          <w:rFonts w:ascii="Arial" w:eastAsia="Calibri" w:hAnsi="Arial" w:cs="Arial"/>
          <w:sz w:val="22"/>
          <w:szCs w:val="22"/>
          <w:lang w:val="en-IE"/>
        </w:rPr>
        <w:t>.</w:t>
      </w:r>
    </w:p>
    <w:p w14:paraId="24213177" w14:textId="18495265"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Renewal of Required Insurances</w:t>
      </w:r>
      <w:r w:rsidRPr="00BB6813">
        <w:rPr>
          <w:rFonts w:ascii="Arial" w:eastAsia="Calibri" w:hAnsi="Arial" w:cs="Arial"/>
          <w:sz w:val="22"/>
          <w:szCs w:val="22"/>
          <w:lang w:val="en-IE"/>
        </w:rPr>
        <w:t>: Where the Target Completion Date is scheduled to occur after the expiry of the Company</w:t>
      </w:r>
      <w:r w:rsidR="00596D9E">
        <w:rPr>
          <w:rFonts w:ascii="Arial" w:eastAsia="Calibri" w:hAnsi="Arial" w:cs="Arial"/>
          <w:sz w:val="22"/>
          <w:szCs w:val="22"/>
          <w:lang w:val="en-IE"/>
        </w:rPr>
        <w:t xml:space="preserve"> or its Affiliate</w:t>
      </w:r>
      <w:r w:rsidRPr="00BB6813">
        <w:rPr>
          <w:rFonts w:ascii="Arial" w:eastAsia="Calibri" w:hAnsi="Arial" w:cs="Arial"/>
          <w:sz w:val="22"/>
          <w:szCs w:val="22"/>
          <w:lang w:val="en-IE"/>
        </w:rPr>
        <w:t xml:space="preserve">’s Required Insurances (as evidenced in the broker’s letter of confirmation) the Company shall, prior to their expiry, renew the Required Insurances for such a period or periods as are necessary to ensure that the Required Insurances remain in place for the duration of this Connection Agreement.  Prior to the expiry of any Required Insurance, the Company </w:t>
      </w:r>
      <w:r w:rsidR="00822C74">
        <w:rPr>
          <w:rFonts w:ascii="Arial" w:eastAsia="Calibri" w:hAnsi="Arial" w:cs="Arial"/>
          <w:sz w:val="22"/>
          <w:szCs w:val="22"/>
          <w:lang w:val="en-IE"/>
        </w:rPr>
        <w:t xml:space="preserve">or its Affiliate </w:t>
      </w:r>
      <w:r w:rsidRPr="00BB6813">
        <w:rPr>
          <w:rFonts w:ascii="Arial" w:eastAsia="Calibri" w:hAnsi="Arial" w:cs="Arial"/>
          <w:sz w:val="22"/>
          <w:szCs w:val="22"/>
          <w:lang w:val="en-IE"/>
        </w:rPr>
        <w:t>shall provide written confirmation to Gas Networks Ireland from its insurance broker that the Required Insurances have been renewed.</w:t>
      </w:r>
    </w:p>
    <w:p w14:paraId="0FFF8603" w14:textId="568C8018"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144" w:name="_Ref462138338"/>
      <w:bookmarkStart w:id="145" w:name="_Ref462138906"/>
      <w:bookmarkStart w:id="146" w:name="_Toc479329551"/>
      <w:bookmarkStart w:id="147" w:name="_Toc134714218"/>
      <w:r w:rsidRPr="00BB6813">
        <w:rPr>
          <w:rFonts w:ascii="Arial" w:eastAsia="Calibri" w:hAnsi="Arial" w:cs="Arial"/>
          <w:b/>
          <w:caps/>
          <w:sz w:val="22"/>
          <w:szCs w:val="22"/>
          <w:lang w:val="en-IE"/>
        </w:rPr>
        <w:t>TERMINATION</w:t>
      </w:r>
      <w:bookmarkEnd w:id="144"/>
      <w:bookmarkEnd w:id="145"/>
      <w:bookmarkEnd w:id="146"/>
      <w:bookmarkEnd w:id="147"/>
    </w:p>
    <w:p w14:paraId="593B2FE1" w14:textId="2A432B43"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48" w:name="_Ref462138292"/>
      <w:r w:rsidRPr="00BB6813">
        <w:rPr>
          <w:rFonts w:ascii="Arial" w:eastAsia="Calibri" w:hAnsi="Arial" w:cs="Arial"/>
          <w:b/>
          <w:sz w:val="22"/>
          <w:szCs w:val="22"/>
          <w:lang w:val="en-IE"/>
        </w:rPr>
        <w:t>Gas Networks Ireland’s Termination Rights</w:t>
      </w:r>
      <w:r w:rsidRPr="00BB6813">
        <w:rPr>
          <w:rFonts w:ascii="Arial" w:eastAsia="Calibri" w:hAnsi="Arial" w:cs="Arial"/>
          <w:sz w:val="22"/>
          <w:szCs w:val="22"/>
          <w:lang w:val="en-IE"/>
        </w:rPr>
        <w:t xml:space="preserve">: Subject to Clause </w:t>
      </w:r>
      <w:r w:rsidR="0012630B" w:rsidRPr="00BB6813">
        <w:rPr>
          <w:rFonts w:ascii="Arial" w:eastAsia="Calibri" w:hAnsi="Arial" w:cs="Arial"/>
          <w:sz w:val="22"/>
          <w:szCs w:val="22"/>
          <w:lang w:val="en-IE"/>
        </w:rPr>
        <w:t>15</w:t>
      </w:r>
      <w:r w:rsidRPr="00BB6813">
        <w:rPr>
          <w:rFonts w:ascii="Arial" w:eastAsia="Calibri" w:hAnsi="Arial" w:cs="Arial"/>
          <w:sz w:val="22"/>
          <w:szCs w:val="22"/>
          <w:lang w:val="en-IE"/>
        </w:rPr>
        <w:t>.2 Gas Networks Ireland shall be entitled to terminate this Connection Agreement forthwith on giving 15 Business Days written notice to the Company:</w:t>
      </w:r>
      <w:bookmarkEnd w:id="148"/>
    </w:p>
    <w:p w14:paraId="16A7E8D4" w14:textId="2CDA781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where the Company breaches its obligation to maintain or (where relevant) extend or replace the Financial Security in accordance with the requirements of Clause </w:t>
      </w:r>
      <w:r w:rsidR="007D6491" w:rsidRPr="00BB6813">
        <w:rPr>
          <w:rFonts w:ascii="Arial" w:eastAsia="Calibri" w:hAnsi="Arial" w:cs="Arial"/>
          <w:sz w:val="22"/>
          <w:szCs w:val="22"/>
          <w:lang w:val="en-IE"/>
        </w:rPr>
        <w:fldChar w:fldCharType="begin"/>
      </w:r>
      <w:r w:rsidR="007D6491" w:rsidRPr="00BB6813">
        <w:rPr>
          <w:rFonts w:ascii="Arial" w:eastAsia="Calibri" w:hAnsi="Arial" w:cs="Arial"/>
          <w:sz w:val="22"/>
          <w:szCs w:val="22"/>
          <w:lang w:val="en-IE"/>
        </w:rPr>
        <w:instrText xml:space="preserve"> REF _Ref108176224 \r \h </w:instrText>
      </w:r>
      <w:r w:rsidR="00BB6813" w:rsidRPr="00BB6813">
        <w:rPr>
          <w:rFonts w:ascii="Arial" w:eastAsia="Calibri" w:hAnsi="Arial" w:cs="Arial"/>
          <w:sz w:val="22"/>
          <w:szCs w:val="22"/>
          <w:lang w:val="en-IE"/>
        </w:rPr>
        <w:instrText xml:space="preserve"> \* MERGEFORMAT </w:instrText>
      </w:r>
      <w:r w:rsidR="007D6491" w:rsidRPr="00BB6813">
        <w:rPr>
          <w:rFonts w:ascii="Arial" w:eastAsia="Calibri" w:hAnsi="Arial" w:cs="Arial"/>
          <w:sz w:val="22"/>
          <w:szCs w:val="22"/>
          <w:lang w:val="en-IE"/>
        </w:rPr>
      </w:r>
      <w:r w:rsidR="007D649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9</w:t>
      </w:r>
      <w:r w:rsidR="007D649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0BDC32B6" w14:textId="63AD77C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where the Company fails to pay when due amounts invoiced pursuant to this Connection Agreement and payable under Clause </w:t>
      </w:r>
      <w:r w:rsidR="007D6491" w:rsidRPr="00BB6813">
        <w:rPr>
          <w:rFonts w:ascii="Arial" w:eastAsia="Calibri" w:hAnsi="Arial" w:cs="Arial"/>
          <w:sz w:val="22"/>
          <w:szCs w:val="22"/>
          <w:lang w:val="en-IE"/>
        </w:rPr>
        <w:fldChar w:fldCharType="begin"/>
      </w:r>
      <w:r w:rsidR="007D6491" w:rsidRPr="00BB6813">
        <w:rPr>
          <w:rFonts w:ascii="Arial" w:eastAsia="Calibri" w:hAnsi="Arial" w:cs="Arial"/>
          <w:sz w:val="22"/>
          <w:szCs w:val="22"/>
          <w:lang w:val="en-IE"/>
        </w:rPr>
        <w:instrText xml:space="preserve"> REF _Ref108176111 \r \h </w:instrText>
      </w:r>
      <w:r w:rsidR="00BB6813" w:rsidRPr="00BB6813">
        <w:rPr>
          <w:rFonts w:ascii="Arial" w:eastAsia="Calibri" w:hAnsi="Arial" w:cs="Arial"/>
          <w:sz w:val="22"/>
          <w:szCs w:val="22"/>
          <w:lang w:val="en-IE"/>
        </w:rPr>
        <w:instrText xml:space="preserve"> \* MERGEFORMAT </w:instrText>
      </w:r>
      <w:r w:rsidR="007D6491" w:rsidRPr="00BB6813">
        <w:rPr>
          <w:rFonts w:ascii="Arial" w:eastAsia="Calibri" w:hAnsi="Arial" w:cs="Arial"/>
          <w:sz w:val="22"/>
          <w:szCs w:val="22"/>
          <w:lang w:val="en-IE"/>
        </w:rPr>
      </w:r>
      <w:r w:rsidR="007D6491"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w:t>
      </w:r>
      <w:r w:rsidR="007D6491"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p>
    <w:p w14:paraId="73D6C38C" w14:textId="032BE5FB" w:rsidR="00F132FA" w:rsidRPr="00BB6813" w:rsidRDefault="00F132FA" w:rsidP="00F132FA">
      <w:pPr>
        <w:numPr>
          <w:ilvl w:val="2"/>
          <w:numId w:val="14"/>
        </w:numPr>
        <w:spacing w:after="240" w:line="240" w:lineRule="auto"/>
        <w:outlineLvl w:val="2"/>
        <w:rPr>
          <w:rFonts w:ascii="Arial" w:eastAsia="Calibri" w:hAnsi="Arial" w:cs="Arial"/>
          <w:bCs/>
          <w:sz w:val="22"/>
          <w:szCs w:val="22"/>
          <w:lang w:val="en-IE"/>
        </w:rPr>
      </w:pPr>
      <w:r w:rsidRPr="00BB6813">
        <w:rPr>
          <w:rFonts w:ascii="Arial" w:eastAsia="Calibri" w:hAnsi="Arial" w:cs="Arial"/>
          <w:sz w:val="22"/>
          <w:szCs w:val="22"/>
          <w:lang w:val="en-IE"/>
        </w:rPr>
        <w:t xml:space="preserve">where Gas Networks Ireland discovers </w:t>
      </w:r>
      <w:r w:rsidR="00653E12">
        <w:rPr>
          <w:rFonts w:ascii="Arial" w:eastAsia="Calibri" w:hAnsi="Arial" w:cs="Arial"/>
          <w:sz w:val="22"/>
          <w:szCs w:val="22"/>
          <w:lang w:val="en-IE"/>
        </w:rPr>
        <w:t>H</w:t>
      </w:r>
      <w:r w:rsidR="008510D9">
        <w:rPr>
          <w:rFonts w:ascii="Arial" w:eastAsia="Calibri" w:hAnsi="Arial" w:cs="Arial"/>
          <w:sz w:val="22"/>
          <w:szCs w:val="22"/>
          <w:lang w:val="en-IE"/>
        </w:rPr>
        <w:t xml:space="preserve">azardous </w:t>
      </w:r>
      <w:r w:rsidR="00653E12">
        <w:rPr>
          <w:rFonts w:ascii="Arial" w:eastAsia="Calibri" w:hAnsi="Arial" w:cs="Arial"/>
          <w:sz w:val="22"/>
          <w:szCs w:val="22"/>
          <w:lang w:val="en-IE"/>
        </w:rPr>
        <w:t>M</w:t>
      </w:r>
      <w:r w:rsidR="008510D9">
        <w:rPr>
          <w:rFonts w:ascii="Arial" w:eastAsia="Calibri" w:hAnsi="Arial" w:cs="Arial"/>
          <w:sz w:val="22"/>
          <w:szCs w:val="22"/>
          <w:lang w:val="en-IE"/>
        </w:rPr>
        <w:t xml:space="preserve">aterials or </w:t>
      </w:r>
      <w:r w:rsidR="003F1180" w:rsidRPr="003F1180">
        <w:rPr>
          <w:rFonts w:ascii="Arial" w:eastAsia="Calibri" w:hAnsi="Arial" w:cs="Arial"/>
          <w:sz w:val="22"/>
          <w:szCs w:val="22"/>
          <w:lang w:val="en-IE"/>
        </w:rPr>
        <w:t xml:space="preserve">Toxic and Dangerous Waste </w:t>
      </w:r>
      <w:r w:rsidRPr="00BB6813">
        <w:rPr>
          <w:rFonts w:ascii="Arial" w:eastAsia="Calibri" w:hAnsi="Arial" w:cs="Arial"/>
          <w:sz w:val="22"/>
          <w:szCs w:val="22"/>
          <w:lang w:val="en-IE"/>
        </w:rPr>
        <w:t xml:space="preserve">on the Project Site; </w:t>
      </w:r>
    </w:p>
    <w:p w14:paraId="35AC0392" w14:textId="46F7815A" w:rsidR="00F132FA" w:rsidRPr="00BB6813" w:rsidRDefault="00F132FA" w:rsidP="00F132FA">
      <w:pPr>
        <w:numPr>
          <w:ilvl w:val="2"/>
          <w:numId w:val="14"/>
        </w:numPr>
        <w:spacing w:after="240" w:line="240" w:lineRule="auto"/>
        <w:outlineLvl w:val="2"/>
        <w:rPr>
          <w:rFonts w:ascii="Arial" w:eastAsia="Calibri" w:hAnsi="Arial" w:cs="Arial"/>
          <w:bCs/>
          <w:sz w:val="22"/>
          <w:szCs w:val="22"/>
          <w:lang w:val="en-IE"/>
        </w:rPr>
      </w:pPr>
      <w:bookmarkStart w:id="149" w:name="_Ref492898855"/>
      <w:r w:rsidRPr="00BB6813">
        <w:rPr>
          <w:rFonts w:ascii="Arial" w:eastAsia="Calibri" w:hAnsi="Arial" w:cs="Arial"/>
          <w:sz w:val="22"/>
          <w:szCs w:val="22"/>
          <w:lang w:val="en-IE"/>
        </w:rPr>
        <w:t xml:space="preserve">where the Company has failed to satisfy all or any of the Conditions Precedent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_Ref492898954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3.5</w:t>
      </w:r>
      <w:r w:rsidRPr="00BB6813">
        <w:rPr>
          <w:rFonts w:ascii="Arial" w:eastAsia="Calibri" w:hAnsi="Arial" w:cs="Arial"/>
          <w:sz w:val="22"/>
          <w:szCs w:val="22"/>
          <w:lang w:val="en-IE"/>
        </w:rPr>
        <w:fldChar w:fldCharType="end"/>
      </w:r>
      <w:bookmarkEnd w:id="149"/>
      <w:r w:rsidRPr="00BB6813">
        <w:rPr>
          <w:rFonts w:ascii="Arial" w:eastAsia="Calibri" w:hAnsi="Arial" w:cs="Arial"/>
          <w:sz w:val="22"/>
          <w:szCs w:val="22"/>
          <w:lang w:val="en-IE"/>
        </w:rPr>
        <w:t>; or</w:t>
      </w:r>
    </w:p>
    <w:p w14:paraId="01A27B70" w14:textId="3E5F77F2" w:rsidR="002D40B6" w:rsidRDefault="002D40B6" w:rsidP="008815AD">
      <w:pPr>
        <w:pStyle w:val="MLev3"/>
        <w:rPr>
          <w:rFonts w:cs="Arial"/>
          <w:bCs/>
        </w:rPr>
      </w:pPr>
      <w:bookmarkStart w:id="150" w:name="_Ref108177000"/>
      <w:r w:rsidRPr="00BB6813">
        <w:rPr>
          <w:rFonts w:cs="Arial"/>
          <w:bCs/>
        </w:rPr>
        <w:t>where the Company has f</w:t>
      </w:r>
      <w:r w:rsidR="000940E4" w:rsidRPr="00BB6813">
        <w:rPr>
          <w:rFonts w:cs="Arial"/>
          <w:bCs/>
        </w:rPr>
        <w:t>a</w:t>
      </w:r>
      <w:r w:rsidRPr="00BB6813">
        <w:rPr>
          <w:rFonts w:cs="Arial"/>
          <w:bCs/>
        </w:rPr>
        <w:t>iled to satisfy all or any of the Conditions Subsequent in accordance with Clause</w:t>
      </w:r>
      <w:r w:rsidR="00967A89" w:rsidRPr="00BB6813">
        <w:rPr>
          <w:rFonts w:cs="Arial"/>
          <w:bCs/>
        </w:rPr>
        <w:t xml:space="preserve"> </w:t>
      </w:r>
      <w:r w:rsidR="00813037" w:rsidRPr="00BB6813">
        <w:rPr>
          <w:rFonts w:cs="Arial"/>
          <w:bCs/>
        </w:rPr>
        <w:fldChar w:fldCharType="begin"/>
      </w:r>
      <w:r w:rsidR="00813037" w:rsidRPr="00BB6813">
        <w:rPr>
          <w:rFonts w:cs="Arial"/>
          <w:bCs/>
        </w:rPr>
        <w:instrText xml:space="preserve"> REF _Ref511389634 \r \h </w:instrText>
      </w:r>
      <w:r w:rsidR="00BB6813" w:rsidRPr="00BB6813">
        <w:rPr>
          <w:rFonts w:cs="Arial"/>
          <w:bCs/>
        </w:rPr>
        <w:instrText xml:space="preserve"> \* MERGEFORMAT </w:instrText>
      </w:r>
      <w:r w:rsidR="00813037" w:rsidRPr="00BB6813">
        <w:rPr>
          <w:rFonts w:cs="Arial"/>
          <w:bCs/>
        </w:rPr>
      </w:r>
      <w:r w:rsidR="00813037" w:rsidRPr="00BB6813">
        <w:rPr>
          <w:rFonts w:cs="Arial"/>
          <w:bCs/>
        </w:rPr>
        <w:fldChar w:fldCharType="separate"/>
      </w:r>
      <w:r w:rsidR="00D23685">
        <w:rPr>
          <w:rFonts w:cs="Arial"/>
          <w:bCs/>
        </w:rPr>
        <w:t>3.6</w:t>
      </w:r>
      <w:r w:rsidR="00813037" w:rsidRPr="00BB6813">
        <w:rPr>
          <w:rFonts w:cs="Arial"/>
          <w:bCs/>
        </w:rPr>
        <w:fldChar w:fldCharType="end"/>
      </w:r>
      <w:r w:rsidRPr="00BB6813">
        <w:rPr>
          <w:rFonts w:cs="Arial"/>
          <w:bCs/>
        </w:rPr>
        <w:t>.</w:t>
      </w:r>
      <w:bookmarkEnd w:id="150"/>
    </w:p>
    <w:p w14:paraId="30126C1E" w14:textId="3B742FB6" w:rsidR="00836569" w:rsidRPr="00BB6813" w:rsidRDefault="00836569" w:rsidP="003A03AC">
      <w:pPr>
        <w:pStyle w:val="MLev3"/>
        <w:rPr>
          <w:rFonts w:cs="Arial"/>
          <w:bCs/>
        </w:rPr>
      </w:pPr>
      <w:r>
        <w:rPr>
          <w:rFonts w:cs="Arial"/>
          <w:bCs/>
        </w:rPr>
        <w:t xml:space="preserve"> where the Company has failed to provide </w:t>
      </w:r>
      <w:r w:rsidR="003A03AC">
        <w:rPr>
          <w:rFonts w:cs="Arial"/>
          <w:bCs/>
        </w:rPr>
        <w:t>F</w:t>
      </w:r>
      <w:r>
        <w:rPr>
          <w:rFonts w:cs="Arial"/>
          <w:bCs/>
        </w:rPr>
        <w:t xml:space="preserve">inancial </w:t>
      </w:r>
      <w:r w:rsidR="003A03AC">
        <w:rPr>
          <w:rFonts w:cs="Arial"/>
          <w:bCs/>
        </w:rPr>
        <w:t>S</w:t>
      </w:r>
      <w:r>
        <w:rPr>
          <w:rFonts w:cs="Arial"/>
          <w:bCs/>
        </w:rPr>
        <w:t xml:space="preserve">ecurity in respect of the Capital Recovery </w:t>
      </w:r>
      <w:r w:rsidR="005E60CE">
        <w:rPr>
          <w:rFonts w:cs="Arial"/>
          <w:bCs/>
        </w:rPr>
        <w:t xml:space="preserve">Period or any of it. </w:t>
      </w:r>
    </w:p>
    <w:p w14:paraId="7B902D09" w14:textId="0CB4AFB5"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51" w:name="_Ref462138568"/>
      <w:r w:rsidRPr="00BB6813">
        <w:rPr>
          <w:rFonts w:ascii="Arial" w:eastAsia="Calibri" w:hAnsi="Arial" w:cs="Arial"/>
          <w:b/>
          <w:sz w:val="22"/>
          <w:szCs w:val="22"/>
          <w:lang w:val="en-IE"/>
        </w:rPr>
        <w:t>Pre-Condition to Termination by Gas Networks Ireland</w:t>
      </w:r>
      <w:r w:rsidRPr="00BB6813">
        <w:rPr>
          <w:rFonts w:ascii="Arial" w:eastAsia="Calibri" w:hAnsi="Arial" w:cs="Arial"/>
          <w:sz w:val="22"/>
          <w:szCs w:val="22"/>
          <w:lang w:val="en-IE"/>
        </w:rPr>
        <w:t xml:space="preserve">: In circumstances where Gas Networks Ireland is entitled to terminate this Connection Agreement under Clause </w:t>
      </w:r>
      <w:r w:rsidR="009D01FC" w:rsidRPr="00BB6813">
        <w:rPr>
          <w:rFonts w:ascii="Arial" w:eastAsia="Calibri" w:hAnsi="Arial" w:cs="Arial"/>
          <w:sz w:val="22"/>
          <w:szCs w:val="22"/>
          <w:lang w:val="en-IE"/>
        </w:rPr>
        <w:fldChar w:fldCharType="begin"/>
      </w:r>
      <w:r w:rsidR="009D01FC" w:rsidRPr="00BB6813">
        <w:rPr>
          <w:rFonts w:ascii="Arial" w:eastAsia="Calibri" w:hAnsi="Arial" w:cs="Arial"/>
          <w:sz w:val="22"/>
          <w:szCs w:val="22"/>
          <w:lang w:val="en-IE"/>
        </w:rPr>
        <w:instrText xml:space="preserve"> REF _Ref462138292 \r \h </w:instrText>
      </w:r>
      <w:r w:rsidR="00BB6813" w:rsidRPr="00BB6813">
        <w:rPr>
          <w:rFonts w:ascii="Arial" w:eastAsia="Calibri" w:hAnsi="Arial" w:cs="Arial"/>
          <w:sz w:val="22"/>
          <w:szCs w:val="22"/>
          <w:lang w:val="en-IE"/>
        </w:rPr>
        <w:instrText xml:space="preserve"> \* MERGEFORMAT </w:instrText>
      </w:r>
      <w:r w:rsidR="009D01FC" w:rsidRPr="00BB6813">
        <w:rPr>
          <w:rFonts w:ascii="Arial" w:eastAsia="Calibri" w:hAnsi="Arial" w:cs="Arial"/>
          <w:sz w:val="22"/>
          <w:szCs w:val="22"/>
          <w:lang w:val="en-IE"/>
        </w:rPr>
      </w:r>
      <w:r w:rsidR="009D01FC"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15.1</w:t>
      </w:r>
      <w:r w:rsidR="009D01FC"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it shall not do so unless:</w:t>
      </w:r>
      <w:bookmarkEnd w:id="151"/>
    </w:p>
    <w:p w14:paraId="7C0BFC25" w14:textId="7E01696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it shall have firstly issued to the Company written notification of its intention to terminate in accordance with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_Ref462138292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15.1</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and</w:t>
      </w:r>
    </w:p>
    <w:p w14:paraId="78A8E5A7" w14:textId="4F8205A5"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where capable of remedy, the Company shall have failed to rectify the situation to the satisfaction of Gas Networks Ireland </w:t>
      </w:r>
      <w:r w:rsidR="004D0962">
        <w:rPr>
          <w:rFonts w:ascii="Arial" w:eastAsia="Calibri" w:hAnsi="Arial" w:cs="Arial"/>
          <w:sz w:val="22"/>
          <w:szCs w:val="22"/>
          <w:lang w:val="en-IE"/>
        </w:rPr>
        <w:t xml:space="preserve">(acting </w:t>
      </w:r>
      <w:r w:rsidR="004D0962">
        <w:rPr>
          <w:rFonts w:ascii="Arial" w:eastAsia="Calibri" w:hAnsi="Arial" w:cs="Arial"/>
          <w:sz w:val="22"/>
          <w:szCs w:val="22"/>
          <w:lang w:val="en-IE"/>
        </w:rPr>
        <w:lastRenderedPageBreak/>
        <w:t xml:space="preserve">reasonably) </w:t>
      </w:r>
      <w:r w:rsidRPr="00BB6813">
        <w:rPr>
          <w:rFonts w:ascii="Arial" w:eastAsia="Calibri" w:hAnsi="Arial" w:cs="Arial"/>
          <w:sz w:val="22"/>
          <w:szCs w:val="22"/>
          <w:lang w:val="en-IE"/>
        </w:rPr>
        <w:t>within 20 Business Days from the date of the deemed receipt of such notification.</w:t>
      </w:r>
    </w:p>
    <w:p w14:paraId="7F3A2C53" w14:textId="7C4C1361"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152" w:name="_Ref462138186"/>
      <w:r w:rsidRPr="00BB6813">
        <w:rPr>
          <w:rFonts w:ascii="Arial" w:eastAsia="Calibri" w:hAnsi="Arial" w:cs="Arial"/>
          <w:b/>
          <w:bCs/>
          <w:sz w:val="22"/>
          <w:szCs w:val="22"/>
          <w:lang w:val="en-IE"/>
        </w:rPr>
        <w:t>Mutual Rights of Termination</w:t>
      </w:r>
      <w:r w:rsidRPr="00BB6813">
        <w:rPr>
          <w:rFonts w:ascii="Arial" w:eastAsia="Calibri" w:hAnsi="Arial" w:cs="Arial"/>
          <w:bCs/>
          <w:sz w:val="22"/>
          <w:szCs w:val="22"/>
          <w:lang w:val="en-IE"/>
        </w:rPr>
        <w:t>: E</w:t>
      </w:r>
      <w:r w:rsidRPr="00BB6813">
        <w:rPr>
          <w:rFonts w:ascii="Arial" w:eastAsia="Calibri" w:hAnsi="Arial" w:cs="Arial"/>
          <w:sz w:val="22"/>
          <w:szCs w:val="22"/>
          <w:lang w:val="en-IE"/>
        </w:rPr>
        <w:t xml:space="preserve">ither Party </w:t>
      </w:r>
      <w:r w:rsidR="0014355D">
        <w:rPr>
          <w:rFonts w:ascii="Arial" w:eastAsia="Calibri" w:hAnsi="Arial" w:cs="Arial"/>
          <w:sz w:val="22"/>
          <w:szCs w:val="22"/>
          <w:lang w:val="en-IE"/>
        </w:rPr>
        <w:t>(the "</w:t>
      </w:r>
      <w:r w:rsidR="0014355D" w:rsidRPr="0014355D">
        <w:rPr>
          <w:rFonts w:ascii="Arial" w:eastAsia="Calibri" w:hAnsi="Arial" w:cs="Arial"/>
          <w:b/>
          <w:bCs/>
          <w:sz w:val="22"/>
          <w:szCs w:val="22"/>
          <w:lang w:val="en-IE"/>
        </w:rPr>
        <w:t>Non-Defaulting Party</w:t>
      </w:r>
      <w:r w:rsidR="0014355D">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shall be </w:t>
      </w:r>
      <w:r w:rsidRPr="00BB6813">
        <w:rPr>
          <w:rFonts w:ascii="Arial" w:eastAsia="Calibri" w:hAnsi="Arial" w:cs="Arial"/>
          <w:bCs/>
          <w:sz w:val="22"/>
          <w:szCs w:val="22"/>
          <w:lang w:val="en-IE"/>
        </w:rPr>
        <w:t>entitled</w:t>
      </w:r>
      <w:r w:rsidRPr="00BB6813">
        <w:rPr>
          <w:rFonts w:ascii="Arial" w:eastAsia="Calibri" w:hAnsi="Arial" w:cs="Arial"/>
          <w:sz w:val="22"/>
          <w:szCs w:val="22"/>
          <w:lang w:val="en-IE"/>
        </w:rPr>
        <w:t xml:space="preserve"> to terminate this Connection Agreement by serving a notice of termination on the other Party </w:t>
      </w:r>
      <w:r w:rsidR="0014355D">
        <w:rPr>
          <w:rFonts w:ascii="Arial" w:eastAsia="Calibri" w:hAnsi="Arial" w:cs="Arial"/>
          <w:sz w:val="22"/>
          <w:szCs w:val="22"/>
          <w:lang w:val="en-IE"/>
        </w:rPr>
        <w:t>(the "</w:t>
      </w:r>
      <w:r w:rsidR="0014355D" w:rsidRPr="0014355D">
        <w:rPr>
          <w:rFonts w:ascii="Arial" w:eastAsia="Calibri" w:hAnsi="Arial" w:cs="Arial"/>
          <w:b/>
          <w:bCs/>
          <w:sz w:val="22"/>
          <w:szCs w:val="22"/>
          <w:lang w:val="en-IE"/>
        </w:rPr>
        <w:t>Defaulting Party</w:t>
      </w:r>
      <w:r w:rsidR="0014355D">
        <w:rPr>
          <w:rFonts w:ascii="Arial" w:eastAsia="Calibri" w:hAnsi="Arial" w:cs="Arial"/>
          <w:sz w:val="22"/>
          <w:szCs w:val="22"/>
          <w:lang w:val="en-IE"/>
        </w:rPr>
        <w:t xml:space="preserve">") </w:t>
      </w:r>
      <w:r w:rsidRPr="00BB6813">
        <w:rPr>
          <w:rFonts w:ascii="Arial" w:eastAsia="Calibri" w:hAnsi="Arial" w:cs="Arial"/>
          <w:sz w:val="22"/>
          <w:szCs w:val="22"/>
          <w:lang w:val="en-IE"/>
        </w:rPr>
        <w:t>in the event that:</w:t>
      </w:r>
      <w:bookmarkEnd w:id="152"/>
    </w:p>
    <w:p w14:paraId="4C49D2E3" w14:textId="72B66438"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there is a prolonged event of Force Majeure which gives rise to a right to terminate in accordance with Clause </w:t>
      </w:r>
      <w:r w:rsidR="009D01FC" w:rsidRPr="00BB6813">
        <w:rPr>
          <w:rFonts w:ascii="Arial" w:eastAsia="Calibri" w:hAnsi="Arial" w:cs="Arial"/>
          <w:sz w:val="22"/>
          <w:szCs w:val="22"/>
          <w:lang w:val="en-IE"/>
        </w:rPr>
        <w:fldChar w:fldCharType="begin"/>
      </w:r>
      <w:r w:rsidR="009D01FC" w:rsidRPr="00BB6813">
        <w:rPr>
          <w:rFonts w:ascii="Arial" w:eastAsia="Calibri" w:hAnsi="Arial" w:cs="Arial"/>
          <w:sz w:val="22"/>
          <w:szCs w:val="22"/>
          <w:lang w:val="en-IE"/>
        </w:rPr>
        <w:instrText xml:space="preserve"> REF _Ref462138675 \r \h </w:instrText>
      </w:r>
      <w:r w:rsidR="00BB6813" w:rsidRPr="00BB6813">
        <w:rPr>
          <w:rFonts w:ascii="Arial" w:eastAsia="Calibri" w:hAnsi="Arial" w:cs="Arial"/>
          <w:sz w:val="22"/>
          <w:szCs w:val="22"/>
          <w:lang w:val="en-IE"/>
        </w:rPr>
        <w:instrText xml:space="preserve"> \* MERGEFORMAT </w:instrText>
      </w:r>
      <w:r w:rsidR="009D01FC" w:rsidRPr="00BB6813">
        <w:rPr>
          <w:rFonts w:ascii="Arial" w:eastAsia="Calibri" w:hAnsi="Arial" w:cs="Arial"/>
          <w:sz w:val="22"/>
          <w:szCs w:val="22"/>
          <w:lang w:val="en-IE"/>
        </w:rPr>
      </w:r>
      <w:r w:rsidR="009D01FC"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17.2</w:t>
      </w:r>
      <w:r w:rsidR="009D01FC"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w:t>
      </w:r>
    </w:p>
    <w:p w14:paraId="482E0E5C" w14:textId="27EF3AD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any Relevant Approvals required by Gas Networks Ireland for the provision or performance of the Works shall be refused, withdrawn, invalidated or not be renewed;</w:t>
      </w:r>
    </w:p>
    <w:p w14:paraId="4DF54B85" w14:textId="3B7414CE"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there is a failure by the </w:t>
      </w:r>
      <w:r w:rsidR="0014355D" w:rsidRPr="0014355D">
        <w:rPr>
          <w:rFonts w:ascii="Arial" w:eastAsia="Calibri" w:hAnsi="Arial" w:cs="Arial"/>
          <w:sz w:val="22"/>
          <w:szCs w:val="22"/>
          <w:lang w:val="en-IE"/>
        </w:rPr>
        <w:t xml:space="preserve">Defaulting Party </w:t>
      </w:r>
      <w:r w:rsidRPr="00BB6813">
        <w:rPr>
          <w:rFonts w:ascii="Arial" w:eastAsia="Calibri" w:hAnsi="Arial" w:cs="Arial"/>
          <w:sz w:val="22"/>
          <w:szCs w:val="22"/>
          <w:lang w:val="en-IE"/>
        </w:rPr>
        <w:t xml:space="preserve">to make, when due, any payment under this Connection Agreement required to be made, provided that such failure is not remedied within 20 Business Days after </w:t>
      </w:r>
      <w:r w:rsidR="006B3C6B">
        <w:rPr>
          <w:rFonts w:ascii="Arial" w:eastAsia="Calibri" w:hAnsi="Arial" w:cs="Arial"/>
          <w:sz w:val="22"/>
          <w:szCs w:val="22"/>
          <w:lang w:val="en-IE"/>
        </w:rPr>
        <w:t xml:space="preserve">written </w:t>
      </w:r>
      <w:r w:rsidRPr="00BB6813">
        <w:rPr>
          <w:rFonts w:ascii="Arial" w:eastAsia="Calibri" w:hAnsi="Arial" w:cs="Arial"/>
          <w:sz w:val="22"/>
          <w:szCs w:val="22"/>
          <w:lang w:val="en-IE"/>
        </w:rPr>
        <w:t xml:space="preserve">notice of that failure is given to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w:t>
      </w:r>
    </w:p>
    <w:p w14:paraId="7BCBFD5E" w14:textId="36B1F4B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there is any material breach by the </w:t>
      </w:r>
      <w:r w:rsidR="0014355D" w:rsidRPr="0014355D">
        <w:rPr>
          <w:rFonts w:ascii="Arial" w:eastAsia="Calibri" w:hAnsi="Arial" w:cs="Arial"/>
          <w:sz w:val="22"/>
          <w:szCs w:val="22"/>
          <w:lang w:val="en-IE"/>
        </w:rPr>
        <w:t xml:space="preserve">Defaulting Party </w:t>
      </w:r>
      <w:r w:rsidRPr="00BB6813">
        <w:rPr>
          <w:rFonts w:ascii="Arial" w:eastAsia="Calibri" w:hAnsi="Arial" w:cs="Arial"/>
          <w:sz w:val="22"/>
          <w:szCs w:val="22"/>
          <w:lang w:val="en-IE"/>
        </w:rPr>
        <w:t>of its obligations pursuant to this Connection Agreement;</w:t>
      </w:r>
    </w:p>
    <w:p w14:paraId="68D03455" w14:textId="7796B0F3"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153" w:name="_Ref462138688"/>
      <w:r w:rsidRPr="00BB6813">
        <w:rPr>
          <w:rFonts w:ascii="Arial" w:eastAsia="Calibri" w:hAnsi="Arial" w:cs="Arial"/>
          <w:sz w:val="22"/>
          <w:szCs w:val="22"/>
          <w:lang w:val="en-IE"/>
        </w:rPr>
        <w:t xml:space="preserve">if the </w:t>
      </w:r>
      <w:r w:rsidR="0014355D" w:rsidRPr="0014355D">
        <w:rPr>
          <w:rFonts w:ascii="Arial" w:eastAsia="Calibri" w:hAnsi="Arial" w:cs="Arial"/>
          <w:sz w:val="22"/>
          <w:szCs w:val="22"/>
          <w:lang w:val="en-IE"/>
        </w:rPr>
        <w:t xml:space="preserve">Defaulting Party </w:t>
      </w:r>
      <w:r w:rsidRPr="00BB6813">
        <w:rPr>
          <w:rFonts w:ascii="Arial" w:eastAsia="Calibri" w:hAnsi="Arial" w:cs="Arial"/>
          <w:sz w:val="22"/>
          <w:szCs w:val="22"/>
          <w:lang w:val="en-IE"/>
        </w:rPr>
        <w:t>becomes insolvent, unable to pay its debts when they fall due, ceases to trade or goes into liquidation (other than for the purposes of amalgamation or reconstruction) or is dissolved for any reason or has bona fide legal proceedings started against it for its winding-up which are not vexatious or incompetent;</w:t>
      </w:r>
      <w:bookmarkEnd w:id="153"/>
    </w:p>
    <w:p w14:paraId="0C895EF7" w14:textId="5EB0AFEB"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if, in respect of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any bona fide action or other steps are taken or legal proceedings are started (and are not withdrawn within ten Business Days for the liquidation, winding-up, dissolution or for the appointment of a receiver, liquidator, administrator, examiner or similar officer of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w:t>
      </w:r>
    </w:p>
    <w:p w14:paraId="6F4C7C43" w14:textId="0C578FC1"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if, in respect of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an encumbrancer takes possession of, or a liquidator, receiver or an administrator or examiner is appointed over a substantial part of the assets of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or any security granted by </w:t>
      </w:r>
      <w:r w:rsidR="0014355D" w:rsidRPr="0014355D">
        <w:rPr>
          <w:rFonts w:ascii="Arial" w:eastAsia="Calibri" w:hAnsi="Arial" w:cs="Arial"/>
          <w:sz w:val="22"/>
          <w:szCs w:val="22"/>
          <w:lang w:val="en-IE"/>
        </w:rPr>
        <w:t xml:space="preserve">the Defaulting Party </w:t>
      </w:r>
      <w:r w:rsidRPr="00BB6813">
        <w:rPr>
          <w:rFonts w:ascii="Arial" w:eastAsia="Calibri" w:hAnsi="Arial" w:cs="Arial"/>
          <w:sz w:val="22"/>
          <w:szCs w:val="22"/>
          <w:lang w:val="en-IE"/>
        </w:rPr>
        <w:t>becomes enforceable;</w:t>
      </w:r>
    </w:p>
    <w:p w14:paraId="471F174D" w14:textId="5932ECB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if </w:t>
      </w:r>
      <w:r w:rsidR="0014355D" w:rsidRPr="0014355D">
        <w:rPr>
          <w:rFonts w:ascii="Arial" w:eastAsia="Calibri" w:hAnsi="Arial" w:cs="Arial"/>
          <w:sz w:val="22"/>
          <w:szCs w:val="22"/>
          <w:lang w:val="en-IE"/>
        </w:rPr>
        <w:t xml:space="preserve">the Defaulting Party </w:t>
      </w:r>
      <w:r w:rsidRPr="00BB6813">
        <w:rPr>
          <w:rFonts w:ascii="Arial" w:eastAsia="Calibri" w:hAnsi="Arial" w:cs="Arial"/>
          <w:sz w:val="22"/>
          <w:szCs w:val="22"/>
          <w:lang w:val="en-IE"/>
        </w:rPr>
        <w:t xml:space="preserve">is deemed to be unable to pay its debts within the meaning of Section 570 of the Companies Act 2014 (and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shall not be deemed to be unable to pay its debts if any demand for payment is being contested in good faith by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with recourse to all appropriate measures and procedures);</w:t>
      </w:r>
    </w:p>
    <w:p w14:paraId="7C4C54BA" w14:textId="46725338"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if </w:t>
      </w:r>
      <w:r w:rsidR="0014355D" w:rsidRPr="0014355D">
        <w:rPr>
          <w:rFonts w:ascii="Arial" w:eastAsia="Calibri" w:hAnsi="Arial" w:cs="Arial"/>
          <w:sz w:val="22"/>
          <w:szCs w:val="22"/>
          <w:lang w:val="en-IE"/>
        </w:rPr>
        <w:t>the Defaulting Party</w:t>
      </w:r>
      <w:r w:rsidRPr="00BB6813">
        <w:rPr>
          <w:rFonts w:ascii="Arial" w:eastAsia="Calibri" w:hAnsi="Arial" w:cs="Arial"/>
          <w:sz w:val="22"/>
          <w:szCs w:val="22"/>
          <w:lang w:val="en-IE"/>
        </w:rPr>
        <w:t xml:space="preserve"> enters into any composition, assignment, scheme or arrangement with creditors generally of </w:t>
      </w:r>
      <w:r w:rsidR="0014355D" w:rsidRPr="0014355D">
        <w:rPr>
          <w:rFonts w:ascii="Arial" w:eastAsia="Calibri" w:hAnsi="Arial" w:cs="Arial"/>
          <w:sz w:val="22"/>
          <w:szCs w:val="22"/>
          <w:lang w:val="en-IE"/>
        </w:rPr>
        <w:t xml:space="preserve">the Defaulting Party </w:t>
      </w:r>
      <w:r w:rsidRPr="00BB6813">
        <w:rPr>
          <w:rFonts w:ascii="Arial" w:eastAsia="Calibri" w:hAnsi="Arial" w:cs="Arial"/>
          <w:sz w:val="22"/>
          <w:szCs w:val="22"/>
          <w:lang w:val="en-IE"/>
        </w:rPr>
        <w:t>(other than for the purpose of a voluntary solvent reconstruction or amalgamation);</w:t>
      </w:r>
    </w:p>
    <w:p w14:paraId="21A990D0" w14:textId="7C534C78"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154" w:name="_Ref462138697"/>
      <w:r w:rsidRPr="00BB6813">
        <w:rPr>
          <w:rFonts w:ascii="Arial" w:eastAsia="Calibri" w:hAnsi="Arial" w:cs="Arial"/>
          <w:sz w:val="22"/>
          <w:szCs w:val="22"/>
          <w:lang w:val="en-IE"/>
        </w:rPr>
        <w:lastRenderedPageBreak/>
        <w:t xml:space="preserve">if </w:t>
      </w:r>
      <w:r w:rsidR="0014355D" w:rsidRPr="0014355D">
        <w:rPr>
          <w:rFonts w:ascii="Arial" w:eastAsia="Calibri" w:hAnsi="Arial" w:cs="Arial"/>
          <w:sz w:val="22"/>
          <w:szCs w:val="22"/>
          <w:lang w:val="en-IE"/>
        </w:rPr>
        <w:t xml:space="preserve">the Defaulting Party </w:t>
      </w:r>
      <w:r w:rsidRPr="00BB6813">
        <w:rPr>
          <w:rFonts w:ascii="Arial" w:eastAsia="Calibri" w:hAnsi="Arial" w:cs="Arial"/>
          <w:sz w:val="22"/>
          <w:szCs w:val="22"/>
          <w:lang w:val="en-IE"/>
        </w:rPr>
        <w:t>is suffering a distress, execution, sequestration or other process being levied or enforced upon or sued or against all or any substantial part of its assets, rights or revenues which is not discharged, stayed, or dismissed within 20 Business Days; or</w:t>
      </w:r>
      <w:bookmarkEnd w:id="154"/>
    </w:p>
    <w:p w14:paraId="2A9CF4EF" w14:textId="64D41830"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if any event equivalent or analogous to any of the events specified in Clause </w:t>
      </w:r>
      <w:r w:rsidR="00160E35" w:rsidRPr="00BB6813">
        <w:rPr>
          <w:rFonts w:ascii="Arial" w:eastAsia="Calibri" w:hAnsi="Arial" w:cs="Arial"/>
          <w:sz w:val="22"/>
          <w:szCs w:val="22"/>
          <w:lang w:val="en-IE"/>
        </w:rPr>
        <w:fldChar w:fldCharType="begin"/>
      </w:r>
      <w:r w:rsidR="00160E35" w:rsidRPr="00BB6813">
        <w:rPr>
          <w:rFonts w:ascii="Arial" w:eastAsia="Calibri" w:hAnsi="Arial" w:cs="Arial"/>
          <w:sz w:val="22"/>
          <w:szCs w:val="22"/>
          <w:lang w:val="en-IE"/>
        </w:rPr>
        <w:instrText xml:space="preserve"> REF _Ref462138688 \r \h </w:instrText>
      </w:r>
      <w:r w:rsidR="00BB6813" w:rsidRPr="00BB6813">
        <w:rPr>
          <w:rFonts w:ascii="Arial" w:eastAsia="Calibri" w:hAnsi="Arial" w:cs="Arial"/>
          <w:sz w:val="22"/>
          <w:szCs w:val="22"/>
          <w:lang w:val="en-IE"/>
        </w:rPr>
        <w:instrText xml:space="preserve"> \* MERGEFORMAT </w:instrText>
      </w:r>
      <w:r w:rsidR="00160E35" w:rsidRPr="00BB6813">
        <w:rPr>
          <w:rFonts w:ascii="Arial" w:eastAsia="Calibri" w:hAnsi="Arial" w:cs="Arial"/>
          <w:sz w:val="22"/>
          <w:szCs w:val="22"/>
          <w:lang w:val="en-IE"/>
        </w:rPr>
      </w:r>
      <w:r w:rsidR="00160E35"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15.3.5</w:t>
      </w:r>
      <w:r w:rsidR="00160E35"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to </w:t>
      </w:r>
      <w:r w:rsidR="00160E35" w:rsidRPr="00BB6813">
        <w:rPr>
          <w:rFonts w:ascii="Arial" w:eastAsia="Calibri" w:hAnsi="Arial" w:cs="Arial"/>
          <w:sz w:val="22"/>
          <w:szCs w:val="22"/>
          <w:lang w:val="en-IE"/>
        </w:rPr>
        <w:fldChar w:fldCharType="begin"/>
      </w:r>
      <w:r w:rsidR="00160E35" w:rsidRPr="00BB6813">
        <w:rPr>
          <w:rFonts w:ascii="Arial" w:eastAsia="Calibri" w:hAnsi="Arial" w:cs="Arial"/>
          <w:sz w:val="22"/>
          <w:szCs w:val="22"/>
          <w:lang w:val="en-IE"/>
        </w:rPr>
        <w:instrText xml:space="preserve"> REF _Ref462138697 \r \h </w:instrText>
      </w:r>
      <w:r w:rsidR="00BB6813" w:rsidRPr="00BB6813">
        <w:rPr>
          <w:rFonts w:ascii="Arial" w:eastAsia="Calibri" w:hAnsi="Arial" w:cs="Arial"/>
          <w:sz w:val="22"/>
          <w:szCs w:val="22"/>
          <w:lang w:val="en-IE"/>
        </w:rPr>
        <w:instrText xml:space="preserve"> \* MERGEFORMAT </w:instrText>
      </w:r>
      <w:r w:rsidR="00160E35" w:rsidRPr="00BB6813">
        <w:rPr>
          <w:rFonts w:ascii="Arial" w:eastAsia="Calibri" w:hAnsi="Arial" w:cs="Arial"/>
          <w:sz w:val="22"/>
          <w:szCs w:val="22"/>
          <w:lang w:val="en-IE"/>
        </w:rPr>
      </w:r>
      <w:r w:rsidR="00160E35"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15.3.10</w:t>
      </w:r>
      <w:r w:rsidR="00160E35"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(inclusive) above occurs in relation to </w:t>
      </w:r>
      <w:r w:rsidR="0014355D" w:rsidRPr="0014355D">
        <w:rPr>
          <w:rFonts w:ascii="Arial" w:eastAsia="Calibri" w:hAnsi="Arial" w:cs="Arial"/>
          <w:sz w:val="22"/>
          <w:szCs w:val="22"/>
          <w:lang w:val="en-IE"/>
        </w:rPr>
        <w:t xml:space="preserve">the Defaulting Party </w:t>
      </w:r>
      <w:r w:rsidRPr="00BB6813">
        <w:rPr>
          <w:rFonts w:ascii="Arial" w:eastAsia="Calibri" w:hAnsi="Arial" w:cs="Arial"/>
          <w:sz w:val="22"/>
          <w:szCs w:val="22"/>
          <w:lang w:val="en-IE"/>
        </w:rPr>
        <w:t>in any jurisdiction.</w:t>
      </w:r>
    </w:p>
    <w:p w14:paraId="57351F53" w14:textId="414FE5B7" w:rsidR="00F132FA" w:rsidRPr="00BB6813" w:rsidRDefault="00F132FA" w:rsidP="00F132FA">
      <w:pPr>
        <w:numPr>
          <w:ilvl w:val="1"/>
          <w:numId w:val="14"/>
        </w:numPr>
        <w:spacing w:after="240" w:line="240" w:lineRule="auto"/>
        <w:outlineLvl w:val="1"/>
        <w:rPr>
          <w:rFonts w:ascii="Arial" w:eastAsia="Calibri" w:hAnsi="Arial" w:cs="Arial"/>
          <w:bCs/>
          <w:sz w:val="22"/>
          <w:szCs w:val="22"/>
          <w:lang w:val="en-IE"/>
        </w:rPr>
      </w:pPr>
      <w:bookmarkStart w:id="155" w:name="_Ref462138811"/>
      <w:r w:rsidRPr="00BB6813">
        <w:rPr>
          <w:rFonts w:ascii="Arial" w:eastAsia="Calibri" w:hAnsi="Arial" w:cs="Arial"/>
          <w:b/>
          <w:sz w:val="22"/>
          <w:szCs w:val="22"/>
          <w:lang w:val="en-IE"/>
        </w:rPr>
        <w:t>Effect of a Termination Notice</w:t>
      </w:r>
      <w:r w:rsidRPr="00BB6813">
        <w:rPr>
          <w:rFonts w:ascii="Arial" w:eastAsia="Calibri" w:hAnsi="Arial" w:cs="Arial"/>
          <w:sz w:val="22"/>
          <w:szCs w:val="22"/>
          <w:lang w:val="en-IE"/>
        </w:rPr>
        <w:t xml:space="preserve">: Save where otherwise provided for in this Connection Agreement, any notice </w:t>
      </w:r>
      <w:r w:rsidRPr="00BB6813">
        <w:rPr>
          <w:rFonts w:ascii="Arial" w:eastAsia="Calibri" w:hAnsi="Arial" w:cs="Arial"/>
          <w:bCs/>
          <w:sz w:val="22"/>
          <w:szCs w:val="22"/>
          <w:lang w:val="en-IE"/>
        </w:rPr>
        <w:t xml:space="preserve">served pursuant to Clauses </w:t>
      </w:r>
      <w:r w:rsidRPr="00BB6813">
        <w:rPr>
          <w:rFonts w:ascii="Arial" w:eastAsia="Calibri" w:hAnsi="Arial" w:cs="Arial"/>
          <w:bCs/>
          <w:sz w:val="22"/>
          <w:szCs w:val="22"/>
          <w:lang w:val="en-IE"/>
        </w:rPr>
        <w:fldChar w:fldCharType="begin"/>
      </w:r>
      <w:r w:rsidRPr="00BB6813">
        <w:rPr>
          <w:rFonts w:ascii="Arial" w:eastAsia="Calibri" w:hAnsi="Arial" w:cs="Arial"/>
          <w:bCs/>
          <w:sz w:val="22"/>
          <w:szCs w:val="22"/>
          <w:lang w:val="en-IE"/>
        </w:rPr>
        <w:instrText xml:space="preserve"> REF _Ref462138186 \r \h </w:instrText>
      </w:r>
      <w:r w:rsidR="00BB6813" w:rsidRPr="00BB6813">
        <w:rPr>
          <w:rFonts w:ascii="Arial" w:eastAsia="Calibri" w:hAnsi="Arial" w:cs="Arial"/>
          <w:bCs/>
          <w:sz w:val="22"/>
          <w:szCs w:val="22"/>
          <w:lang w:val="en-IE"/>
        </w:rPr>
        <w:instrText xml:space="preserve"> \* MERGEFORMAT </w:instrText>
      </w:r>
      <w:r w:rsidRPr="00BB6813">
        <w:rPr>
          <w:rFonts w:ascii="Arial" w:eastAsia="Calibri" w:hAnsi="Arial" w:cs="Arial"/>
          <w:bCs/>
          <w:sz w:val="22"/>
          <w:szCs w:val="22"/>
          <w:lang w:val="en-IE"/>
        </w:rPr>
      </w:r>
      <w:r w:rsidRPr="00BB6813">
        <w:rPr>
          <w:rFonts w:ascii="Arial" w:eastAsia="Calibri" w:hAnsi="Arial" w:cs="Arial"/>
          <w:bCs/>
          <w:sz w:val="22"/>
          <w:szCs w:val="22"/>
          <w:lang w:val="en-IE"/>
        </w:rPr>
        <w:fldChar w:fldCharType="separate"/>
      </w:r>
      <w:r w:rsidR="00D23685">
        <w:rPr>
          <w:rFonts w:ascii="Arial" w:eastAsia="Calibri" w:hAnsi="Arial" w:cs="Arial"/>
          <w:bCs/>
          <w:sz w:val="22"/>
          <w:szCs w:val="22"/>
          <w:lang w:val="en-IE"/>
        </w:rPr>
        <w:t>15.3</w:t>
      </w:r>
      <w:r w:rsidRPr="00BB6813">
        <w:rPr>
          <w:rFonts w:ascii="Arial" w:eastAsia="Calibri" w:hAnsi="Arial" w:cs="Arial"/>
          <w:bCs/>
          <w:sz w:val="22"/>
          <w:szCs w:val="22"/>
          <w:lang w:val="en-IE"/>
        </w:rPr>
        <w:fldChar w:fldCharType="end"/>
      </w:r>
      <w:r w:rsidRPr="00BB6813">
        <w:rPr>
          <w:rFonts w:ascii="Arial" w:eastAsia="Calibri" w:hAnsi="Arial" w:cs="Arial"/>
          <w:bCs/>
          <w:sz w:val="22"/>
          <w:szCs w:val="22"/>
          <w:lang w:val="en-IE"/>
        </w:rPr>
        <w:t xml:space="preserve"> will take effect 15 Business Days after the date of service.</w:t>
      </w:r>
      <w:bookmarkEnd w:id="155"/>
      <w:r w:rsidRPr="00BB6813">
        <w:rPr>
          <w:rFonts w:ascii="Arial" w:eastAsia="Calibri" w:hAnsi="Arial" w:cs="Arial"/>
          <w:bCs/>
          <w:sz w:val="22"/>
          <w:szCs w:val="22"/>
          <w:lang w:val="en-IE"/>
        </w:rPr>
        <w:t xml:space="preserve"> </w:t>
      </w:r>
    </w:p>
    <w:p w14:paraId="07B4431D" w14:textId="17341EF2" w:rsidR="00F132FA" w:rsidRPr="00BB6813" w:rsidRDefault="00F132FA" w:rsidP="00F132FA">
      <w:pPr>
        <w:numPr>
          <w:ilvl w:val="1"/>
          <w:numId w:val="14"/>
        </w:numPr>
        <w:spacing w:after="240" w:line="240" w:lineRule="auto"/>
        <w:outlineLvl w:val="1"/>
        <w:rPr>
          <w:rFonts w:ascii="Arial" w:eastAsia="Calibri" w:hAnsi="Arial" w:cs="Arial"/>
          <w:bCs/>
          <w:sz w:val="22"/>
          <w:szCs w:val="22"/>
          <w:lang w:val="en-IE"/>
        </w:rPr>
      </w:pPr>
      <w:r w:rsidRPr="00BB6813">
        <w:rPr>
          <w:rFonts w:ascii="Arial" w:eastAsia="Calibri" w:hAnsi="Arial" w:cs="Arial"/>
          <w:b/>
          <w:bCs/>
          <w:sz w:val="22"/>
          <w:szCs w:val="22"/>
          <w:lang w:val="en-IE"/>
        </w:rPr>
        <w:t>Termination Costs</w:t>
      </w:r>
      <w:r w:rsidRPr="00BB6813">
        <w:rPr>
          <w:rFonts w:ascii="Arial" w:eastAsia="Calibri" w:hAnsi="Arial" w:cs="Arial"/>
          <w:bCs/>
          <w:sz w:val="22"/>
          <w:szCs w:val="22"/>
          <w:lang w:val="en-IE"/>
        </w:rPr>
        <w:t xml:space="preserve">: In the event of termination of this Connection Agreement in accordance with Clause </w:t>
      </w:r>
      <w:r w:rsidR="00160E35" w:rsidRPr="00BB6813">
        <w:rPr>
          <w:rFonts w:ascii="Arial" w:eastAsia="Calibri" w:hAnsi="Arial" w:cs="Arial"/>
          <w:bCs/>
          <w:sz w:val="22"/>
          <w:szCs w:val="22"/>
          <w:lang w:val="en-IE"/>
        </w:rPr>
        <w:fldChar w:fldCharType="begin"/>
      </w:r>
      <w:r w:rsidR="00160E35" w:rsidRPr="00BB6813">
        <w:rPr>
          <w:rFonts w:ascii="Arial" w:eastAsia="Calibri" w:hAnsi="Arial" w:cs="Arial"/>
          <w:bCs/>
          <w:sz w:val="22"/>
          <w:szCs w:val="22"/>
          <w:lang w:val="en-IE"/>
        </w:rPr>
        <w:instrText xml:space="preserve"> REF _Ref462138338 \r \h </w:instrText>
      </w:r>
      <w:r w:rsidR="00BB6813" w:rsidRPr="00BB6813">
        <w:rPr>
          <w:rFonts w:ascii="Arial" w:eastAsia="Calibri" w:hAnsi="Arial" w:cs="Arial"/>
          <w:bCs/>
          <w:sz w:val="22"/>
          <w:szCs w:val="22"/>
          <w:lang w:val="en-IE"/>
        </w:rPr>
        <w:instrText xml:space="preserve"> \* MERGEFORMAT </w:instrText>
      </w:r>
      <w:r w:rsidR="00160E35" w:rsidRPr="00BB6813">
        <w:rPr>
          <w:rFonts w:ascii="Arial" w:eastAsia="Calibri" w:hAnsi="Arial" w:cs="Arial"/>
          <w:bCs/>
          <w:sz w:val="22"/>
          <w:szCs w:val="22"/>
          <w:lang w:val="en-IE"/>
        </w:rPr>
      </w:r>
      <w:r w:rsidR="00160E35" w:rsidRPr="00BB6813">
        <w:rPr>
          <w:rFonts w:ascii="Arial" w:eastAsia="Calibri" w:hAnsi="Arial" w:cs="Arial"/>
          <w:bCs/>
          <w:sz w:val="22"/>
          <w:szCs w:val="22"/>
          <w:lang w:val="en-IE"/>
        </w:rPr>
        <w:fldChar w:fldCharType="separate"/>
      </w:r>
      <w:r w:rsidR="00D23685">
        <w:rPr>
          <w:rFonts w:ascii="Arial" w:eastAsia="Calibri" w:hAnsi="Arial" w:cs="Arial"/>
          <w:bCs/>
          <w:sz w:val="22"/>
          <w:szCs w:val="22"/>
          <w:lang w:val="en-IE"/>
        </w:rPr>
        <w:t>15</w:t>
      </w:r>
      <w:r w:rsidR="00160E35" w:rsidRPr="00BB6813">
        <w:rPr>
          <w:rFonts w:ascii="Arial" w:eastAsia="Calibri" w:hAnsi="Arial" w:cs="Arial"/>
          <w:bCs/>
          <w:sz w:val="22"/>
          <w:szCs w:val="22"/>
          <w:lang w:val="en-IE"/>
        </w:rPr>
        <w:fldChar w:fldCharType="end"/>
      </w:r>
      <w:r w:rsidR="0046753E">
        <w:rPr>
          <w:rFonts w:ascii="Arial" w:eastAsia="Calibri" w:hAnsi="Arial" w:cs="Arial"/>
          <w:bCs/>
          <w:sz w:val="22"/>
          <w:szCs w:val="22"/>
          <w:lang w:val="en-IE"/>
        </w:rPr>
        <w:t>.1 (</w:t>
      </w:r>
      <w:r w:rsidR="0046753E" w:rsidRPr="0046753E">
        <w:rPr>
          <w:rFonts w:ascii="Arial" w:eastAsia="Calibri" w:hAnsi="Arial" w:cs="Arial"/>
          <w:bCs/>
          <w:sz w:val="22"/>
          <w:szCs w:val="22"/>
          <w:lang w:val="en-IE"/>
        </w:rPr>
        <w:t>Gas Networks Ireland’s Termination Rights</w:t>
      </w:r>
      <w:r w:rsidR="0046753E">
        <w:rPr>
          <w:rFonts w:ascii="Arial" w:eastAsia="Calibri" w:hAnsi="Arial" w:cs="Arial"/>
          <w:bCs/>
          <w:sz w:val="22"/>
          <w:szCs w:val="22"/>
          <w:lang w:val="en-IE"/>
        </w:rPr>
        <w:t>)</w:t>
      </w:r>
      <w:r w:rsidRPr="00BB6813">
        <w:rPr>
          <w:rFonts w:ascii="Arial" w:eastAsia="Calibri" w:hAnsi="Arial" w:cs="Arial"/>
          <w:bCs/>
          <w:sz w:val="22"/>
          <w:szCs w:val="22"/>
          <w:lang w:val="en-IE"/>
        </w:rPr>
        <w:t>, the Company shall be liable for the Termination Costs.</w:t>
      </w:r>
    </w:p>
    <w:p w14:paraId="71AC7545" w14:textId="77777777" w:rsidR="00F132FA" w:rsidRPr="00BB6813" w:rsidRDefault="00F132FA" w:rsidP="00F132FA">
      <w:pPr>
        <w:numPr>
          <w:ilvl w:val="1"/>
          <w:numId w:val="14"/>
        </w:numPr>
        <w:spacing w:after="240" w:line="240" w:lineRule="auto"/>
        <w:outlineLvl w:val="1"/>
        <w:rPr>
          <w:rFonts w:ascii="Arial" w:eastAsia="Calibri" w:hAnsi="Arial" w:cs="Arial"/>
          <w:bCs/>
          <w:sz w:val="22"/>
          <w:szCs w:val="22"/>
          <w:lang w:val="en-IE"/>
        </w:rPr>
      </w:pPr>
      <w:r w:rsidRPr="00BB6813">
        <w:rPr>
          <w:rFonts w:ascii="Arial" w:eastAsia="Calibri" w:hAnsi="Arial" w:cs="Arial"/>
          <w:b/>
          <w:sz w:val="22"/>
          <w:szCs w:val="22"/>
          <w:lang w:val="en-IE"/>
        </w:rPr>
        <w:t xml:space="preserve">Survival of Rights of Action: </w:t>
      </w:r>
      <w:r w:rsidRPr="00BB6813">
        <w:rPr>
          <w:rFonts w:ascii="Arial" w:eastAsia="Calibri" w:hAnsi="Arial" w:cs="Arial"/>
          <w:bCs/>
          <w:sz w:val="22"/>
          <w:szCs w:val="22"/>
          <w:lang w:val="en-IE"/>
        </w:rPr>
        <w:t xml:space="preserve">Termination of this Connection Agreement shall not prejudice or affect </w:t>
      </w:r>
      <w:r w:rsidRPr="00BB6813">
        <w:rPr>
          <w:rFonts w:ascii="Arial" w:eastAsia="Calibri" w:hAnsi="Arial" w:cs="Arial"/>
          <w:sz w:val="22"/>
          <w:szCs w:val="22"/>
          <w:lang w:val="en-IE"/>
        </w:rPr>
        <w:t>any</w:t>
      </w:r>
      <w:r w:rsidRPr="00BB6813">
        <w:rPr>
          <w:rFonts w:ascii="Arial" w:eastAsia="Calibri" w:hAnsi="Arial" w:cs="Arial"/>
          <w:bCs/>
          <w:sz w:val="22"/>
          <w:szCs w:val="22"/>
          <w:lang w:val="en-IE"/>
        </w:rPr>
        <w:t xml:space="preserve"> right of action or remedy which shall have accrued or shall thereafter accrue to either Party under this Connection Agreement. </w:t>
      </w:r>
    </w:p>
    <w:p w14:paraId="3A5A0422"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Company’s right to refer any Termination to the Commission</w:t>
      </w:r>
      <w:r w:rsidRPr="00BB6813">
        <w:rPr>
          <w:rFonts w:ascii="Arial" w:eastAsia="Calibri" w:hAnsi="Arial" w:cs="Arial"/>
          <w:sz w:val="22"/>
          <w:szCs w:val="22"/>
          <w:lang w:val="en-IE"/>
        </w:rPr>
        <w:t>: Any termination notice issued by Gas Networks Ireland shall include a notice to the Company informing the Company of its right to refer the proposed termination to the Commission for determination in accordance with Section 9 of the Act.  If the Company exercises its right to refer a proposed termination of this Connection Agreement by Gas Networks Ireland to the Commission then Gas Networks Ireland will not proceed with, or proceed further with, any action or claim either relating to or arising out of its right to terminate this Connection Agreement until such time as the Commission has issued its determination in respect of such referral.</w:t>
      </w:r>
    </w:p>
    <w:p w14:paraId="6759F714" w14:textId="77777777" w:rsidR="00636F8B" w:rsidRPr="00BB6813" w:rsidRDefault="00636F8B" w:rsidP="00636F8B">
      <w:pPr>
        <w:numPr>
          <w:ilvl w:val="1"/>
          <w:numId w:val="14"/>
        </w:numPr>
        <w:spacing w:after="240" w:line="240" w:lineRule="auto"/>
        <w:outlineLvl w:val="1"/>
        <w:rPr>
          <w:rFonts w:ascii="Arial" w:eastAsia="Calibri" w:hAnsi="Arial" w:cs="Arial"/>
          <w:sz w:val="22"/>
          <w:szCs w:val="22"/>
          <w:lang w:val="en-IE"/>
        </w:rPr>
      </w:pPr>
      <w:bookmarkStart w:id="156" w:name="_Ref108176360"/>
      <w:bookmarkStart w:id="157" w:name="_Hlk63096569"/>
      <w:r w:rsidRPr="00BB6813">
        <w:rPr>
          <w:rFonts w:ascii="Arial" w:eastAsia="Calibri" w:hAnsi="Arial" w:cs="Arial"/>
          <w:b/>
          <w:sz w:val="22"/>
          <w:szCs w:val="22"/>
          <w:lang w:val="en-IE"/>
        </w:rPr>
        <w:t>Option for early Termination</w:t>
      </w:r>
      <w:r w:rsidRPr="00BB6813">
        <w:rPr>
          <w:rFonts w:ascii="Arial" w:eastAsia="Calibri" w:hAnsi="Arial" w:cs="Arial"/>
          <w:sz w:val="22"/>
          <w:szCs w:val="22"/>
          <w:lang w:val="en-IE"/>
        </w:rPr>
        <w:t>:</w:t>
      </w:r>
      <w:bookmarkEnd w:id="156"/>
    </w:p>
    <w:p w14:paraId="3E582292" w14:textId="77777777" w:rsidR="00636F8B" w:rsidRPr="00BB6813" w:rsidRDefault="00636F8B" w:rsidP="00636F8B">
      <w:pPr>
        <w:pStyle w:val="MLev3"/>
        <w:rPr>
          <w:rFonts w:cs="Arial"/>
        </w:rPr>
      </w:pPr>
      <w:r w:rsidRPr="00BB6813">
        <w:rPr>
          <w:rFonts w:cs="Arial"/>
        </w:rPr>
        <w:t xml:space="preserve">The Company shall have the option to terminate this Connection Agreement in the initial stage of the Works in advance of the procurement by </w:t>
      </w:r>
      <w:r w:rsidR="00C96D6B" w:rsidRPr="00BB6813">
        <w:rPr>
          <w:rFonts w:cs="Arial"/>
        </w:rPr>
        <w:t xml:space="preserve">Gas Networks Ireland </w:t>
      </w:r>
      <w:r w:rsidRPr="00BB6813">
        <w:rPr>
          <w:rFonts w:cs="Arial"/>
        </w:rPr>
        <w:t>of any equipment or associated materials required for the Connection Facilities or the Works (the “</w:t>
      </w:r>
      <w:r w:rsidRPr="00BB6813">
        <w:rPr>
          <w:rFonts w:cs="Arial"/>
          <w:b/>
          <w:bCs/>
        </w:rPr>
        <w:t>Procurement</w:t>
      </w:r>
      <w:r w:rsidRPr="00BB6813">
        <w:rPr>
          <w:rFonts w:cs="Arial"/>
        </w:rPr>
        <w:t>”). For the avoidance of doubt this includes any time in advance of when</w:t>
      </w:r>
      <w:r w:rsidR="00C96D6B" w:rsidRPr="00BB6813">
        <w:rPr>
          <w:rFonts w:cs="Arial"/>
        </w:rPr>
        <w:t xml:space="preserve"> Gas Networks Ireland </w:t>
      </w:r>
      <w:r w:rsidRPr="00BB6813">
        <w:rPr>
          <w:rFonts w:cs="Arial"/>
        </w:rPr>
        <w:t xml:space="preserve">has placed any verbal or written orders or executed any contracts regarding the Procurement. </w:t>
      </w:r>
    </w:p>
    <w:p w14:paraId="56D2B399" w14:textId="55A3CB5C" w:rsidR="00636F8B" w:rsidRPr="00BB6813" w:rsidRDefault="00636F8B" w:rsidP="00636F8B">
      <w:pPr>
        <w:pStyle w:val="MLev3"/>
        <w:rPr>
          <w:rFonts w:cs="Arial"/>
        </w:rPr>
      </w:pPr>
      <w:r w:rsidRPr="00BB6813">
        <w:rPr>
          <w:rFonts w:cs="Arial"/>
          <w:bCs/>
        </w:rPr>
        <w:t>The Company</w:t>
      </w:r>
      <w:r w:rsidRPr="00BB6813">
        <w:rPr>
          <w:rFonts w:cs="Arial"/>
        </w:rPr>
        <w:t xml:space="preserve"> may terminate this Connection Agreement under this </w:t>
      </w:r>
      <w:r w:rsidR="0075102D">
        <w:rPr>
          <w:rFonts w:cs="Arial"/>
        </w:rPr>
        <w:t>Clause</w:t>
      </w:r>
      <w:r w:rsidRPr="00BB6813">
        <w:rPr>
          <w:rFonts w:cs="Arial"/>
        </w:rPr>
        <w:t xml:space="preserve"> </w:t>
      </w:r>
      <w:r w:rsidR="00396255" w:rsidRPr="00BB6813">
        <w:rPr>
          <w:rFonts w:cs="Arial"/>
        </w:rPr>
        <w:fldChar w:fldCharType="begin"/>
      </w:r>
      <w:r w:rsidR="00396255" w:rsidRPr="00BB6813">
        <w:rPr>
          <w:rFonts w:cs="Arial"/>
        </w:rPr>
        <w:instrText xml:space="preserve"> REF _Ref108176360 \r \h </w:instrText>
      </w:r>
      <w:r w:rsidR="00BB6813" w:rsidRPr="00BB6813">
        <w:rPr>
          <w:rFonts w:cs="Arial"/>
        </w:rPr>
        <w:instrText xml:space="preserve"> \* MERGEFORMAT </w:instrText>
      </w:r>
      <w:r w:rsidR="00396255" w:rsidRPr="00BB6813">
        <w:rPr>
          <w:rFonts w:cs="Arial"/>
        </w:rPr>
      </w:r>
      <w:r w:rsidR="00396255" w:rsidRPr="00BB6813">
        <w:rPr>
          <w:rFonts w:cs="Arial"/>
        </w:rPr>
        <w:fldChar w:fldCharType="separate"/>
      </w:r>
      <w:r w:rsidR="00D23685">
        <w:rPr>
          <w:rFonts w:cs="Arial"/>
        </w:rPr>
        <w:t>15.8</w:t>
      </w:r>
      <w:r w:rsidR="00396255" w:rsidRPr="00BB6813">
        <w:rPr>
          <w:rFonts w:cs="Arial"/>
        </w:rPr>
        <w:fldChar w:fldCharType="end"/>
      </w:r>
      <w:r w:rsidR="00587826">
        <w:rPr>
          <w:rFonts w:cs="Arial"/>
        </w:rPr>
        <w:t xml:space="preserve"> </w:t>
      </w:r>
      <w:r w:rsidRPr="00BB6813">
        <w:rPr>
          <w:rFonts w:cs="Arial"/>
        </w:rPr>
        <w:t xml:space="preserve">by serving not less than 15 Business Days’ written notice on GNI. This Connection Agreement shall then end provided that the Company has paid to GNI: </w:t>
      </w:r>
    </w:p>
    <w:p w14:paraId="3503DD62" w14:textId="3D787B21" w:rsidR="00636F8B" w:rsidRPr="00BB6813" w:rsidRDefault="00636F8B" w:rsidP="00636F8B">
      <w:pPr>
        <w:pStyle w:val="MLev3"/>
        <w:numPr>
          <w:ilvl w:val="3"/>
          <w:numId w:val="14"/>
        </w:numPr>
        <w:rPr>
          <w:rFonts w:cs="Arial"/>
        </w:rPr>
      </w:pPr>
      <w:r w:rsidRPr="00BB6813">
        <w:rPr>
          <w:rFonts w:cs="Arial"/>
        </w:rPr>
        <w:t xml:space="preserve">the Development and Construction Costs incurred up to the date on which this Connection Agreement terminates under this </w:t>
      </w:r>
      <w:r w:rsidR="0075102D">
        <w:rPr>
          <w:rFonts w:cs="Arial"/>
        </w:rPr>
        <w:t>Clause</w:t>
      </w:r>
      <w:r w:rsidRPr="00BB6813">
        <w:rPr>
          <w:rFonts w:cs="Arial"/>
        </w:rPr>
        <w:t>; and</w:t>
      </w:r>
    </w:p>
    <w:p w14:paraId="70294472" w14:textId="0D5C28CD" w:rsidR="00636F8B" w:rsidRDefault="00636F8B" w:rsidP="00636F8B">
      <w:pPr>
        <w:pStyle w:val="MLev3"/>
        <w:numPr>
          <w:ilvl w:val="3"/>
          <w:numId w:val="14"/>
        </w:numPr>
        <w:rPr>
          <w:rFonts w:cs="Arial"/>
        </w:rPr>
      </w:pPr>
      <w:r w:rsidRPr="00BB6813">
        <w:rPr>
          <w:rFonts w:cs="Arial"/>
        </w:rPr>
        <w:lastRenderedPageBreak/>
        <w:t>all costs which arise out of the termination of this Connection Agreement including (i) all non-recoverable cancellation charges and internal Gas Networks Ireland costs and (ii) all costs associated with termination of any contracts and arrangements referable to the Works, in each case, irrespective of whether such costs are incurred before or after termination of this Connection Agreement</w:t>
      </w:r>
      <w:r w:rsidR="00CD1A5C">
        <w:rPr>
          <w:rFonts w:cs="Arial"/>
        </w:rPr>
        <w:t>.</w:t>
      </w:r>
    </w:p>
    <w:p w14:paraId="1B35BFC3" w14:textId="3F350B63" w:rsidR="00AE31A5" w:rsidRPr="00BB6813" w:rsidRDefault="00AE31A5" w:rsidP="00AE31A5">
      <w:pPr>
        <w:pStyle w:val="MLev1"/>
      </w:pPr>
      <w:bookmarkStart w:id="158" w:name="_Ref462138213"/>
      <w:bookmarkStart w:id="159" w:name="_Ref462138872"/>
      <w:bookmarkStart w:id="160" w:name="_Ref462138913"/>
      <w:bookmarkStart w:id="161" w:name="_Ref462139029"/>
      <w:bookmarkStart w:id="162" w:name="_Ref469476720"/>
      <w:bookmarkStart w:id="163" w:name="_Ref469476751"/>
      <w:bookmarkStart w:id="164" w:name="_Toc479329552"/>
      <w:bookmarkStart w:id="165" w:name="_Toc134714219"/>
      <w:r w:rsidRPr="00BB6813">
        <w:rPr>
          <w:rFonts w:cs="Arial"/>
        </w:rPr>
        <w:t>DISPUTE RESOLUTIO</w:t>
      </w:r>
      <w:bookmarkEnd w:id="158"/>
      <w:bookmarkEnd w:id="159"/>
      <w:bookmarkEnd w:id="160"/>
      <w:bookmarkEnd w:id="161"/>
      <w:r w:rsidRPr="00BB6813">
        <w:rPr>
          <w:rFonts w:cs="Arial"/>
        </w:rPr>
        <w:t>n</w:t>
      </w:r>
      <w:bookmarkEnd w:id="162"/>
      <w:bookmarkEnd w:id="163"/>
      <w:bookmarkEnd w:id="164"/>
      <w:bookmarkEnd w:id="165"/>
    </w:p>
    <w:p w14:paraId="0E349711" w14:textId="09B107D0"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bookmarkStart w:id="166" w:name="_Ref462138485"/>
      <w:bookmarkEnd w:id="157"/>
      <w:r w:rsidRPr="00BB6813">
        <w:rPr>
          <w:rFonts w:ascii="Arial" w:eastAsia="Calibri" w:hAnsi="Arial" w:cs="Arial"/>
          <w:b/>
          <w:w w:val="0"/>
          <w:sz w:val="22"/>
          <w:szCs w:val="22"/>
          <w:lang w:val="en-IE"/>
        </w:rPr>
        <w:t>Notification of a Dispute</w:t>
      </w:r>
      <w:bookmarkStart w:id="167" w:name="_DV_M288"/>
      <w:bookmarkEnd w:id="167"/>
      <w:r w:rsidRPr="00BB6813">
        <w:rPr>
          <w:rFonts w:ascii="Arial" w:eastAsia="Calibri" w:hAnsi="Arial" w:cs="Arial"/>
          <w:b/>
          <w:w w:val="0"/>
          <w:sz w:val="22"/>
          <w:szCs w:val="22"/>
          <w:lang w:val="en-IE"/>
        </w:rPr>
        <w:t xml:space="preserve">: </w:t>
      </w:r>
      <w:r w:rsidRPr="00BB6813">
        <w:rPr>
          <w:rFonts w:ascii="Arial" w:eastAsia="Calibri" w:hAnsi="Arial" w:cs="Arial"/>
          <w:w w:val="0"/>
          <w:sz w:val="22"/>
          <w:szCs w:val="22"/>
          <w:lang w:val="en-IE"/>
        </w:rPr>
        <w:t xml:space="preserve">Any Dispute between the Parties shall be resolved, if possible, by negotiation.  In the event that no agreement is reached within 15 Business Days of the date on which either Party first notified the other Party that a Dispute exists, or such longer period as is specifically provided for elsewhere in this Connection Agreement, either Party shall have the right to have the Dispute determined in accordance with Clause </w:t>
      </w:r>
      <w:r w:rsidR="00A27843" w:rsidRPr="00BB6813">
        <w:rPr>
          <w:rFonts w:ascii="Arial" w:eastAsia="Calibri" w:hAnsi="Arial" w:cs="Arial"/>
          <w:w w:val="0"/>
          <w:sz w:val="22"/>
          <w:szCs w:val="22"/>
          <w:lang w:val="en-IE"/>
        </w:rPr>
        <w:fldChar w:fldCharType="begin"/>
      </w:r>
      <w:r w:rsidR="00A27843" w:rsidRPr="00BB6813">
        <w:rPr>
          <w:rFonts w:ascii="Arial" w:eastAsia="Calibri" w:hAnsi="Arial" w:cs="Arial"/>
          <w:w w:val="0"/>
          <w:sz w:val="22"/>
          <w:szCs w:val="22"/>
          <w:lang w:val="en-IE"/>
        </w:rPr>
        <w:instrText xml:space="preserve"> REF _Ref469475221 \r \h </w:instrText>
      </w:r>
      <w:r w:rsidR="00BB6813" w:rsidRPr="00BB6813">
        <w:rPr>
          <w:rFonts w:ascii="Arial" w:eastAsia="Calibri" w:hAnsi="Arial" w:cs="Arial"/>
          <w:w w:val="0"/>
          <w:sz w:val="22"/>
          <w:szCs w:val="22"/>
          <w:lang w:val="en-IE"/>
        </w:rPr>
        <w:instrText xml:space="preserve"> \* MERGEFORMAT </w:instrText>
      </w:r>
      <w:r w:rsidR="00A27843" w:rsidRPr="00BB6813">
        <w:rPr>
          <w:rFonts w:ascii="Arial" w:eastAsia="Calibri" w:hAnsi="Arial" w:cs="Arial"/>
          <w:w w:val="0"/>
          <w:sz w:val="22"/>
          <w:szCs w:val="22"/>
          <w:lang w:val="en-IE"/>
        </w:rPr>
      </w:r>
      <w:r w:rsidR="00A27843"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16.2</w:t>
      </w:r>
      <w:r w:rsidR="00A27843"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or </w:t>
      </w:r>
      <w:r w:rsidR="00A27843" w:rsidRPr="00BB6813">
        <w:rPr>
          <w:rFonts w:ascii="Arial" w:eastAsia="Calibri" w:hAnsi="Arial" w:cs="Arial"/>
          <w:w w:val="0"/>
          <w:sz w:val="22"/>
          <w:szCs w:val="22"/>
          <w:lang w:val="en-IE"/>
        </w:rPr>
        <w:fldChar w:fldCharType="begin"/>
      </w:r>
      <w:r w:rsidR="00A27843" w:rsidRPr="00BB6813">
        <w:rPr>
          <w:rFonts w:ascii="Arial" w:eastAsia="Calibri" w:hAnsi="Arial" w:cs="Arial"/>
          <w:w w:val="0"/>
          <w:sz w:val="22"/>
          <w:szCs w:val="22"/>
          <w:lang w:val="en-IE"/>
        </w:rPr>
        <w:instrText xml:space="preserve"> REF _Ref469476570 \r \h </w:instrText>
      </w:r>
      <w:r w:rsidR="00BB6813" w:rsidRPr="00BB6813">
        <w:rPr>
          <w:rFonts w:ascii="Arial" w:eastAsia="Calibri" w:hAnsi="Arial" w:cs="Arial"/>
          <w:w w:val="0"/>
          <w:sz w:val="22"/>
          <w:szCs w:val="22"/>
          <w:lang w:val="en-IE"/>
        </w:rPr>
        <w:instrText xml:space="preserve"> \* MERGEFORMAT </w:instrText>
      </w:r>
      <w:r w:rsidR="00A27843" w:rsidRPr="00BB6813">
        <w:rPr>
          <w:rFonts w:ascii="Arial" w:eastAsia="Calibri" w:hAnsi="Arial" w:cs="Arial"/>
          <w:w w:val="0"/>
          <w:sz w:val="22"/>
          <w:szCs w:val="22"/>
          <w:lang w:val="en-IE"/>
        </w:rPr>
      </w:r>
      <w:r w:rsidR="00A27843"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16.3</w:t>
      </w:r>
      <w:r w:rsidR="00A27843"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as appropriate.</w:t>
      </w:r>
      <w:bookmarkEnd w:id="166"/>
    </w:p>
    <w:p w14:paraId="0D1E061E" w14:textId="240F4899"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bookmarkStart w:id="168" w:name="_DV_M289"/>
      <w:bookmarkStart w:id="169" w:name="_Ref462840516"/>
      <w:bookmarkStart w:id="170" w:name="_Ref469475221"/>
      <w:bookmarkStart w:id="171" w:name="_Ref462138074"/>
      <w:bookmarkEnd w:id="168"/>
      <w:r w:rsidRPr="00BB6813">
        <w:rPr>
          <w:rFonts w:ascii="Arial" w:eastAsia="Calibri" w:hAnsi="Arial" w:cs="Arial"/>
          <w:b/>
          <w:w w:val="0"/>
          <w:sz w:val="22"/>
          <w:szCs w:val="22"/>
          <w:lang w:val="en-IE"/>
        </w:rPr>
        <w:t xml:space="preserve">Expert: </w:t>
      </w:r>
      <w:bookmarkStart w:id="172" w:name="_DV_M290"/>
      <w:bookmarkEnd w:id="172"/>
      <w:r w:rsidRPr="00BB6813">
        <w:rPr>
          <w:rFonts w:ascii="Arial" w:eastAsia="Calibri" w:hAnsi="Arial" w:cs="Arial"/>
          <w:w w:val="0"/>
          <w:sz w:val="22"/>
          <w:szCs w:val="22"/>
          <w:lang w:val="en-IE"/>
        </w:rPr>
        <w:t xml:space="preserve">Where this Connection Agreement expressly provides (or the Parties otherwise agree) for a Dispute to be determined by an Expert, then the Dispute shall be referred to an Expert appointed in accordance with this Clause </w:t>
      </w:r>
      <w:bookmarkStart w:id="173" w:name="_DV_M291"/>
      <w:bookmarkEnd w:id="169"/>
      <w:bookmarkEnd w:id="173"/>
      <w:r w:rsidR="00A27843" w:rsidRPr="00BB6813">
        <w:rPr>
          <w:rFonts w:ascii="Arial" w:eastAsia="Calibri" w:hAnsi="Arial" w:cs="Arial"/>
          <w:w w:val="0"/>
          <w:sz w:val="22"/>
          <w:szCs w:val="22"/>
          <w:lang w:val="en-IE"/>
        </w:rPr>
        <w:fldChar w:fldCharType="begin"/>
      </w:r>
      <w:r w:rsidR="00A27843" w:rsidRPr="00BB6813">
        <w:rPr>
          <w:rFonts w:ascii="Arial" w:eastAsia="Calibri" w:hAnsi="Arial" w:cs="Arial"/>
          <w:w w:val="0"/>
          <w:sz w:val="22"/>
          <w:szCs w:val="22"/>
          <w:lang w:val="en-IE"/>
        </w:rPr>
        <w:instrText xml:space="preserve"> REF _Ref469475221 \r \h </w:instrText>
      </w:r>
      <w:r w:rsidR="00BB6813" w:rsidRPr="00BB6813">
        <w:rPr>
          <w:rFonts w:ascii="Arial" w:eastAsia="Calibri" w:hAnsi="Arial" w:cs="Arial"/>
          <w:w w:val="0"/>
          <w:sz w:val="22"/>
          <w:szCs w:val="22"/>
          <w:lang w:val="en-IE"/>
        </w:rPr>
        <w:instrText xml:space="preserve"> \* MERGEFORMAT </w:instrText>
      </w:r>
      <w:r w:rsidR="00A27843" w:rsidRPr="00BB6813">
        <w:rPr>
          <w:rFonts w:ascii="Arial" w:eastAsia="Calibri" w:hAnsi="Arial" w:cs="Arial"/>
          <w:w w:val="0"/>
          <w:sz w:val="22"/>
          <w:szCs w:val="22"/>
          <w:lang w:val="en-IE"/>
        </w:rPr>
      </w:r>
      <w:r w:rsidR="00A27843"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16.2</w:t>
      </w:r>
      <w:r w:rsidR="00A27843"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w:t>
      </w:r>
      <w:bookmarkEnd w:id="170"/>
    </w:p>
    <w:p w14:paraId="697562C5" w14:textId="0946E0CE"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w w:val="0"/>
          <w:sz w:val="22"/>
          <w:szCs w:val="22"/>
          <w:lang w:val="en-IE"/>
        </w:rPr>
        <w:t xml:space="preserve">the Parties shall attempt to agree on the appointment of a single Expert to settle the Dispute.  </w:t>
      </w:r>
      <w:bookmarkStart w:id="174" w:name="_DV_M293"/>
      <w:bookmarkEnd w:id="174"/>
      <w:r w:rsidRPr="00BB6813">
        <w:rPr>
          <w:rFonts w:ascii="Arial" w:eastAsia="Calibri" w:hAnsi="Arial" w:cs="Arial"/>
          <w:w w:val="0"/>
          <w:sz w:val="22"/>
          <w:szCs w:val="22"/>
          <w:lang w:val="en-IE"/>
        </w:rPr>
        <w:t>I</w:t>
      </w:r>
      <w:r w:rsidRPr="00BB6813">
        <w:rPr>
          <w:rFonts w:ascii="Arial" w:eastAsia="Calibri" w:hAnsi="Arial" w:cs="Arial"/>
          <w:sz w:val="22"/>
          <w:szCs w:val="22"/>
          <w:lang w:val="en-IE"/>
        </w:rPr>
        <w:t xml:space="preserve">f, within 10 Business Days of the date on which the Dispute was referred for determination by an Expert under Clause </w:t>
      </w:r>
      <w:r w:rsidR="001E53E6" w:rsidRPr="00BB6813">
        <w:rPr>
          <w:rFonts w:ascii="Arial" w:eastAsia="Calibri" w:hAnsi="Arial" w:cs="Arial"/>
          <w:w w:val="0"/>
          <w:sz w:val="22"/>
          <w:szCs w:val="22"/>
          <w:lang w:val="en-IE"/>
        </w:rPr>
        <w:fldChar w:fldCharType="begin"/>
      </w:r>
      <w:r w:rsidR="001E53E6" w:rsidRPr="00BB6813">
        <w:rPr>
          <w:rFonts w:ascii="Arial" w:eastAsia="Calibri" w:hAnsi="Arial" w:cs="Arial"/>
          <w:sz w:val="22"/>
          <w:szCs w:val="22"/>
          <w:lang w:val="en-IE"/>
        </w:rPr>
        <w:instrText xml:space="preserve"> REF _Ref469475221 \r \h </w:instrText>
      </w:r>
      <w:r w:rsidR="00BB6813" w:rsidRPr="00BB6813">
        <w:rPr>
          <w:rFonts w:ascii="Arial" w:eastAsia="Calibri" w:hAnsi="Arial" w:cs="Arial"/>
          <w:w w:val="0"/>
          <w:sz w:val="22"/>
          <w:szCs w:val="22"/>
          <w:lang w:val="en-IE"/>
        </w:rPr>
        <w:instrText xml:space="preserve"> \* MERGEFORMAT </w:instrText>
      </w:r>
      <w:r w:rsidR="001E53E6" w:rsidRPr="00BB6813">
        <w:rPr>
          <w:rFonts w:ascii="Arial" w:eastAsia="Calibri" w:hAnsi="Arial" w:cs="Arial"/>
          <w:w w:val="0"/>
          <w:sz w:val="22"/>
          <w:szCs w:val="22"/>
          <w:lang w:val="en-IE"/>
        </w:rPr>
      </w:r>
      <w:r w:rsidR="001E53E6" w:rsidRPr="00BB6813">
        <w:rPr>
          <w:rFonts w:ascii="Arial" w:eastAsia="Calibri" w:hAnsi="Arial" w:cs="Arial"/>
          <w:w w:val="0"/>
          <w:sz w:val="22"/>
          <w:szCs w:val="22"/>
          <w:lang w:val="en-IE"/>
        </w:rPr>
        <w:fldChar w:fldCharType="separate"/>
      </w:r>
      <w:r w:rsidR="00D23685">
        <w:rPr>
          <w:rFonts w:ascii="Arial" w:eastAsia="Calibri" w:hAnsi="Arial" w:cs="Arial"/>
          <w:sz w:val="22"/>
          <w:szCs w:val="22"/>
          <w:lang w:val="en-IE"/>
        </w:rPr>
        <w:t>16.2</w:t>
      </w:r>
      <w:r w:rsidR="001E53E6" w:rsidRPr="00BB6813">
        <w:rPr>
          <w:rFonts w:ascii="Arial" w:eastAsia="Calibri" w:hAnsi="Arial" w:cs="Arial"/>
          <w:w w:val="0"/>
          <w:sz w:val="22"/>
          <w:szCs w:val="22"/>
          <w:lang w:val="en-IE"/>
        </w:rPr>
        <w:fldChar w:fldCharType="end"/>
      </w:r>
      <w:r w:rsidRPr="00BB6813">
        <w:rPr>
          <w:rFonts w:ascii="Arial" w:eastAsia="Calibri" w:hAnsi="Arial" w:cs="Arial"/>
          <w:sz w:val="22"/>
          <w:szCs w:val="22"/>
          <w:lang w:val="en-IE"/>
        </w:rPr>
        <w:t xml:space="preserve"> the Parties have been unable to agree on the choice of an Expert, either Party may inform the Commission of the nature and complexity of the Dispute and request it to appoint a single Expert for the determination of the Dispute and such appointment shall be binding on the Parties.  If, the Commission refuses to make such an appointment or does not do so within 15 Business Days of being requested by the Parties, either Party may then request the President for the time being of the IEI to appoint an Expert within 15 Business Days of being requested to do so</w:t>
      </w:r>
      <w:bookmarkStart w:id="175" w:name="_DV_M294"/>
      <w:bookmarkStart w:id="176" w:name="_DV_M295"/>
      <w:bookmarkEnd w:id="171"/>
      <w:bookmarkEnd w:id="175"/>
      <w:bookmarkEnd w:id="176"/>
      <w:r w:rsidRPr="00BB6813">
        <w:rPr>
          <w:rFonts w:ascii="Arial" w:eastAsia="Calibri" w:hAnsi="Arial" w:cs="Arial"/>
          <w:w w:val="0"/>
          <w:sz w:val="22"/>
          <w:szCs w:val="22"/>
          <w:lang w:val="en-IE"/>
        </w:rPr>
        <w:t>;</w:t>
      </w:r>
    </w:p>
    <w:p w14:paraId="5C61ED7A" w14:textId="77777777" w:rsidR="00F132FA" w:rsidRPr="00BB6813" w:rsidRDefault="00F132FA" w:rsidP="00F132FA">
      <w:pPr>
        <w:numPr>
          <w:ilvl w:val="2"/>
          <w:numId w:val="14"/>
        </w:numPr>
        <w:spacing w:after="240" w:line="240" w:lineRule="auto"/>
        <w:outlineLvl w:val="2"/>
        <w:rPr>
          <w:rFonts w:ascii="Arial" w:eastAsia="Calibri" w:hAnsi="Arial" w:cs="Arial"/>
          <w:color w:val="000000"/>
          <w:w w:val="0"/>
          <w:sz w:val="22"/>
          <w:szCs w:val="22"/>
          <w:lang w:val="en-IE"/>
        </w:rPr>
      </w:pPr>
      <w:r w:rsidRPr="00BB6813">
        <w:rPr>
          <w:rFonts w:ascii="Arial" w:eastAsia="Calibri" w:hAnsi="Arial" w:cs="Arial"/>
          <w:sz w:val="22"/>
          <w:szCs w:val="22"/>
          <w:lang w:val="en-IE"/>
        </w:rPr>
        <w:t>following the appointment of the Expert, the Parties shall immediately notify the Expert of his appointment and shall request him to confirm within 5 Business Days whether or not he is willing and able to accept the appointment.  If he accepts the appointment, the Expert shall thereafter determine the procedure for the determination of the dispute and shall notify this to the Parties</w:t>
      </w:r>
      <w:bookmarkStart w:id="177" w:name="_DV_M296"/>
      <w:bookmarkStart w:id="178" w:name="_DV_M297"/>
      <w:bookmarkStart w:id="179" w:name="_DV_M301"/>
      <w:bookmarkStart w:id="180" w:name="_DV_M302"/>
      <w:bookmarkStart w:id="181" w:name="_DV_M303"/>
      <w:bookmarkStart w:id="182" w:name="_DV_M310"/>
      <w:bookmarkStart w:id="183" w:name="_DV_M311"/>
      <w:bookmarkStart w:id="184" w:name="_DV_M312"/>
      <w:bookmarkEnd w:id="177"/>
      <w:bookmarkEnd w:id="178"/>
      <w:bookmarkEnd w:id="179"/>
      <w:bookmarkEnd w:id="180"/>
      <w:bookmarkEnd w:id="181"/>
      <w:bookmarkEnd w:id="182"/>
      <w:bookmarkEnd w:id="183"/>
      <w:bookmarkEnd w:id="184"/>
      <w:r w:rsidRPr="00BB6813">
        <w:rPr>
          <w:rFonts w:ascii="Arial" w:eastAsia="Calibri" w:hAnsi="Arial" w:cs="Arial"/>
          <w:sz w:val="22"/>
          <w:szCs w:val="22"/>
          <w:lang w:val="en-IE"/>
        </w:rPr>
        <w:t>;</w:t>
      </w:r>
    </w:p>
    <w:p w14:paraId="2F23E9A1" w14:textId="77777777" w:rsidR="00F132FA" w:rsidRPr="00BB6813" w:rsidRDefault="00F132FA" w:rsidP="00F132FA">
      <w:pPr>
        <w:numPr>
          <w:ilvl w:val="2"/>
          <w:numId w:val="14"/>
        </w:numPr>
        <w:spacing w:after="240" w:line="240" w:lineRule="auto"/>
        <w:outlineLvl w:val="2"/>
        <w:rPr>
          <w:rFonts w:ascii="Arial" w:eastAsia="Calibri" w:hAnsi="Arial" w:cs="Arial"/>
          <w:color w:val="000000"/>
          <w:w w:val="0"/>
          <w:sz w:val="22"/>
          <w:szCs w:val="22"/>
          <w:lang w:val="en-IE"/>
        </w:rPr>
      </w:pPr>
      <w:r w:rsidRPr="00BB6813">
        <w:rPr>
          <w:rFonts w:ascii="Arial" w:eastAsia="Calibri" w:hAnsi="Arial" w:cs="Arial"/>
          <w:color w:val="000000"/>
          <w:w w:val="0"/>
          <w:sz w:val="22"/>
          <w:szCs w:val="22"/>
          <w:lang w:val="en-IE"/>
        </w:rPr>
        <w:t>unless otherwise determined by the Expert, the costs and expenses of the Expert, any independent advisers to the Expert and any costs of his or their appointment (if he is or they are appointed by agreement between the Parties, or by the Commission of the IEI) shall be borne by the unsuccessful Party</w:t>
      </w:r>
      <w:bookmarkStart w:id="185" w:name="_DV_M314"/>
      <w:bookmarkEnd w:id="185"/>
      <w:r w:rsidRPr="00BB6813">
        <w:rPr>
          <w:rFonts w:ascii="Arial" w:eastAsia="Calibri" w:hAnsi="Arial" w:cs="Arial"/>
          <w:color w:val="000000"/>
          <w:w w:val="0"/>
          <w:sz w:val="22"/>
          <w:szCs w:val="22"/>
          <w:lang w:val="en-IE"/>
        </w:rPr>
        <w:t>; and</w:t>
      </w:r>
    </w:p>
    <w:p w14:paraId="1F923B56" w14:textId="77777777" w:rsidR="00F132FA" w:rsidRPr="00BB6813" w:rsidRDefault="00F132FA" w:rsidP="00F132FA">
      <w:pPr>
        <w:numPr>
          <w:ilvl w:val="2"/>
          <w:numId w:val="14"/>
        </w:numPr>
        <w:spacing w:after="240" w:line="240" w:lineRule="auto"/>
        <w:outlineLvl w:val="2"/>
        <w:rPr>
          <w:rFonts w:ascii="Arial" w:eastAsia="Calibri" w:hAnsi="Arial" w:cs="Arial"/>
          <w:color w:val="000000"/>
          <w:w w:val="0"/>
          <w:sz w:val="22"/>
          <w:szCs w:val="22"/>
          <w:lang w:val="en-IE"/>
        </w:rPr>
      </w:pPr>
      <w:r w:rsidRPr="00BB6813">
        <w:rPr>
          <w:rFonts w:ascii="Arial" w:eastAsia="Calibri" w:hAnsi="Arial" w:cs="Arial"/>
          <w:color w:val="000000"/>
          <w:w w:val="0"/>
          <w:sz w:val="22"/>
          <w:szCs w:val="22"/>
          <w:lang w:val="en-IE"/>
        </w:rPr>
        <w:t xml:space="preserve">an Expert appointed under this Connection Agreement shall not be deemed to be an arbitrator but shall render his decision as an Expert and the law relating to arbitration shall not apply to such Expert or </w:t>
      </w:r>
      <w:r w:rsidRPr="00BB6813">
        <w:rPr>
          <w:rFonts w:ascii="Arial" w:eastAsia="Calibri" w:hAnsi="Arial" w:cs="Arial"/>
          <w:color w:val="000000"/>
          <w:w w:val="0"/>
          <w:sz w:val="22"/>
          <w:szCs w:val="22"/>
          <w:lang w:val="en-IE"/>
        </w:rPr>
        <w:lastRenderedPageBreak/>
        <w:t xml:space="preserve">his determination or the procedure by which he reached his decision.  </w:t>
      </w:r>
      <w:bookmarkStart w:id="186" w:name="_DV_M315"/>
      <w:bookmarkEnd w:id="186"/>
      <w:r w:rsidRPr="00BB6813">
        <w:rPr>
          <w:rFonts w:ascii="Arial" w:eastAsia="Calibri" w:hAnsi="Arial" w:cs="Arial"/>
          <w:color w:val="000000"/>
          <w:w w:val="0"/>
          <w:sz w:val="22"/>
          <w:szCs w:val="22"/>
          <w:lang w:val="en-IE"/>
        </w:rPr>
        <w:t>Subject to any right of appeal or other right which may exist at law, the determination of the Expert shall be final and binding upon the Parties.</w:t>
      </w:r>
    </w:p>
    <w:p w14:paraId="1E5275FD" w14:textId="49E5FDB0" w:rsidR="00F132FA" w:rsidRPr="00BB6813" w:rsidRDefault="00F132FA" w:rsidP="00F132FA">
      <w:pPr>
        <w:numPr>
          <w:ilvl w:val="1"/>
          <w:numId w:val="14"/>
        </w:numPr>
        <w:spacing w:after="240" w:line="240" w:lineRule="auto"/>
        <w:outlineLvl w:val="1"/>
        <w:rPr>
          <w:rFonts w:ascii="Arial" w:eastAsia="Calibri" w:hAnsi="Arial" w:cs="Arial"/>
          <w:color w:val="000000"/>
          <w:w w:val="0"/>
          <w:sz w:val="22"/>
          <w:szCs w:val="22"/>
          <w:lang w:val="en-IE"/>
        </w:rPr>
      </w:pPr>
      <w:bookmarkStart w:id="187" w:name="_DV_M292"/>
      <w:bookmarkStart w:id="188" w:name="_Ref462138743"/>
      <w:bookmarkStart w:id="189" w:name="_Ref469476570"/>
      <w:bookmarkEnd w:id="187"/>
      <w:r w:rsidRPr="00BB6813">
        <w:rPr>
          <w:rFonts w:ascii="Arial" w:eastAsia="Calibri" w:hAnsi="Arial" w:cs="Arial"/>
          <w:b/>
          <w:w w:val="0"/>
          <w:sz w:val="22"/>
          <w:szCs w:val="22"/>
          <w:lang w:val="en-IE"/>
        </w:rPr>
        <w:t>Arbitration</w:t>
      </w:r>
      <w:r w:rsidRPr="00BB6813">
        <w:rPr>
          <w:rFonts w:ascii="Arial" w:eastAsia="Calibri" w:hAnsi="Arial" w:cs="Arial"/>
          <w:w w:val="0"/>
          <w:sz w:val="22"/>
          <w:szCs w:val="22"/>
          <w:lang w:val="en-IE"/>
        </w:rPr>
        <w:t xml:space="preserve">: </w:t>
      </w:r>
      <w:bookmarkEnd w:id="188"/>
      <w:r w:rsidRPr="00BB6813">
        <w:rPr>
          <w:rFonts w:ascii="Arial" w:eastAsia="Calibri" w:hAnsi="Arial" w:cs="Arial"/>
          <w:w w:val="0"/>
          <w:sz w:val="22"/>
          <w:szCs w:val="22"/>
          <w:lang w:val="en-IE"/>
        </w:rPr>
        <w:t xml:space="preserve">Any Dispute in relation to any matter other than a matter referred to for determination by an Expert in accordance with Clause </w:t>
      </w:r>
      <w:r w:rsidR="00DD4681" w:rsidRPr="00BB6813">
        <w:rPr>
          <w:rFonts w:ascii="Arial" w:eastAsia="Calibri" w:hAnsi="Arial" w:cs="Arial"/>
          <w:w w:val="0"/>
          <w:sz w:val="22"/>
          <w:szCs w:val="22"/>
          <w:lang w:val="en-IE"/>
        </w:rPr>
        <w:fldChar w:fldCharType="begin"/>
      </w:r>
      <w:r w:rsidR="00DD4681" w:rsidRPr="00BB6813">
        <w:rPr>
          <w:rFonts w:ascii="Arial" w:eastAsia="Calibri" w:hAnsi="Arial" w:cs="Arial"/>
          <w:w w:val="0"/>
          <w:sz w:val="22"/>
          <w:szCs w:val="22"/>
          <w:lang w:val="en-IE"/>
        </w:rPr>
        <w:instrText xml:space="preserve"> REF _Ref469475221 \r \h </w:instrText>
      </w:r>
      <w:r w:rsidR="00BB6813" w:rsidRPr="00BB6813">
        <w:rPr>
          <w:rFonts w:ascii="Arial" w:eastAsia="Calibri" w:hAnsi="Arial" w:cs="Arial"/>
          <w:w w:val="0"/>
          <w:sz w:val="22"/>
          <w:szCs w:val="22"/>
          <w:lang w:val="en-IE"/>
        </w:rPr>
        <w:instrText xml:space="preserve"> \* MERGEFORMAT </w:instrText>
      </w:r>
      <w:r w:rsidR="00DD4681" w:rsidRPr="00BB6813">
        <w:rPr>
          <w:rFonts w:ascii="Arial" w:eastAsia="Calibri" w:hAnsi="Arial" w:cs="Arial"/>
          <w:w w:val="0"/>
          <w:sz w:val="22"/>
          <w:szCs w:val="22"/>
          <w:lang w:val="en-IE"/>
        </w:rPr>
      </w:r>
      <w:r w:rsidR="00DD4681"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16.2</w:t>
      </w:r>
      <w:r w:rsidR="00DD4681"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which is not resolved by negotiation under Clause </w:t>
      </w:r>
      <w:r w:rsidR="00DD4681" w:rsidRPr="00BB6813">
        <w:rPr>
          <w:rFonts w:ascii="Arial" w:eastAsia="Calibri" w:hAnsi="Arial" w:cs="Arial"/>
          <w:w w:val="0"/>
          <w:sz w:val="22"/>
          <w:szCs w:val="22"/>
          <w:lang w:val="en-IE"/>
        </w:rPr>
        <w:fldChar w:fldCharType="begin"/>
      </w:r>
      <w:r w:rsidR="00DD4681" w:rsidRPr="00BB6813">
        <w:rPr>
          <w:rFonts w:ascii="Arial" w:eastAsia="Calibri" w:hAnsi="Arial" w:cs="Arial"/>
          <w:w w:val="0"/>
          <w:sz w:val="22"/>
          <w:szCs w:val="22"/>
          <w:lang w:val="en-IE"/>
        </w:rPr>
        <w:instrText xml:space="preserve"> REF _Ref462138485 \r \h </w:instrText>
      </w:r>
      <w:r w:rsidR="00BB6813" w:rsidRPr="00BB6813">
        <w:rPr>
          <w:rFonts w:ascii="Arial" w:eastAsia="Calibri" w:hAnsi="Arial" w:cs="Arial"/>
          <w:w w:val="0"/>
          <w:sz w:val="22"/>
          <w:szCs w:val="22"/>
          <w:lang w:val="en-IE"/>
        </w:rPr>
        <w:instrText xml:space="preserve"> \* MERGEFORMAT </w:instrText>
      </w:r>
      <w:r w:rsidR="00DD4681" w:rsidRPr="00BB6813">
        <w:rPr>
          <w:rFonts w:ascii="Arial" w:eastAsia="Calibri" w:hAnsi="Arial" w:cs="Arial"/>
          <w:w w:val="0"/>
          <w:sz w:val="22"/>
          <w:szCs w:val="22"/>
          <w:lang w:val="en-IE"/>
        </w:rPr>
      </w:r>
      <w:r w:rsidR="00DD4681"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16.1</w:t>
      </w:r>
      <w:r w:rsidR="00DD4681" w:rsidRPr="00BB6813">
        <w:rPr>
          <w:rFonts w:ascii="Arial" w:eastAsia="Calibri" w:hAnsi="Arial" w:cs="Arial"/>
          <w:w w:val="0"/>
          <w:sz w:val="22"/>
          <w:szCs w:val="22"/>
          <w:lang w:val="en-IE"/>
        </w:rPr>
        <w:fldChar w:fldCharType="end"/>
      </w:r>
      <w:r w:rsidR="00F15B74">
        <w:rPr>
          <w:rFonts w:ascii="Arial" w:eastAsia="Calibri" w:hAnsi="Arial" w:cs="Arial"/>
          <w:w w:val="0"/>
          <w:sz w:val="22"/>
          <w:szCs w:val="22"/>
          <w:lang w:val="en-IE"/>
        </w:rPr>
        <w:t xml:space="preserve"> </w:t>
      </w:r>
      <w:r w:rsidRPr="00BB6813">
        <w:rPr>
          <w:rFonts w:ascii="Arial" w:eastAsia="Calibri" w:hAnsi="Arial" w:cs="Arial"/>
          <w:w w:val="0"/>
          <w:sz w:val="22"/>
          <w:szCs w:val="22"/>
          <w:lang w:val="en-IE"/>
        </w:rPr>
        <w:t xml:space="preserve">may be referred by any Party to arbitration pursuant to this Clause </w:t>
      </w:r>
      <w:r w:rsidR="00DD4681" w:rsidRPr="00BB6813">
        <w:rPr>
          <w:rFonts w:ascii="Arial" w:eastAsia="Calibri" w:hAnsi="Arial" w:cs="Arial"/>
          <w:w w:val="0"/>
          <w:sz w:val="22"/>
          <w:szCs w:val="22"/>
          <w:lang w:val="en-IE"/>
        </w:rPr>
        <w:fldChar w:fldCharType="begin"/>
      </w:r>
      <w:r w:rsidR="00DD4681" w:rsidRPr="00BB6813">
        <w:rPr>
          <w:rFonts w:ascii="Arial" w:eastAsia="Calibri" w:hAnsi="Arial" w:cs="Arial"/>
          <w:w w:val="0"/>
          <w:sz w:val="22"/>
          <w:szCs w:val="22"/>
          <w:lang w:val="en-IE"/>
        </w:rPr>
        <w:instrText xml:space="preserve"> REF _Ref469476570 \r \h </w:instrText>
      </w:r>
      <w:r w:rsidR="00BB6813" w:rsidRPr="00BB6813">
        <w:rPr>
          <w:rFonts w:ascii="Arial" w:eastAsia="Calibri" w:hAnsi="Arial" w:cs="Arial"/>
          <w:w w:val="0"/>
          <w:sz w:val="22"/>
          <w:szCs w:val="22"/>
          <w:lang w:val="en-IE"/>
        </w:rPr>
        <w:instrText xml:space="preserve"> \* MERGEFORMAT </w:instrText>
      </w:r>
      <w:r w:rsidR="00DD4681" w:rsidRPr="00BB6813">
        <w:rPr>
          <w:rFonts w:ascii="Arial" w:eastAsia="Calibri" w:hAnsi="Arial" w:cs="Arial"/>
          <w:w w:val="0"/>
          <w:sz w:val="22"/>
          <w:szCs w:val="22"/>
          <w:lang w:val="en-IE"/>
        </w:rPr>
      </w:r>
      <w:r w:rsidR="00DD4681"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16.3</w:t>
      </w:r>
      <w:r w:rsidR="00DD4681"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w:t>
      </w:r>
      <w:bookmarkStart w:id="190" w:name="_DV_M318"/>
      <w:bookmarkEnd w:id="190"/>
      <w:r w:rsidRPr="00BB6813">
        <w:rPr>
          <w:rFonts w:ascii="Arial" w:eastAsia="Calibri" w:hAnsi="Arial" w:cs="Arial"/>
          <w:w w:val="0"/>
          <w:sz w:val="22"/>
          <w:szCs w:val="22"/>
          <w:lang w:val="en-IE"/>
        </w:rPr>
        <w:t>The procedure for arbitration shall be as follows:</w:t>
      </w:r>
      <w:bookmarkStart w:id="191" w:name="_DV_M319"/>
      <w:bookmarkEnd w:id="189"/>
      <w:bookmarkEnd w:id="191"/>
    </w:p>
    <w:p w14:paraId="7B9959BD" w14:textId="77777777" w:rsidR="00F132FA" w:rsidRPr="00BB6813" w:rsidRDefault="00F132FA" w:rsidP="00F132FA">
      <w:pPr>
        <w:numPr>
          <w:ilvl w:val="2"/>
          <w:numId w:val="14"/>
        </w:numPr>
        <w:spacing w:after="240" w:line="240" w:lineRule="auto"/>
        <w:outlineLvl w:val="2"/>
        <w:rPr>
          <w:rFonts w:ascii="Arial" w:eastAsia="Calibri" w:hAnsi="Arial" w:cs="Arial"/>
          <w:color w:val="000000"/>
          <w:w w:val="0"/>
          <w:sz w:val="22"/>
          <w:szCs w:val="22"/>
          <w:lang w:val="en-IE"/>
        </w:rPr>
      </w:pPr>
      <w:r w:rsidRPr="00BB6813">
        <w:rPr>
          <w:rFonts w:ascii="Arial" w:eastAsia="Calibri" w:hAnsi="Arial" w:cs="Arial"/>
          <w:sz w:val="22"/>
          <w:szCs w:val="22"/>
          <w:lang w:val="en-IE"/>
        </w:rPr>
        <w:t>the arbitrator shall be a person agreed between the Parties or, if the Parties cannot agree within 10 Business Days after the referral to arbitration, any Party may inform the Commission of the nature and complexity of the Dispute and request it to appoint a single arbitrator for the determination of the Dispute within ten Business Days;</w:t>
      </w:r>
    </w:p>
    <w:p w14:paraId="0AD9679C" w14:textId="77777777" w:rsidR="00F132FA" w:rsidRPr="00BB6813" w:rsidRDefault="00F132FA" w:rsidP="00F132FA">
      <w:pPr>
        <w:numPr>
          <w:ilvl w:val="2"/>
          <w:numId w:val="14"/>
        </w:numPr>
        <w:spacing w:after="240" w:line="240" w:lineRule="auto"/>
        <w:outlineLvl w:val="2"/>
        <w:rPr>
          <w:rFonts w:ascii="Arial" w:eastAsia="Calibri" w:hAnsi="Arial" w:cs="Arial"/>
          <w:color w:val="000000"/>
          <w:w w:val="0"/>
          <w:sz w:val="22"/>
          <w:szCs w:val="22"/>
          <w:lang w:val="en-IE"/>
        </w:rPr>
      </w:pPr>
      <w:r w:rsidRPr="00BB6813">
        <w:rPr>
          <w:rFonts w:ascii="Arial" w:eastAsia="Calibri" w:hAnsi="Arial" w:cs="Arial"/>
          <w:sz w:val="22"/>
          <w:szCs w:val="22"/>
          <w:lang w:val="en-IE"/>
        </w:rPr>
        <w:t>if the Commission refuses to make such an appointment or does not do so within 10 Business Days after the date of being requested to do so, any of the Parties may then request the President for the time being of the IEI to appoint an arbitrator within ten Business Days of being requested to do so;</w:t>
      </w:r>
    </w:p>
    <w:p w14:paraId="552F013C" w14:textId="77777777" w:rsidR="00F132FA" w:rsidRPr="00BB6813" w:rsidRDefault="00F132FA" w:rsidP="00F132FA">
      <w:pPr>
        <w:numPr>
          <w:ilvl w:val="2"/>
          <w:numId w:val="14"/>
        </w:numPr>
        <w:spacing w:after="240" w:line="240" w:lineRule="auto"/>
        <w:outlineLvl w:val="2"/>
        <w:rPr>
          <w:rFonts w:ascii="Arial" w:eastAsia="Calibri" w:hAnsi="Arial" w:cs="Arial"/>
          <w:w w:val="0"/>
          <w:sz w:val="22"/>
          <w:szCs w:val="22"/>
          <w:lang w:val="en-IE"/>
        </w:rPr>
      </w:pPr>
      <w:bookmarkStart w:id="192" w:name="_DV_M320"/>
      <w:bookmarkStart w:id="193" w:name="_DV_M321"/>
      <w:bookmarkStart w:id="194" w:name="_DV_M322"/>
      <w:bookmarkEnd w:id="192"/>
      <w:bookmarkEnd w:id="193"/>
      <w:bookmarkEnd w:id="194"/>
      <w:r w:rsidRPr="00BB6813">
        <w:rPr>
          <w:rFonts w:ascii="Arial" w:eastAsia="Calibri" w:hAnsi="Arial" w:cs="Arial"/>
          <w:w w:val="0"/>
          <w:sz w:val="22"/>
          <w:szCs w:val="22"/>
          <w:lang w:val="en-IE"/>
        </w:rPr>
        <w:t>subject to any right of appeal or other right which may exist at law, the arbitrator’s award shall be final and binding on the Parties.  The arbitration shall take place in Cork, Ireland and the language of the arbitration shall be English;</w:t>
      </w:r>
    </w:p>
    <w:p w14:paraId="75DB1445" w14:textId="77777777" w:rsidR="00F132FA" w:rsidRPr="00BB6813" w:rsidRDefault="00F132FA" w:rsidP="00F132FA">
      <w:pPr>
        <w:numPr>
          <w:ilvl w:val="2"/>
          <w:numId w:val="14"/>
        </w:numPr>
        <w:spacing w:after="240" w:line="240" w:lineRule="auto"/>
        <w:outlineLvl w:val="2"/>
        <w:rPr>
          <w:rFonts w:ascii="Arial" w:eastAsia="Calibri" w:hAnsi="Arial" w:cs="Arial"/>
          <w:b/>
          <w:w w:val="0"/>
          <w:sz w:val="22"/>
          <w:szCs w:val="22"/>
          <w:lang w:val="en-IE"/>
        </w:rPr>
      </w:pPr>
      <w:bookmarkStart w:id="195" w:name="_DV_M323"/>
      <w:bookmarkEnd w:id="195"/>
      <w:r w:rsidRPr="00BB6813">
        <w:rPr>
          <w:rFonts w:ascii="Arial" w:eastAsia="Calibri" w:hAnsi="Arial" w:cs="Arial"/>
          <w:w w:val="0"/>
          <w:sz w:val="22"/>
          <w:szCs w:val="22"/>
          <w:lang w:val="en-IE"/>
        </w:rPr>
        <w:t>unless otherwise agreed by the Parties, any reference to arbitration shall be conducted in accordance with the Institute of Engineers of Ireland Arbitration Procedure (2011) or any amendment or modification thereof being in force at the time of the appointment of the arbitrator; and</w:t>
      </w:r>
    </w:p>
    <w:p w14:paraId="3068487F" w14:textId="77777777" w:rsidR="00F132FA" w:rsidRPr="00BB6813" w:rsidRDefault="00F132FA" w:rsidP="00F132FA">
      <w:pPr>
        <w:numPr>
          <w:ilvl w:val="2"/>
          <w:numId w:val="14"/>
        </w:numPr>
        <w:spacing w:after="240" w:line="240" w:lineRule="auto"/>
        <w:outlineLvl w:val="2"/>
        <w:rPr>
          <w:rFonts w:ascii="Arial" w:eastAsia="Calibri" w:hAnsi="Arial" w:cs="Arial"/>
          <w:b/>
          <w:w w:val="0"/>
          <w:sz w:val="22"/>
          <w:szCs w:val="22"/>
          <w:lang w:val="en-IE"/>
        </w:rPr>
      </w:pPr>
      <w:bookmarkStart w:id="196" w:name="_DV_M324"/>
      <w:bookmarkEnd w:id="196"/>
      <w:r w:rsidRPr="00BB6813">
        <w:rPr>
          <w:rFonts w:ascii="Arial" w:eastAsia="Calibri" w:hAnsi="Arial" w:cs="Arial"/>
          <w:w w:val="0"/>
          <w:sz w:val="22"/>
          <w:szCs w:val="22"/>
          <w:lang w:val="en-IE"/>
        </w:rPr>
        <w:t>any such reference to arbitration shall be deemed to be a submission to arbitration within the meaning of the Arbitration Act 2010.</w:t>
      </w:r>
    </w:p>
    <w:p w14:paraId="49F687EE" w14:textId="77777777"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bookmarkStart w:id="197" w:name="_DV_M325"/>
      <w:bookmarkStart w:id="198" w:name="_DV_M326"/>
      <w:bookmarkStart w:id="199" w:name="_DV_M316"/>
      <w:bookmarkStart w:id="200" w:name="_DV_M327"/>
      <w:bookmarkEnd w:id="197"/>
      <w:bookmarkEnd w:id="198"/>
      <w:bookmarkEnd w:id="199"/>
      <w:bookmarkEnd w:id="200"/>
      <w:r w:rsidRPr="00BB6813">
        <w:rPr>
          <w:rFonts w:ascii="Arial" w:eastAsia="Calibri" w:hAnsi="Arial" w:cs="Arial"/>
          <w:b/>
          <w:w w:val="0"/>
          <w:sz w:val="22"/>
          <w:szCs w:val="22"/>
          <w:lang w:val="en-IE"/>
        </w:rPr>
        <w:t>Performance to Continue during Dispute</w:t>
      </w:r>
      <w:bookmarkStart w:id="201" w:name="_DV_M328"/>
      <w:bookmarkEnd w:id="201"/>
      <w:r w:rsidRPr="00BB6813">
        <w:rPr>
          <w:rFonts w:ascii="Arial" w:eastAsia="Calibri" w:hAnsi="Arial" w:cs="Arial"/>
          <w:b/>
          <w:w w:val="0"/>
          <w:sz w:val="22"/>
          <w:szCs w:val="22"/>
          <w:lang w:val="en-IE"/>
        </w:rPr>
        <w:t xml:space="preserve">: </w:t>
      </w:r>
      <w:r w:rsidRPr="00BB6813">
        <w:rPr>
          <w:rFonts w:ascii="Arial" w:eastAsia="Calibri" w:hAnsi="Arial" w:cs="Arial"/>
          <w:w w:val="0"/>
          <w:sz w:val="22"/>
          <w:szCs w:val="22"/>
          <w:lang w:val="en-IE"/>
        </w:rPr>
        <w:t xml:space="preserve">Insofar as practicable, the Parties shall continue to implement the terms of this Connection Agreement notwithstanding the initiation of litigation or expert proceedings and any pending Dispute.  No payment due or payable by Gas Networks Ireland or the </w:t>
      </w:r>
      <w:r w:rsidRPr="00BB6813">
        <w:rPr>
          <w:rFonts w:ascii="Arial" w:eastAsia="Calibri" w:hAnsi="Arial" w:cs="Arial"/>
          <w:sz w:val="22"/>
          <w:szCs w:val="22"/>
          <w:lang w:val="en-IE"/>
        </w:rPr>
        <w:t xml:space="preserve">Company </w:t>
      </w:r>
      <w:r w:rsidRPr="00BB6813">
        <w:rPr>
          <w:rFonts w:ascii="Arial" w:eastAsia="Calibri" w:hAnsi="Arial" w:cs="Arial"/>
          <w:w w:val="0"/>
          <w:sz w:val="22"/>
          <w:szCs w:val="22"/>
          <w:lang w:val="en-IE"/>
        </w:rPr>
        <w:t>shall be withheld on account of pending litigation or other dispute resolution mechanism except to the extent that such payment is the subject of such dispute.</w:t>
      </w:r>
      <w:bookmarkStart w:id="202" w:name="_DV_M329"/>
      <w:bookmarkEnd w:id="202"/>
    </w:p>
    <w:p w14:paraId="4C2FA3AF" w14:textId="3031439A" w:rsidR="00F132FA" w:rsidRPr="00BB6813" w:rsidRDefault="00F132FA" w:rsidP="00F132FA">
      <w:pPr>
        <w:numPr>
          <w:ilvl w:val="1"/>
          <w:numId w:val="14"/>
        </w:numPr>
        <w:spacing w:after="240" w:line="240" w:lineRule="auto"/>
        <w:outlineLvl w:val="1"/>
        <w:rPr>
          <w:rFonts w:ascii="Arial" w:eastAsia="Calibri" w:hAnsi="Arial" w:cs="Arial"/>
          <w:w w:val="0"/>
          <w:sz w:val="22"/>
          <w:szCs w:val="22"/>
          <w:lang w:val="en-IE"/>
        </w:rPr>
      </w:pPr>
      <w:r w:rsidRPr="00BB6813">
        <w:rPr>
          <w:rFonts w:ascii="Arial" w:eastAsia="Calibri" w:hAnsi="Arial" w:cs="Arial"/>
          <w:b/>
          <w:w w:val="0"/>
          <w:sz w:val="22"/>
          <w:szCs w:val="22"/>
          <w:lang w:val="en-IE"/>
        </w:rPr>
        <w:t xml:space="preserve">Survival: </w:t>
      </w:r>
      <w:bookmarkStart w:id="203" w:name="_DV_M330"/>
      <w:bookmarkEnd w:id="203"/>
      <w:r w:rsidRPr="00BB6813">
        <w:rPr>
          <w:rFonts w:ascii="Arial" w:eastAsia="Calibri" w:hAnsi="Arial" w:cs="Arial"/>
          <w:w w:val="0"/>
          <w:sz w:val="22"/>
          <w:szCs w:val="22"/>
          <w:lang w:val="en-IE"/>
        </w:rPr>
        <w:t xml:space="preserve">The provisions of Clause </w:t>
      </w:r>
      <w:r w:rsidR="00802C84" w:rsidRPr="00BB6813">
        <w:rPr>
          <w:rFonts w:ascii="Arial" w:eastAsia="Calibri" w:hAnsi="Arial" w:cs="Arial"/>
          <w:w w:val="0"/>
          <w:sz w:val="22"/>
          <w:szCs w:val="22"/>
          <w:lang w:val="en-IE"/>
        </w:rPr>
        <w:fldChar w:fldCharType="begin"/>
      </w:r>
      <w:r w:rsidR="00802C84" w:rsidRPr="00BB6813">
        <w:rPr>
          <w:rFonts w:ascii="Arial" w:eastAsia="Calibri" w:hAnsi="Arial" w:cs="Arial"/>
          <w:w w:val="0"/>
          <w:sz w:val="22"/>
          <w:szCs w:val="22"/>
          <w:lang w:val="en-IE"/>
        </w:rPr>
        <w:instrText xml:space="preserve"> REF _Ref462138485 \r \h </w:instrText>
      </w:r>
      <w:r w:rsidR="00BB6813" w:rsidRPr="00BB6813">
        <w:rPr>
          <w:rFonts w:ascii="Arial" w:eastAsia="Calibri" w:hAnsi="Arial" w:cs="Arial"/>
          <w:w w:val="0"/>
          <w:sz w:val="22"/>
          <w:szCs w:val="22"/>
          <w:lang w:val="en-IE"/>
        </w:rPr>
        <w:instrText xml:space="preserve"> \* MERGEFORMAT </w:instrText>
      </w:r>
      <w:r w:rsidR="00802C84" w:rsidRPr="00BB6813">
        <w:rPr>
          <w:rFonts w:ascii="Arial" w:eastAsia="Calibri" w:hAnsi="Arial" w:cs="Arial"/>
          <w:w w:val="0"/>
          <w:sz w:val="22"/>
          <w:szCs w:val="22"/>
          <w:lang w:val="en-IE"/>
        </w:rPr>
      </w:r>
      <w:r w:rsidR="00802C84"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16.1</w:t>
      </w:r>
      <w:r w:rsidR="00802C84"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w:t>
      </w:r>
      <w:r w:rsidR="00802C84" w:rsidRPr="00BB6813">
        <w:rPr>
          <w:rFonts w:ascii="Arial" w:eastAsia="Calibri" w:hAnsi="Arial" w:cs="Arial"/>
          <w:w w:val="0"/>
          <w:sz w:val="22"/>
          <w:szCs w:val="22"/>
          <w:lang w:val="en-IE"/>
        </w:rPr>
        <w:fldChar w:fldCharType="begin"/>
      </w:r>
      <w:r w:rsidR="00802C84" w:rsidRPr="00BB6813">
        <w:rPr>
          <w:rFonts w:ascii="Arial" w:eastAsia="Calibri" w:hAnsi="Arial" w:cs="Arial"/>
          <w:w w:val="0"/>
          <w:sz w:val="22"/>
          <w:szCs w:val="22"/>
          <w:lang w:val="en-IE"/>
        </w:rPr>
        <w:instrText xml:space="preserve"> REF _Ref469475221 \r \h </w:instrText>
      </w:r>
      <w:r w:rsidR="00BB6813" w:rsidRPr="00BB6813">
        <w:rPr>
          <w:rFonts w:ascii="Arial" w:eastAsia="Calibri" w:hAnsi="Arial" w:cs="Arial"/>
          <w:w w:val="0"/>
          <w:sz w:val="22"/>
          <w:szCs w:val="22"/>
          <w:lang w:val="en-IE"/>
        </w:rPr>
        <w:instrText xml:space="preserve"> \* MERGEFORMAT </w:instrText>
      </w:r>
      <w:r w:rsidR="00802C84" w:rsidRPr="00BB6813">
        <w:rPr>
          <w:rFonts w:ascii="Arial" w:eastAsia="Calibri" w:hAnsi="Arial" w:cs="Arial"/>
          <w:w w:val="0"/>
          <w:sz w:val="22"/>
          <w:szCs w:val="22"/>
          <w:lang w:val="en-IE"/>
        </w:rPr>
      </w:r>
      <w:r w:rsidR="00802C84"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16.2</w:t>
      </w:r>
      <w:r w:rsidR="00802C84"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and </w:t>
      </w:r>
      <w:r w:rsidR="00802C84" w:rsidRPr="00BB6813">
        <w:rPr>
          <w:rFonts w:ascii="Arial" w:eastAsia="Calibri" w:hAnsi="Arial" w:cs="Arial"/>
          <w:w w:val="0"/>
          <w:sz w:val="22"/>
          <w:szCs w:val="22"/>
          <w:lang w:val="en-IE"/>
        </w:rPr>
        <w:fldChar w:fldCharType="begin"/>
      </w:r>
      <w:r w:rsidR="00802C84" w:rsidRPr="00BB6813">
        <w:rPr>
          <w:rFonts w:ascii="Arial" w:eastAsia="Calibri" w:hAnsi="Arial" w:cs="Arial"/>
          <w:w w:val="0"/>
          <w:sz w:val="22"/>
          <w:szCs w:val="22"/>
          <w:lang w:val="en-IE"/>
        </w:rPr>
        <w:instrText xml:space="preserve"> REF _Ref469476570 \r \h </w:instrText>
      </w:r>
      <w:r w:rsidR="00BB6813" w:rsidRPr="00BB6813">
        <w:rPr>
          <w:rFonts w:ascii="Arial" w:eastAsia="Calibri" w:hAnsi="Arial" w:cs="Arial"/>
          <w:w w:val="0"/>
          <w:sz w:val="22"/>
          <w:szCs w:val="22"/>
          <w:lang w:val="en-IE"/>
        </w:rPr>
        <w:instrText xml:space="preserve"> \* MERGEFORMAT </w:instrText>
      </w:r>
      <w:r w:rsidR="00802C84" w:rsidRPr="00BB6813">
        <w:rPr>
          <w:rFonts w:ascii="Arial" w:eastAsia="Calibri" w:hAnsi="Arial" w:cs="Arial"/>
          <w:w w:val="0"/>
          <w:sz w:val="22"/>
          <w:szCs w:val="22"/>
          <w:lang w:val="en-IE"/>
        </w:rPr>
      </w:r>
      <w:r w:rsidR="00802C84"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16.3</w:t>
      </w:r>
      <w:r w:rsidR="00802C84"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shall continue after the termination of this Connection Agreement where notice of the existence of the Dispute was given under Clause </w:t>
      </w:r>
      <w:r w:rsidR="00802C84" w:rsidRPr="00BB6813">
        <w:rPr>
          <w:rFonts w:ascii="Arial" w:eastAsia="Calibri" w:hAnsi="Arial" w:cs="Arial"/>
          <w:w w:val="0"/>
          <w:sz w:val="22"/>
          <w:szCs w:val="22"/>
          <w:lang w:val="en-IE"/>
        </w:rPr>
        <w:fldChar w:fldCharType="begin"/>
      </w:r>
      <w:r w:rsidR="00802C84" w:rsidRPr="00BB6813">
        <w:rPr>
          <w:rFonts w:ascii="Arial" w:eastAsia="Calibri" w:hAnsi="Arial" w:cs="Arial"/>
          <w:w w:val="0"/>
          <w:sz w:val="22"/>
          <w:szCs w:val="22"/>
          <w:lang w:val="en-IE"/>
        </w:rPr>
        <w:instrText xml:space="preserve"> REF _Ref462138485 \r \h </w:instrText>
      </w:r>
      <w:r w:rsidR="00BB6813" w:rsidRPr="00BB6813">
        <w:rPr>
          <w:rFonts w:ascii="Arial" w:eastAsia="Calibri" w:hAnsi="Arial" w:cs="Arial"/>
          <w:w w:val="0"/>
          <w:sz w:val="22"/>
          <w:szCs w:val="22"/>
          <w:lang w:val="en-IE"/>
        </w:rPr>
        <w:instrText xml:space="preserve"> \* MERGEFORMAT </w:instrText>
      </w:r>
      <w:r w:rsidR="00802C84" w:rsidRPr="00BB6813">
        <w:rPr>
          <w:rFonts w:ascii="Arial" w:eastAsia="Calibri" w:hAnsi="Arial" w:cs="Arial"/>
          <w:w w:val="0"/>
          <w:sz w:val="22"/>
          <w:szCs w:val="22"/>
          <w:lang w:val="en-IE"/>
        </w:rPr>
      </w:r>
      <w:r w:rsidR="00802C84" w:rsidRPr="00BB6813">
        <w:rPr>
          <w:rFonts w:ascii="Arial" w:eastAsia="Calibri" w:hAnsi="Arial" w:cs="Arial"/>
          <w:w w:val="0"/>
          <w:sz w:val="22"/>
          <w:szCs w:val="22"/>
          <w:lang w:val="en-IE"/>
        </w:rPr>
        <w:fldChar w:fldCharType="separate"/>
      </w:r>
      <w:r w:rsidR="00D23685">
        <w:rPr>
          <w:rFonts w:ascii="Arial" w:eastAsia="Calibri" w:hAnsi="Arial" w:cs="Arial"/>
          <w:w w:val="0"/>
          <w:sz w:val="22"/>
          <w:szCs w:val="22"/>
          <w:lang w:val="en-IE"/>
        </w:rPr>
        <w:t>16.1</w:t>
      </w:r>
      <w:r w:rsidR="00802C84" w:rsidRPr="00BB6813">
        <w:rPr>
          <w:rFonts w:ascii="Arial" w:eastAsia="Calibri" w:hAnsi="Arial" w:cs="Arial"/>
          <w:w w:val="0"/>
          <w:sz w:val="22"/>
          <w:szCs w:val="22"/>
          <w:lang w:val="en-IE"/>
        </w:rPr>
        <w:fldChar w:fldCharType="end"/>
      </w:r>
      <w:r w:rsidRPr="00BB6813">
        <w:rPr>
          <w:rFonts w:ascii="Arial" w:eastAsia="Calibri" w:hAnsi="Arial" w:cs="Arial"/>
          <w:w w:val="0"/>
          <w:sz w:val="22"/>
          <w:szCs w:val="22"/>
          <w:lang w:val="en-IE"/>
        </w:rPr>
        <w:t xml:space="preserve"> prior to termination. </w:t>
      </w:r>
      <w:bookmarkStart w:id="204" w:name="_DV_M331"/>
      <w:bookmarkEnd w:id="204"/>
    </w:p>
    <w:p w14:paraId="2A1B0936"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w w:val="0"/>
          <w:sz w:val="22"/>
          <w:szCs w:val="22"/>
          <w:lang w:val="en-IE"/>
        </w:rPr>
        <w:t>Statutory Right</w:t>
      </w:r>
      <w:r w:rsidRPr="00BB6813">
        <w:rPr>
          <w:rFonts w:ascii="Arial" w:eastAsia="Calibri" w:hAnsi="Arial" w:cs="Arial"/>
          <w:w w:val="0"/>
          <w:sz w:val="22"/>
          <w:szCs w:val="22"/>
          <w:lang w:val="en-IE"/>
        </w:rPr>
        <w:t xml:space="preserve">: Nothing in this Connection Agreement is intended to prejudice the </w:t>
      </w:r>
      <w:r w:rsidRPr="00BB6813">
        <w:rPr>
          <w:rFonts w:ascii="Arial" w:eastAsia="Calibri" w:hAnsi="Arial" w:cs="Arial"/>
          <w:sz w:val="22"/>
          <w:szCs w:val="22"/>
          <w:lang w:val="en-IE"/>
        </w:rPr>
        <w:t xml:space="preserve">Company’s </w:t>
      </w:r>
      <w:r w:rsidRPr="00BB6813">
        <w:rPr>
          <w:rFonts w:ascii="Arial" w:eastAsia="Calibri" w:hAnsi="Arial" w:cs="Arial"/>
          <w:w w:val="0"/>
          <w:sz w:val="22"/>
          <w:szCs w:val="22"/>
          <w:lang w:val="en-IE"/>
        </w:rPr>
        <w:t>right under Section 9 of the Act to refer a Dispute to the Commission for determination.</w:t>
      </w:r>
    </w:p>
    <w:p w14:paraId="586FFE41" w14:textId="426584E1"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05" w:name="_Ref463000231"/>
      <w:bookmarkStart w:id="206" w:name="_Toc479329553"/>
      <w:bookmarkStart w:id="207" w:name="_Toc134714220"/>
      <w:r w:rsidRPr="00BB6813">
        <w:rPr>
          <w:rFonts w:ascii="Arial" w:eastAsia="Calibri" w:hAnsi="Arial" w:cs="Arial"/>
          <w:b/>
          <w:caps/>
          <w:sz w:val="22"/>
          <w:szCs w:val="22"/>
          <w:lang w:val="en-IE"/>
        </w:rPr>
        <w:lastRenderedPageBreak/>
        <w:t>FORCE MAJEURE</w:t>
      </w:r>
      <w:bookmarkEnd w:id="205"/>
      <w:bookmarkEnd w:id="206"/>
      <w:bookmarkEnd w:id="207"/>
    </w:p>
    <w:p w14:paraId="576003F9" w14:textId="6CD3D242" w:rsidR="00F132FA" w:rsidRPr="00BB6813" w:rsidRDefault="00F132FA" w:rsidP="00F132FA">
      <w:pPr>
        <w:numPr>
          <w:ilvl w:val="1"/>
          <w:numId w:val="14"/>
        </w:numPr>
        <w:spacing w:after="240" w:line="240" w:lineRule="auto"/>
        <w:outlineLvl w:val="1"/>
        <w:rPr>
          <w:rFonts w:ascii="Arial" w:eastAsia="Calibri" w:hAnsi="Arial" w:cs="Arial"/>
          <w:bCs/>
          <w:sz w:val="22"/>
          <w:szCs w:val="22"/>
          <w:lang w:val="en-IE"/>
        </w:rPr>
      </w:pPr>
      <w:bookmarkStart w:id="208" w:name="_Ref462138795"/>
      <w:r w:rsidRPr="00BB6813">
        <w:rPr>
          <w:rFonts w:ascii="Arial" w:eastAsia="Calibri" w:hAnsi="Arial" w:cs="Arial"/>
          <w:b/>
          <w:sz w:val="22"/>
          <w:szCs w:val="22"/>
          <w:lang w:val="en-IE"/>
        </w:rPr>
        <w:t>Consequences of a Force Majeure Event</w:t>
      </w:r>
      <w:r w:rsidRPr="00BB6813">
        <w:rPr>
          <w:rFonts w:ascii="Arial" w:eastAsia="Calibri" w:hAnsi="Arial" w:cs="Arial"/>
          <w:sz w:val="22"/>
          <w:szCs w:val="22"/>
          <w:lang w:val="en-IE"/>
        </w:rPr>
        <w:t xml:space="preserve">: If either Party is by reason of Force Majeure rendered unable wholly or in part to carry out its obligations under this Connection Agreement, the Party affected shall be released from its obligations (other than the obligations to </w:t>
      </w:r>
      <w:r w:rsidRPr="00BB6813">
        <w:rPr>
          <w:rFonts w:ascii="Arial" w:eastAsia="Calibri" w:hAnsi="Arial" w:cs="Arial"/>
          <w:color w:val="000000"/>
          <w:w w:val="0"/>
          <w:sz w:val="22"/>
          <w:szCs w:val="22"/>
          <w:lang w:val="en-IE"/>
        </w:rPr>
        <w:t>pay</w:t>
      </w:r>
      <w:r w:rsidRPr="00BB6813">
        <w:rPr>
          <w:rFonts w:ascii="Arial" w:eastAsia="Calibri" w:hAnsi="Arial" w:cs="Arial"/>
          <w:sz w:val="22"/>
          <w:szCs w:val="22"/>
          <w:lang w:val="en-IE"/>
        </w:rPr>
        <w:t xml:space="preserve"> money) and suspended from the exercise of its rights under this Connection Agreement to the extent to which they are affected by the circumstances of Force Majeure and for the period during which those circumstances exist.  This temporary release and suspension shall come into effect upon notice in writing of such Force Majeure from the Party affected to the other Party, which shall be provided as soon as possible after the occurrence of the cause relied on.  The Party affected shall use all reasonable endeavours to prevent, avoid, overcome or mitigate the effects of such occurrence.</w:t>
      </w:r>
      <w:bookmarkEnd w:id="208"/>
    </w:p>
    <w:p w14:paraId="73EFC757" w14:textId="105DA850"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09" w:name="_Ref462138675"/>
      <w:r w:rsidRPr="00BB6813">
        <w:rPr>
          <w:rFonts w:ascii="Arial" w:eastAsia="Calibri" w:hAnsi="Arial" w:cs="Arial"/>
          <w:b/>
          <w:sz w:val="22"/>
          <w:szCs w:val="22"/>
          <w:lang w:val="en-IE"/>
        </w:rPr>
        <w:t>Termination due to Force Majeure</w:t>
      </w:r>
      <w:r w:rsidRPr="00BB6813">
        <w:rPr>
          <w:rFonts w:ascii="Arial" w:eastAsia="Calibri" w:hAnsi="Arial" w:cs="Arial"/>
          <w:sz w:val="22"/>
          <w:szCs w:val="22"/>
          <w:lang w:val="en-IE"/>
        </w:rPr>
        <w:t xml:space="preserve">: If the circumstances of Force Majeure exist for a continuous and uninterrupted period of 18 months then subject to the proviso in Clause </w:t>
      </w:r>
      <w:r w:rsidR="00AF448A" w:rsidRPr="00BB6813">
        <w:rPr>
          <w:rFonts w:ascii="Arial" w:eastAsia="Calibri" w:hAnsi="Arial" w:cs="Arial"/>
          <w:sz w:val="22"/>
          <w:szCs w:val="22"/>
          <w:lang w:val="en-IE"/>
        </w:rPr>
        <w:fldChar w:fldCharType="begin"/>
      </w:r>
      <w:r w:rsidR="00AF448A" w:rsidRPr="00BB6813">
        <w:rPr>
          <w:rFonts w:ascii="Arial" w:eastAsia="Calibri" w:hAnsi="Arial" w:cs="Arial"/>
          <w:sz w:val="22"/>
          <w:szCs w:val="22"/>
          <w:lang w:val="en-IE"/>
        </w:rPr>
        <w:instrText xml:space="preserve"> REF _Ref462138795 \r \h </w:instrText>
      </w:r>
      <w:r w:rsidR="00BB6813" w:rsidRPr="00BB6813">
        <w:rPr>
          <w:rFonts w:ascii="Arial" w:eastAsia="Calibri" w:hAnsi="Arial" w:cs="Arial"/>
          <w:sz w:val="22"/>
          <w:szCs w:val="22"/>
          <w:lang w:val="en-IE"/>
        </w:rPr>
        <w:instrText xml:space="preserve"> \* MERGEFORMAT </w:instrText>
      </w:r>
      <w:r w:rsidR="00AF448A" w:rsidRPr="00BB6813">
        <w:rPr>
          <w:rFonts w:ascii="Arial" w:eastAsia="Calibri" w:hAnsi="Arial" w:cs="Arial"/>
          <w:sz w:val="22"/>
          <w:szCs w:val="22"/>
          <w:lang w:val="en-IE"/>
        </w:rPr>
      </w:r>
      <w:r w:rsidR="00AF448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17.1</w:t>
      </w:r>
      <w:r w:rsidR="00AF448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either Party shall be entitled to terminate this Connection Agreement on 15 Business Days’ notice in accordance with the provisions of Clause </w:t>
      </w:r>
      <w:r w:rsidR="00AF448A" w:rsidRPr="00BB6813">
        <w:rPr>
          <w:rFonts w:ascii="Arial" w:eastAsia="Calibri" w:hAnsi="Arial" w:cs="Arial"/>
          <w:sz w:val="22"/>
          <w:szCs w:val="22"/>
          <w:lang w:val="en-IE"/>
        </w:rPr>
        <w:fldChar w:fldCharType="begin"/>
      </w:r>
      <w:r w:rsidR="00AF448A" w:rsidRPr="00BB6813">
        <w:rPr>
          <w:rFonts w:ascii="Arial" w:eastAsia="Calibri" w:hAnsi="Arial" w:cs="Arial"/>
          <w:sz w:val="22"/>
          <w:szCs w:val="22"/>
          <w:lang w:val="en-IE"/>
        </w:rPr>
        <w:instrText xml:space="preserve"> REF _Ref462138811 \r \h </w:instrText>
      </w:r>
      <w:r w:rsidR="00BB6813" w:rsidRPr="00BB6813">
        <w:rPr>
          <w:rFonts w:ascii="Arial" w:eastAsia="Calibri" w:hAnsi="Arial" w:cs="Arial"/>
          <w:sz w:val="22"/>
          <w:szCs w:val="22"/>
          <w:lang w:val="en-IE"/>
        </w:rPr>
        <w:instrText xml:space="preserve"> \* MERGEFORMAT </w:instrText>
      </w:r>
      <w:r w:rsidR="00AF448A" w:rsidRPr="00BB6813">
        <w:rPr>
          <w:rFonts w:ascii="Arial" w:eastAsia="Calibri" w:hAnsi="Arial" w:cs="Arial"/>
          <w:sz w:val="22"/>
          <w:szCs w:val="22"/>
          <w:lang w:val="en-IE"/>
        </w:rPr>
      </w:r>
      <w:r w:rsidR="00AF448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15.4</w:t>
      </w:r>
      <w:r w:rsidR="00AF448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Such termination shall be without prejudice to the accrued rights and obligations of the Parties up to the date of termination and other than the payment obligations that may arise under this Connection Agreement as a result of such termination, no further payment shall be due to or by either Party after the date of termination.</w:t>
      </w:r>
      <w:bookmarkEnd w:id="209"/>
    </w:p>
    <w:p w14:paraId="1370F1F6" w14:textId="78A3C26E"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10" w:name="_Ref462137933"/>
      <w:bookmarkStart w:id="211" w:name="_Ref462138024"/>
      <w:bookmarkStart w:id="212" w:name="_Ref462138918"/>
      <w:bookmarkStart w:id="213" w:name="_Toc479329554"/>
      <w:bookmarkStart w:id="214" w:name="_Toc134714221"/>
      <w:r w:rsidRPr="00BB6813">
        <w:rPr>
          <w:rFonts w:ascii="Arial" w:eastAsia="Calibri" w:hAnsi="Arial" w:cs="Arial"/>
          <w:b/>
          <w:caps/>
          <w:sz w:val="22"/>
          <w:szCs w:val="22"/>
          <w:lang w:val="en-IE"/>
        </w:rPr>
        <w:t>DISCLOSURE OF INFORMATION</w:t>
      </w:r>
      <w:bookmarkEnd w:id="210"/>
      <w:bookmarkEnd w:id="211"/>
      <w:bookmarkEnd w:id="212"/>
      <w:bookmarkEnd w:id="213"/>
      <w:bookmarkEnd w:id="214"/>
    </w:p>
    <w:p w14:paraId="6A90CA3D" w14:textId="54CEF084"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15" w:name="_Ref462138835"/>
      <w:r w:rsidRPr="00BB6813">
        <w:rPr>
          <w:rFonts w:ascii="Arial" w:eastAsia="Calibri" w:hAnsi="Arial" w:cs="Arial"/>
          <w:b/>
          <w:sz w:val="22"/>
          <w:szCs w:val="22"/>
          <w:lang w:val="en-IE"/>
        </w:rPr>
        <w:t>Confidential Information</w:t>
      </w:r>
      <w:r w:rsidRPr="00BB6813">
        <w:rPr>
          <w:rFonts w:ascii="Arial" w:eastAsia="Calibri" w:hAnsi="Arial" w:cs="Arial"/>
          <w:sz w:val="22"/>
          <w:szCs w:val="22"/>
          <w:lang w:val="en-IE"/>
        </w:rPr>
        <w:t xml:space="preserve">: Subject to Clause </w:t>
      </w:r>
      <w:r w:rsidR="00AF448A" w:rsidRPr="00BB6813">
        <w:rPr>
          <w:rFonts w:ascii="Arial" w:eastAsia="Calibri" w:hAnsi="Arial" w:cs="Arial"/>
          <w:sz w:val="22"/>
          <w:szCs w:val="22"/>
          <w:lang w:val="en-IE"/>
        </w:rPr>
        <w:fldChar w:fldCharType="begin"/>
      </w:r>
      <w:r w:rsidR="00AF448A" w:rsidRPr="00BB6813">
        <w:rPr>
          <w:rFonts w:ascii="Arial" w:eastAsia="Calibri" w:hAnsi="Arial" w:cs="Arial"/>
          <w:sz w:val="22"/>
          <w:szCs w:val="22"/>
          <w:lang w:val="en-IE"/>
        </w:rPr>
        <w:instrText xml:space="preserve"> REF _Ref462138827 \r \h </w:instrText>
      </w:r>
      <w:r w:rsidR="00BB6813" w:rsidRPr="00BB6813">
        <w:rPr>
          <w:rFonts w:ascii="Arial" w:eastAsia="Calibri" w:hAnsi="Arial" w:cs="Arial"/>
          <w:sz w:val="22"/>
          <w:szCs w:val="22"/>
          <w:lang w:val="en-IE"/>
        </w:rPr>
        <w:instrText xml:space="preserve"> \* MERGEFORMAT </w:instrText>
      </w:r>
      <w:r w:rsidR="00AF448A" w:rsidRPr="00BB6813">
        <w:rPr>
          <w:rFonts w:ascii="Arial" w:eastAsia="Calibri" w:hAnsi="Arial" w:cs="Arial"/>
          <w:sz w:val="22"/>
          <w:szCs w:val="22"/>
          <w:lang w:val="en-IE"/>
        </w:rPr>
      </w:r>
      <w:r w:rsidR="00AF448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18.2</w:t>
      </w:r>
      <w:r w:rsidR="00AF448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unless the prior written consent of the other Party is obtained, each Party shall at all times during the continuance of this Connection Agreement utilise all information supplied by it to the other Party (or any of its representatives or employees) only for the purpose of the performance of this Connection Agreement and for no other purpose whatsoever.  Each Party shall at all times during the continuance of this Connection Agreement and for a period of 2 years after its termination keep all such Confidential Information strictly confidential.  The obligations contained in this Clause </w:t>
      </w:r>
      <w:r w:rsidR="00AF448A" w:rsidRPr="00BB6813">
        <w:rPr>
          <w:rFonts w:ascii="Arial" w:eastAsia="Calibri" w:hAnsi="Arial" w:cs="Arial"/>
          <w:sz w:val="22"/>
          <w:szCs w:val="22"/>
          <w:lang w:val="en-IE"/>
        </w:rPr>
        <w:fldChar w:fldCharType="begin"/>
      </w:r>
      <w:r w:rsidR="00AF448A" w:rsidRPr="00BB6813">
        <w:rPr>
          <w:rFonts w:ascii="Arial" w:eastAsia="Calibri" w:hAnsi="Arial" w:cs="Arial"/>
          <w:sz w:val="22"/>
          <w:szCs w:val="22"/>
          <w:lang w:val="en-IE"/>
        </w:rPr>
        <w:instrText xml:space="preserve"> REF _Ref462138835 \r \h </w:instrText>
      </w:r>
      <w:r w:rsidR="00BB6813" w:rsidRPr="00BB6813">
        <w:rPr>
          <w:rFonts w:ascii="Arial" w:eastAsia="Calibri" w:hAnsi="Arial" w:cs="Arial"/>
          <w:sz w:val="22"/>
          <w:szCs w:val="22"/>
          <w:lang w:val="en-IE"/>
        </w:rPr>
        <w:instrText xml:space="preserve"> \* MERGEFORMAT </w:instrText>
      </w:r>
      <w:r w:rsidR="00AF448A" w:rsidRPr="00BB6813">
        <w:rPr>
          <w:rFonts w:ascii="Arial" w:eastAsia="Calibri" w:hAnsi="Arial" w:cs="Arial"/>
          <w:sz w:val="22"/>
          <w:szCs w:val="22"/>
          <w:lang w:val="en-IE"/>
        </w:rPr>
      </w:r>
      <w:r w:rsidR="00AF448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18.1</w:t>
      </w:r>
      <w:r w:rsidR="00AF448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shall not apply w</w:t>
      </w:r>
      <w:r w:rsidR="0043414A" w:rsidRPr="00BB6813">
        <w:rPr>
          <w:rFonts w:ascii="Arial" w:eastAsia="Calibri" w:hAnsi="Arial" w:cs="Arial"/>
          <w:sz w:val="22"/>
          <w:szCs w:val="22"/>
          <w:lang w:val="en-IE"/>
        </w:rPr>
        <w:t>h</w:t>
      </w:r>
      <w:r w:rsidRPr="00BB6813">
        <w:rPr>
          <w:rFonts w:ascii="Arial" w:eastAsia="Calibri" w:hAnsi="Arial" w:cs="Arial"/>
          <w:sz w:val="22"/>
          <w:szCs w:val="22"/>
          <w:lang w:val="en-IE"/>
        </w:rPr>
        <w:t>ere the information in question is in the public domain either at the time of disclosure or at any time thereinafter other than by reason of a breach of this Connection Agreement.</w:t>
      </w:r>
      <w:bookmarkEnd w:id="215"/>
    </w:p>
    <w:p w14:paraId="5D147C67" w14:textId="3F02E2F9"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16" w:name="_Ref462138827"/>
      <w:r w:rsidRPr="00BB6813">
        <w:rPr>
          <w:rFonts w:ascii="Arial" w:eastAsia="Calibri" w:hAnsi="Arial" w:cs="Arial"/>
          <w:b/>
          <w:sz w:val="22"/>
          <w:szCs w:val="22"/>
          <w:lang w:val="en-IE"/>
        </w:rPr>
        <w:t>Permitted Disclosures of Confidential Information</w:t>
      </w:r>
      <w:r w:rsidRPr="00BB6813">
        <w:rPr>
          <w:rFonts w:ascii="Arial" w:eastAsia="Calibri" w:hAnsi="Arial" w:cs="Arial"/>
          <w:sz w:val="22"/>
          <w:szCs w:val="22"/>
          <w:lang w:val="en-IE"/>
        </w:rPr>
        <w:t xml:space="preserve">: Notwithstanding the provisions of Clause </w:t>
      </w:r>
      <w:r w:rsidR="0043414A" w:rsidRPr="00BB6813">
        <w:rPr>
          <w:rFonts w:ascii="Arial" w:eastAsia="Calibri" w:hAnsi="Arial" w:cs="Arial"/>
          <w:sz w:val="22"/>
          <w:szCs w:val="22"/>
          <w:lang w:val="en-IE"/>
        </w:rPr>
        <w:fldChar w:fldCharType="begin"/>
      </w:r>
      <w:r w:rsidR="0043414A" w:rsidRPr="00BB6813">
        <w:rPr>
          <w:rFonts w:ascii="Arial" w:eastAsia="Calibri" w:hAnsi="Arial" w:cs="Arial"/>
          <w:sz w:val="22"/>
          <w:szCs w:val="22"/>
          <w:lang w:val="en-IE"/>
        </w:rPr>
        <w:instrText xml:space="preserve"> REF _Ref462138835 \r \h </w:instrText>
      </w:r>
      <w:r w:rsidR="00BB6813" w:rsidRPr="00BB6813">
        <w:rPr>
          <w:rFonts w:ascii="Arial" w:eastAsia="Calibri" w:hAnsi="Arial" w:cs="Arial"/>
          <w:sz w:val="22"/>
          <w:szCs w:val="22"/>
          <w:lang w:val="en-IE"/>
        </w:rPr>
        <w:instrText xml:space="preserve"> \* MERGEFORMAT </w:instrText>
      </w:r>
      <w:r w:rsidR="0043414A" w:rsidRPr="00BB6813">
        <w:rPr>
          <w:rFonts w:ascii="Arial" w:eastAsia="Calibri" w:hAnsi="Arial" w:cs="Arial"/>
          <w:sz w:val="22"/>
          <w:szCs w:val="22"/>
          <w:lang w:val="en-IE"/>
        </w:rPr>
      </w:r>
      <w:r w:rsidR="0043414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18.1</w:t>
      </w:r>
      <w:r w:rsidR="0043414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it shall not be a breach of this Connection Agreement for a Party to disclose Confidential Information:</w:t>
      </w:r>
      <w:bookmarkEnd w:id="216"/>
    </w:p>
    <w:p w14:paraId="2F109289" w14:textId="2AB4507C"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217" w:name="_Ref68504993"/>
      <w:r w:rsidRPr="00BB6813">
        <w:rPr>
          <w:rFonts w:ascii="Arial" w:eastAsia="Calibri" w:hAnsi="Arial" w:cs="Arial"/>
          <w:sz w:val="22"/>
          <w:szCs w:val="22"/>
          <w:lang w:val="en-IE"/>
        </w:rPr>
        <w:t>to a professional advisor of, or a consultant to such Party;</w:t>
      </w:r>
      <w:bookmarkEnd w:id="217"/>
    </w:p>
    <w:p w14:paraId="0DFDEE82"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any Affiliate of such Party;</w:t>
      </w:r>
      <w:bookmarkStart w:id="218" w:name="_Ref68524021"/>
    </w:p>
    <w:p w14:paraId="72EBD852"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to any bona fide potential transferee or assignee of the whole or a significant part of the issued share capital of such Party or any Affiliate thereof or of such Party’s interest under, or related to, this Connection Agreement, provided that such Party obtains the prior </w:t>
      </w:r>
      <w:r w:rsidRPr="00BB6813">
        <w:rPr>
          <w:rFonts w:ascii="Arial" w:eastAsia="Calibri" w:hAnsi="Arial" w:cs="Arial"/>
          <w:sz w:val="22"/>
          <w:szCs w:val="22"/>
          <w:lang w:val="en-IE"/>
        </w:rPr>
        <w:lastRenderedPageBreak/>
        <w:t>written agreement of the potential transferee or assignee that it shall only use the disclosed information for the purposes of the potential transfer or assignment</w:t>
      </w:r>
      <w:bookmarkStart w:id="219" w:name="_Ref68524023"/>
      <w:bookmarkEnd w:id="218"/>
      <w:r w:rsidRPr="00BB6813">
        <w:rPr>
          <w:rFonts w:ascii="Arial" w:eastAsia="Calibri" w:hAnsi="Arial" w:cs="Arial"/>
          <w:sz w:val="22"/>
          <w:szCs w:val="22"/>
          <w:lang w:val="en-IE"/>
        </w:rPr>
        <w:t>;</w:t>
      </w:r>
      <w:bookmarkStart w:id="220" w:name="_Ref68524026"/>
      <w:bookmarkEnd w:id="219"/>
    </w:p>
    <w:p w14:paraId="5A48690A" w14:textId="7A17076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to the extent required by law or any </w:t>
      </w:r>
      <w:r w:rsidR="001410FF">
        <w:rPr>
          <w:rFonts w:ascii="Arial" w:eastAsia="Calibri" w:hAnsi="Arial" w:cs="Arial"/>
          <w:sz w:val="22"/>
          <w:szCs w:val="22"/>
          <w:lang w:val="en-IE"/>
        </w:rPr>
        <w:t>L</w:t>
      </w:r>
      <w:r w:rsidRPr="00BB6813">
        <w:rPr>
          <w:rFonts w:ascii="Arial" w:eastAsia="Calibri" w:hAnsi="Arial" w:cs="Arial"/>
          <w:sz w:val="22"/>
          <w:szCs w:val="22"/>
          <w:lang w:val="en-IE"/>
        </w:rPr>
        <w:t xml:space="preserve">egal </w:t>
      </w:r>
      <w:r w:rsidR="001410FF">
        <w:rPr>
          <w:rFonts w:ascii="Arial" w:eastAsia="Calibri" w:hAnsi="Arial" w:cs="Arial"/>
          <w:sz w:val="22"/>
          <w:szCs w:val="22"/>
          <w:lang w:val="en-IE"/>
        </w:rPr>
        <w:t>R</w:t>
      </w:r>
      <w:r w:rsidRPr="00BB6813">
        <w:rPr>
          <w:rFonts w:ascii="Arial" w:eastAsia="Calibri" w:hAnsi="Arial" w:cs="Arial"/>
          <w:sz w:val="22"/>
          <w:szCs w:val="22"/>
          <w:lang w:val="en-IE"/>
        </w:rPr>
        <w:t>equirement (including any licence) or the regulations of a recognised stock exchange, or any governmental agency;</w:t>
      </w:r>
      <w:bookmarkEnd w:id="220"/>
    </w:p>
    <w:p w14:paraId="719D8FB5" w14:textId="3E154339"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to the extent required by the order of any court or statutory body having competent jurisdiction over the receiving </w:t>
      </w:r>
      <w:r w:rsidR="009B6FAF">
        <w:rPr>
          <w:rFonts w:ascii="Arial" w:eastAsia="Calibri" w:hAnsi="Arial" w:cs="Arial"/>
          <w:sz w:val="22"/>
          <w:szCs w:val="22"/>
          <w:lang w:val="en-IE"/>
        </w:rPr>
        <w:t>P</w:t>
      </w:r>
      <w:r w:rsidRPr="00BB6813">
        <w:rPr>
          <w:rFonts w:ascii="Arial" w:eastAsia="Calibri" w:hAnsi="Arial" w:cs="Arial"/>
          <w:sz w:val="22"/>
          <w:szCs w:val="22"/>
          <w:lang w:val="en-IE"/>
        </w:rPr>
        <w:t>arty;</w:t>
      </w:r>
      <w:bookmarkStart w:id="221" w:name="_Ref68524031"/>
    </w:p>
    <w:p w14:paraId="03724AF1"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the Commission or any other Competent Authority;</w:t>
      </w:r>
      <w:bookmarkStart w:id="222" w:name="_Ref68524032"/>
      <w:bookmarkEnd w:id="221"/>
    </w:p>
    <w:p w14:paraId="3BF280A5" w14:textId="5FA95DCE"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to any person to which disputes are referred for resolution in accordance with Clause </w:t>
      </w:r>
      <w:r w:rsidR="0043414A" w:rsidRPr="00BB6813">
        <w:rPr>
          <w:rFonts w:ascii="Arial" w:eastAsia="Calibri" w:hAnsi="Arial" w:cs="Arial"/>
          <w:sz w:val="22"/>
          <w:szCs w:val="22"/>
          <w:lang w:val="en-IE"/>
        </w:rPr>
        <w:fldChar w:fldCharType="begin"/>
      </w:r>
      <w:r w:rsidR="0043414A" w:rsidRPr="00BB6813">
        <w:rPr>
          <w:rFonts w:ascii="Arial" w:eastAsia="Calibri" w:hAnsi="Arial" w:cs="Arial"/>
          <w:sz w:val="22"/>
          <w:szCs w:val="22"/>
          <w:lang w:val="en-IE"/>
        </w:rPr>
        <w:instrText xml:space="preserve"> REF _Ref469476720 \r \h </w:instrText>
      </w:r>
      <w:r w:rsidR="00BB6813" w:rsidRPr="00BB6813">
        <w:rPr>
          <w:rFonts w:ascii="Arial" w:eastAsia="Calibri" w:hAnsi="Arial" w:cs="Arial"/>
          <w:sz w:val="22"/>
          <w:szCs w:val="22"/>
          <w:lang w:val="en-IE"/>
        </w:rPr>
        <w:instrText xml:space="preserve"> \* MERGEFORMAT </w:instrText>
      </w:r>
      <w:r w:rsidR="0043414A" w:rsidRPr="00BB6813">
        <w:rPr>
          <w:rFonts w:ascii="Arial" w:eastAsia="Calibri" w:hAnsi="Arial" w:cs="Arial"/>
          <w:sz w:val="22"/>
          <w:szCs w:val="22"/>
          <w:lang w:val="en-IE"/>
        </w:rPr>
      </w:r>
      <w:r w:rsidR="0043414A"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16</w:t>
      </w:r>
      <w:r w:rsidR="0043414A"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bookmarkEnd w:id="222"/>
      <w:r w:rsidRPr="00BB6813">
        <w:rPr>
          <w:rFonts w:ascii="Arial" w:eastAsia="Calibri" w:hAnsi="Arial" w:cs="Arial"/>
          <w:sz w:val="22"/>
          <w:szCs w:val="22"/>
          <w:lang w:val="en-IE"/>
        </w:rPr>
        <w:t>or</w:t>
      </w:r>
    </w:p>
    <w:p w14:paraId="46B298C7"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 in order to comply with the terms and conditions of the Code of Operations.</w:t>
      </w:r>
    </w:p>
    <w:p w14:paraId="0B3EDC68" w14:textId="77777777" w:rsidR="00B43D49"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Freedom of Information Act 2014</w:t>
      </w:r>
      <w:r w:rsidRPr="00BB6813">
        <w:rPr>
          <w:rFonts w:ascii="Arial" w:eastAsia="Calibri" w:hAnsi="Arial" w:cs="Arial"/>
          <w:sz w:val="22"/>
          <w:szCs w:val="22"/>
          <w:lang w:val="en-IE"/>
        </w:rPr>
        <w:t xml:space="preserve">: </w:t>
      </w:r>
    </w:p>
    <w:p w14:paraId="011129A8" w14:textId="1FB15660" w:rsidR="00F132FA" w:rsidRDefault="00F132FA" w:rsidP="00B43D49">
      <w:pPr>
        <w:pStyle w:val="MLev3"/>
      </w:pPr>
      <w:r w:rsidRPr="00BB6813">
        <w:t xml:space="preserve">The Company recognises that Gas Networks Ireland is subject to legal duties which may require the release of information under the Freedom of Information Act 2014 and other applicable legislation or codes governing access to information.  Such information may include matters relating to, arising out of or under this Connection Agreement.  </w:t>
      </w:r>
      <w:r w:rsidR="00B92E16">
        <w:t xml:space="preserve">Any such information </w:t>
      </w:r>
      <w:r w:rsidR="00B92E16" w:rsidRPr="000A6F9A">
        <w:t>which must be so disclosed by Gas Networks Ireland will not be considered Confidential Information for the purposes of this Connection Agreement</w:t>
      </w:r>
      <w:r w:rsidR="00234D87">
        <w:t>.</w:t>
      </w:r>
    </w:p>
    <w:p w14:paraId="1CCFEC3F" w14:textId="75F96CDA" w:rsidR="00F132FA" w:rsidRPr="00B92E16" w:rsidRDefault="00F132FA" w:rsidP="00E9298D">
      <w:pPr>
        <w:pStyle w:val="MLev3"/>
        <w:keepNext/>
        <w:numPr>
          <w:ilvl w:val="0"/>
          <w:numId w:val="14"/>
        </w:numPr>
        <w:spacing w:before="240"/>
        <w:jc w:val="left"/>
        <w:outlineLvl w:val="0"/>
        <w:rPr>
          <w:rFonts w:cs="Arial"/>
          <w:b/>
          <w:caps/>
        </w:rPr>
      </w:pPr>
      <w:bookmarkStart w:id="223" w:name="_Ref462138923"/>
      <w:bookmarkStart w:id="224" w:name="_Toc479329555"/>
      <w:bookmarkStart w:id="225" w:name="_Toc134714222"/>
      <w:r w:rsidRPr="00B92E16">
        <w:rPr>
          <w:rFonts w:cs="Arial"/>
          <w:b/>
          <w:caps/>
        </w:rPr>
        <w:t>NO WAIVER</w:t>
      </w:r>
      <w:bookmarkEnd w:id="223"/>
      <w:bookmarkEnd w:id="224"/>
      <w:bookmarkEnd w:id="225"/>
    </w:p>
    <w:p w14:paraId="150FD335"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A waiver of any term, provision or condition of or consent granted under this Connection Agreement shall be effective only if given in writing and signed by the waiving or consenting Party and then only in the instance and for the purpose for which it is given. </w:t>
      </w:r>
    </w:p>
    <w:p w14:paraId="2B2E82F1"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No failure or delay on the part of any Party in exercising any right, power or privilege under this Connection Agreement shall operate as a waiver thereof, nor shall any single or partial exercise of any such right, power or privilege preclude any other or further exercise thereof or the exercise of any other right, power or privilege.</w:t>
      </w:r>
    </w:p>
    <w:p w14:paraId="7FB2720D"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A Party that exercises in whole or in part any right and remedy provided under this Connection Agreement or by law is not precluded or restricted from the further exercise of that or any other right or remedy.</w:t>
      </w:r>
    </w:p>
    <w:p w14:paraId="04E8D2F4"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Unless specifically provided otherwise, any remedy or right conferred upon Gas Networks Ireland for breach of this Connection Agreement shall be in addition to and without prejudice to all other rights and remedies available to it whether pursuant to this Connection Agreement or provided for by law. </w:t>
      </w:r>
    </w:p>
    <w:p w14:paraId="33030C2F" w14:textId="1234460F"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26" w:name="_Ref462138928"/>
      <w:bookmarkStart w:id="227" w:name="_Toc479329556"/>
      <w:bookmarkStart w:id="228" w:name="_Toc134714223"/>
      <w:r w:rsidRPr="00BB6813">
        <w:rPr>
          <w:rFonts w:ascii="Arial" w:eastAsia="Calibri" w:hAnsi="Arial" w:cs="Arial"/>
          <w:b/>
          <w:caps/>
          <w:sz w:val="22"/>
          <w:szCs w:val="22"/>
          <w:lang w:val="en-IE"/>
        </w:rPr>
        <w:lastRenderedPageBreak/>
        <w:t>CONTINUING OBLIGATIONS</w:t>
      </w:r>
      <w:bookmarkEnd w:id="226"/>
      <w:bookmarkEnd w:id="227"/>
      <w:bookmarkEnd w:id="228"/>
    </w:p>
    <w:p w14:paraId="55213098" w14:textId="07CDA306"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The obligations of the Parties as described in Clauses </w:t>
      </w:r>
      <w:r w:rsidR="0072153C">
        <w:rPr>
          <w:rFonts w:ascii="Arial" w:eastAsia="Calibri" w:hAnsi="Arial" w:cs="Arial"/>
          <w:sz w:val="22"/>
          <w:szCs w:val="22"/>
          <w:lang w:val="en-IE"/>
        </w:rPr>
        <w:t>[</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_Ref469476728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7</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4C66B1">
        <w:rPr>
          <w:rFonts w:ascii="Arial" w:eastAsia="Calibri" w:hAnsi="Arial" w:cs="Arial"/>
          <w:sz w:val="22"/>
          <w:szCs w:val="22"/>
          <w:lang w:val="en-IE"/>
        </w:rPr>
        <w:t xml:space="preserve">9.8,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_Ref108176111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10</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F966F0">
        <w:rPr>
          <w:rFonts w:ascii="Arial" w:eastAsia="Calibri" w:hAnsi="Arial" w:cs="Arial"/>
          <w:sz w:val="22"/>
          <w:szCs w:val="22"/>
          <w:lang w:val="en-IE"/>
        </w:rPr>
        <w:t>11,</w:t>
      </w:r>
      <w:r w:rsidR="00B317B4">
        <w:rPr>
          <w:rFonts w:ascii="Arial" w:eastAsia="Calibri" w:hAnsi="Arial" w:cs="Arial"/>
          <w:sz w:val="22"/>
          <w:szCs w:val="22"/>
          <w:lang w:val="en-IE"/>
        </w:rPr>
        <w:t xml:space="preserve"> 12, 13, 14</w:t>
      </w:r>
      <w:r w:rsidRPr="00BB6813">
        <w:rPr>
          <w:rFonts w:ascii="Arial" w:eastAsia="Calibri" w:hAnsi="Arial" w:cs="Arial"/>
          <w:sz w:val="22"/>
          <w:szCs w:val="22"/>
          <w:lang w:val="en-IE"/>
        </w:rPr>
        <w:t xml:space="preserve">,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_Ref462138338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15</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_Ref469476720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16</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_Ref462137933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18</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B317B4">
        <w:rPr>
          <w:rFonts w:ascii="Arial" w:eastAsia="Calibri" w:hAnsi="Arial" w:cs="Arial"/>
          <w:sz w:val="22"/>
          <w:szCs w:val="22"/>
          <w:lang w:val="en-IE"/>
        </w:rPr>
        <w:t xml:space="preserve">20,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_Ref462138933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22</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and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_Ref469476773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29</w:t>
      </w:r>
      <w:r w:rsidR="00E14272" w:rsidRPr="00BB6813">
        <w:rPr>
          <w:rFonts w:ascii="Arial" w:eastAsia="Calibri" w:hAnsi="Arial" w:cs="Arial"/>
          <w:sz w:val="22"/>
          <w:szCs w:val="22"/>
          <w:lang w:val="en-IE"/>
        </w:rPr>
        <w:fldChar w:fldCharType="end"/>
      </w:r>
      <w:r w:rsidR="005E60CE">
        <w:rPr>
          <w:rFonts w:ascii="Arial" w:eastAsia="Calibri" w:hAnsi="Arial" w:cs="Arial"/>
          <w:sz w:val="22"/>
          <w:szCs w:val="22"/>
          <w:lang w:val="en-IE"/>
        </w:rPr>
        <w:t>]</w:t>
      </w:r>
      <w:r w:rsidRPr="00BB6813">
        <w:rPr>
          <w:rFonts w:ascii="Arial" w:eastAsia="Calibri" w:hAnsi="Arial" w:cs="Arial"/>
          <w:b/>
          <w:i/>
          <w:sz w:val="22"/>
          <w:szCs w:val="22"/>
          <w:lang w:val="en-IE"/>
        </w:rPr>
        <w:t xml:space="preserve"> </w:t>
      </w:r>
      <w:r w:rsidRPr="00BB6813">
        <w:rPr>
          <w:rFonts w:ascii="Arial" w:eastAsia="Calibri" w:hAnsi="Arial" w:cs="Arial"/>
          <w:sz w:val="22"/>
          <w:szCs w:val="22"/>
          <w:lang w:val="en-IE"/>
        </w:rPr>
        <w:t>of this Connection Agreement shall continue in full force and effect and be fully binding on the Parties notwithstanding termination or expiry.</w:t>
      </w:r>
    </w:p>
    <w:p w14:paraId="6A39B2F5" w14:textId="6F891A6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29" w:name="_Toc479329557"/>
      <w:bookmarkStart w:id="230" w:name="_Toc134714224"/>
      <w:r w:rsidRPr="00BB6813">
        <w:rPr>
          <w:rFonts w:ascii="Arial" w:eastAsia="Calibri" w:hAnsi="Arial" w:cs="Arial"/>
          <w:b/>
          <w:caps/>
          <w:sz w:val="22"/>
          <w:szCs w:val="22"/>
          <w:lang w:val="en-IE"/>
        </w:rPr>
        <w:t>ASSIGNMENT and subcontracting</w:t>
      </w:r>
      <w:bookmarkEnd w:id="229"/>
      <w:bookmarkEnd w:id="230"/>
    </w:p>
    <w:p w14:paraId="1C317520" w14:textId="1BCDF08D" w:rsidR="00F132FA" w:rsidRPr="00BB6813" w:rsidRDefault="003B6113" w:rsidP="00F132FA">
      <w:pPr>
        <w:numPr>
          <w:ilvl w:val="1"/>
          <w:numId w:val="14"/>
        </w:numPr>
        <w:spacing w:after="240" w:line="240" w:lineRule="auto"/>
        <w:outlineLvl w:val="1"/>
        <w:rPr>
          <w:rFonts w:ascii="Arial" w:eastAsia="Calibri" w:hAnsi="Arial" w:cs="Arial"/>
          <w:sz w:val="22"/>
          <w:szCs w:val="22"/>
          <w:lang w:val="en-IE"/>
        </w:rPr>
      </w:pPr>
      <w:bookmarkStart w:id="231" w:name="_Ref462138961"/>
      <w:r>
        <w:rPr>
          <w:rFonts w:ascii="Arial" w:eastAsia="Calibri" w:hAnsi="Arial" w:cs="Arial"/>
          <w:sz w:val="22"/>
          <w:szCs w:val="22"/>
          <w:lang w:val="en-IE"/>
        </w:rPr>
        <w:t>Subject to Clause 21.3, n</w:t>
      </w:r>
      <w:r w:rsidR="00F132FA" w:rsidRPr="00BB6813">
        <w:rPr>
          <w:rFonts w:ascii="Arial" w:eastAsia="Calibri" w:hAnsi="Arial" w:cs="Arial"/>
          <w:sz w:val="22"/>
          <w:szCs w:val="22"/>
          <w:lang w:val="en-IE"/>
        </w:rPr>
        <w:t>either Party shall be entitled to assign the benefit or transfer the burden of this Connection Agreement without prior written consent of the other Party</w:t>
      </w:r>
      <w:r>
        <w:rPr>
          <w:rFonts w:ascii="Arial" w:eastAsia="Calibri" w:hAnsi="Arial" w:cs="Arial"/>
          <w:sz w:val="22"/>
          <w:szCs w:val="22"/>
          <w:lang w:val="en-IE"/>
        </w:rPr>
        <w:t>,</w:t>
      </w:r>
      <w:r w:rsidR="00F132FA" w:rsidRPr="00BB6813">
        <w:rPr>
          <w:rFonts w:ascii="Arial" w:eastAsia="Calibri" w:hAnsi="Arial" w:cs="Arial"/>
          <w:sz w:val="22"/>
          <w:szCs w:val="22"/>
          <w:lang w:val="en-IE"/>
        </w:rPr>
        <w:t xml:space="preserve"> such consent shall not be unreasonably withheld or delayed.</w:t>
      </w:r>
      <w:bookmarkEnd w:id="231"/>
    </w:p>
    <w:p w14:paraId="6C655770" w14:textId="7A8E67A0"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32" w:name="_Ref462138967"/>
      <w:r w:rsidRPr="00BB6813">
        <w:rPr>
          <w:rFonts w:ascii="Arial" w:eastAsia="Calibri" w:hAnsi="Arial" w:cs="Arial"/>
          <w:sz w:val="22"/>
          <w:szCs w:val="22"/>
          <w:lang w:val="en-IE"/>
        </w:rPr>
        <w:t>Where the Company intends to assign the benefit or transfer the burden of this Connection Agreement to a third party, it shall be required:</w:t>
      </w:r>
      <w:bookmarkEnd w:id="232"/>
    </w:p>
    <w:p w14:paraId="2CA969FA"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to demonstrate to the satisfaction of Gas Networks Ireland that the proposed assignee has the financial ability to fulfil the Company’s obligations under this Connection Agreement; and</w:t>
      </w:r>
    </w:p>
    <w:p w14:paraId="32736E62"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to procure that alternative financial security for its obligations under this Connection Agreement, in a form satisfactory to Gas Networks Ireland, is put in place in respect of the proposed assignee’s obligations pursuant to this Connection Agreement. </w:t>
      </w:r>
    </w:p>
    <w:p w14:paraId="70A4BC08" w14:textId="4909339A" w:rsidR="0079564F" w:rsidRPr="009B6FAF" w:rsidRDefault="00F132FA" w:rsidP="00F132FA">
      <w:pPr>
        <w:numPr>
          <w:ilvl w:val="1"/>
          <w:numId w:val="14"/>
        </w:numPr>
        <w:spacing w:after="240" w:line="240" w:lineRule="auto"/>
        <w:outlineLvl w:val="1"/>
        <w:rPr>
          <w:rFonts w:ascii="Arial" w:eastAsia="Calibri" w:hAnsi="Arial" w:cs="Arial"/>
          <w:sz w:val="22"/>
          <w:szCs w:val="22"/>
          <w:lang w:val="en-IE"/>
        </w:rPr>
      </w:pPr>
      <w:r w:rsidRPr="009B6FAF">
        <w:rPr>
          <w:rFonts w:ascii="Arial" w:eastAsia="Calibri" w:hAnsi="Arial" w:cs="Arial"/>
          <w:b/>
          <w:sz w:val="22"/>
          <w:szCs w:val="22"/>
          <w:lang w:val="en-IE"/>
        </w:rPr>
        <w:t>Assignment to an Affiliate</w:t>
      </w:r>
      <w:r w:rsidR="00B92E16" w:rsidRPr="009B6FAF">
        <w:rPr>
          <w:rFonts w:ascii="Arial" w:eastAsia="Calibri" w:hAnsi="Arial" w:cs="Arial"/>
          <w:b/>
          <w:sz w:val="22"/>
          <w:szCs w:val="22"/>
          <w:lang w:val="en-IE"/>
        </w:rPr>
        <w:t xml:space="preserve"> of Gas Networks Ireland</w:t>
      </w:r>
      <w:r w:rsidRPr="009B6FAF">
        <w:rPr>
          <w:rFonts w:ascii="Arial" w:eastAsia="Calibri" w:hAnsi="Arial" w:cs="Arial"/>
          <w:sz w:val="22"/>
          <w:szCs w:val="22"/>
          <w:lang w:val="en-IE"/>
        </w:rPr>
        <w:t xml:space="preserve">: Notwithstanding anything to the contrary in Clause </w:t>
      </w:r>
      <w:r w:rsidR="0043414A" w:rsidRPr="009B6FAF">
        <w:rPr>
          <w:rFonts w:ascii="Arial" w:eastAsia="Calibri" w:hAnsi="Arial" w:cs="Arial"/>
          <w:sz w:val="22"/>
          <w:szCs w:val="22"/>
          <w:lang w:val="en-IE"/>
        </w:rPr>
        <w:fldChar w:fldCharType="begin"/>
      </w:r>
      <w:r w:rsidR="0043414A" w:rsidRPr="009B6FAF">
        <w:rPr>
          <w:rFonts w:ascii="Arial" w:eastAsia="Calibri" w:hAnsi="Arial" w:cs="Arial"/>
          <w:sz w:val="22"/>
          <w:szCs w:val="22"/>
          <w:lang w:val="en-IE"/>
        </w:rPr>
        <w:instrText xml:space="preserve"> REF _Ref462138961 \r \h </w:instrText>
      </w:r>
      <w:r w:rsidR="00BB6813" w:rsidRPr="009B6FAF">
        <w:rPr>
          <w:rFonts w:ascii="Arial" w:eastAsia="Calibri" w:hAnsi="Arial" w:cs="Arial"/>
          <w:sz w:val="22"/>
          <w:szCs w:val="22"/>
          <w:lang w:val="en-IE"/>
        </w:rPr>
        <w:instrText xml:space="preserve"> \* MERGEFORMAT </w:instrText>
      </w:r>
      <w:r w:rsidR="0043414A" w:rsidRPr="009B6FAF">
        <w:rPr>
          <w:rFonts w:ascii="Arial" w:eastAsia="Calibri" w:hAnsi="Arial" w:cs="Arial"/>
          <w:sz w:val="22"/>
          <w:szCs w:val="22"/>
          <w:lang w:val="en-IE"/>
        </w:rPr>
      </w:r>
      <w:r w:rsidR="0043414A" w:rsidRPr="009B6FAF">
        <w:rPr>
          <w:rFonts w:ascii="Arial" w:eastAsia="Calibri" w:hAnsi="Arial" w:cs="Arial"/>
          <w:sz w:val="22"/>
          <w:szCs w:val="22"/>
          <w:lang w:val="en-IE"/>
        </w:rPr>
        <w:fldChar w:fldCharType="separate"/>
      </w:r>
      <w:r w:rsidR="00D23685">
        <w:rPr>
          <w:rFonts w:ascii="Arial" w:eastAsia="Calibri" w:hAnsi="Arial" w:cs="Arial"/>
          <w:sz w:val="22"/>
          <w:szCs w:val="22"/>
          <w:lang w:val="en-IE"/>
        </w:rPr>
        <w:t>21.1</w:t>
      </w:r>
      <w:r w:rsidR="0043414A" w:rsidRPr="009B6FAF">
        <w:rPr>
          <w:rFonts w:ascii="Arial" w:eastAsia="Calibri" w:hAnsi="Arial" w:cs="Arial"/>
          <w:sz w:val="22"/>
          <w:szCs w:val="22"/>
          <w:lang w:val="en-IE"/>
        </w:rPr>
        <w:fldChar w:fldCharType="end"/>
      </w:r>
      <w:r w:rsidRPr="009B6FAF">
        <w:rPr>
          <w:rFonts w:ascii="Arial" w:eastAsia="Calibri" w:hAnsi="Arial" w:cs="Arial"/>
          <w:sz w:val="22"/>
          <w:szCs w:val="22"/>
          <w:lang w:val="en-IE"/>
        </w:rPr>
        <w:t xml:space="preserve"> or </w:t>
      </w:r>
      <w:r w:rsidR="0043414A" w:rsidRPr="009B6FAF">
        <w:rPr>
          <w:rFonts w:ascii="Arial" w:eastAsia="Calibri" w:hAnsi="Arial" w:cs="Arial"/>
          <w:sz w:val="22"/>
          <w:szCs w:val="22"/>
          <w:lang w:val="en-IE"/>
        </w:rPr>
        <w:fldChar w:fldCharType="begin"/>
      </w:r>
      <w:r w:rsidR="0043414A" w:rsidRPr="009B6FAF">
        <w:rPr>
          <w:rFonts w:ascii="Arial" w:eastAsia="Calibri" w:hAnsi="Arial" w:cs="Arial"/>
          <w:sz w:val="22"/>
          <w:szCs w:val="22"/>
          <w:lang w:val="en-IE"/>
        </w:rPr>
        <w:instrText xml:space="preserve"> REF _Ref462138967 \r \h </w:instrText>
      </w:r>
      <w:r w:rsidR="00BB6813" w:rsidRPr="009B6FAF">
        <w:rPr>
          <w:rFonts w:ascii="Arial" w:eastAsia="Calibri" w:hAnsi="Arial" w:cs="Arial"/>
          <w:sz w:val="22"/>
          <w:szCs w:val="22"/>
          <w:lang w:val="en-IE"/>
        </w:rPr>
        <w:instrText xml:space="preserve"> \* MERGEFORMAT </w:instrText>
      </w:r>
      <w:r w:rsidR="0043414A" w:rsidRPr="009B6FAF">
        <w:rPr>
          <w:rFonts w:ascii="Arial" w:eastAsia="Calibri" w:hAnsi="Arial" w:cs="Arial"/>
          <w:sz w:val="22"/>
          <w:szCs w:val="22"/>
          <w:lang w:val="en-IE"/>
        </w:rPr>
      </w:r>
      <w:r w:rsidR="0043414A" w:rsidRPr="009B6FAF">
        <w:rPr>
          <w:rFonts w:ascii="Arial" w:eastAsia="Calibri" w:hAnsi="Arial" w:cs="Arial"/>
          <w:sz w:val="22"/>
          <w:szCs w:val="22"/>
          <w:lang w:val="en-IE"/>
        </w:rPr>
        <w:fldChar w:fldCharType="separate"/>
      </w:r>
      <w:r w:rsidR="00D23685">
        <w:rPr>
          <w:rFonts w:ascii="Arial" w:eastAsia="Calibri" w:hAnsi="Arial" w:cs="Arial"/>
          <w:sz w:val="22"/>
          <w:szCs w:val="22"/>
          <w:lang w:val="en-IE"/>
        </w:rPr>
        <w:t>21.2</w:t>
      </w:r>
      <w:r w:rsidR="0043414A" w:rsidRPr="009B6FAF">
        <w:rPr>
          <w:rFonts w:ascii="Arial" w:eastAsia="Calibri" w:hAnsi="Arial" w:cs="Arial"/>
          <w:sz w:val="22"/>
          <w:szCs w:val="22"/>
          <w:lang w:val="en-IE"/>
        </w:rPr>
        <w:fldChar w:fldCharType="end"/>
      </w:r>
      <w:r w:rsidRPr="009B6FAF">
        <w:rPr>
          <w:rFonts w:ascii="Arial" w:eastAsia="Calibri" w:hAnsi="Arial" w:cs="Arial"/>
          <w:sz w:val="22"/>
          <w:szCs w:val="22"/>
          <w:lang w:val="en-IE"/>
        </w:rPr>
        <w:t>, nothing shall prevent Gas Networks Ireland</w:t>
      </w:r>
      <w:r w:rsidR="00653E12" w:rsidRPr="00A0646E">
        <w:rPr>
          <w:rFonts w:ascii="Arial" w:hAnsi="Arial" w:cs="Arial"/>
          <w:sz w:val="22"/>
          <w:szCs w:val="22"/>
        </w:rPr>
        <w:t xml:space="preserve"> assigning the benefit or transferring the burden of this Connection Agreement to an Affiliate, such Affiliate to have all the necessary consents, licences, permits, approvals authorisation and any such other requirements necessary for the completion by it of its obligations under this Connection Agreement;</w:t>
      </w:r>
    </w:p>
    <w:p w14:paraId="1F9784DE" w14:textId="35AF45E3"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33" w:name="_Ref462138933"/>
      <w:bookmarkStart w:id="234" w:name="_Toc479329558"/>
      <w:bookmarkStart w:id="235" w:name="_Toc134714225"/>
      <w:r w:rsidRPr="00BB6813">
        <w:rPr>
          <w:rFonts w:ascii="Arial" w:eastAsia="Calibri" w:hAnsi="Arial" w:cs="Arial"/>
          <w:b/>
          <w:caps/>
          <w:sz w:val="22"/>
          <w:szCs w:val="22"/>
          <w:lang w:val="en-IE"/>
        </w:rPr>
        <w:t>NOTICES &amp; COMMUNICATIONS</w:t>
      </w:r>
      <w:bookmarkEnd w:id="233"/>
      <w:bookmarkEnd w:id="234"/>
      <w:bookmarkEnd w:id="235"/>
    </w:p>
    <w:p w14:paraId="005BD446" w14:textId="4CE9370C"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Communications</w:t>
      </w:r>
      <w:r w:rsidRPr="00BB6813">
        <w:rPr>
          <w:rFonts w:ascii="Arial" w:eastAsia="Calibri" w:hAnsi="Arial" w:cs="Arial"/>
          <w:sz w:val="22"/>
          <w:szCs w:val="22"/>
          <w:lang w:val="en-IE"/>
        </w:rPr>
        <w:t xml:space="preserve">: Any notices or other communications required under this Connection Agreement shall be made by post or email or such other means that Gas Networks Ireland may specify from time to time, so long as same is in writing, in the case of Gas Networks Ireland, to the principal place of business of Gas Networks Ireland as specified in Clause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_Ref462138980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22.2.2</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and in the case of the Company, to the Company’s address specified below in Clause </w:t>
      </w:r>
      <w:r w:rsidR="00E14272" w:rsidRPr="00BB6813">
        <w:rPr>
          <w:rFonts w:ascii="Arial" w:eastAsia="Calibri" w:hAnsi="Arial" w:cs="Arial"/>
          <w:sz w:val="22"/>
          <w:szCs w:val="22"/>
          <w:lang w:val="en-IE"/>
        </w:rPr>
        <w:fldChar w:fldCharType="begin"/>
      </w:r>
      <w:r w:rsidR="00E14272" w:rsidRPr="00BB6813">
        <w:rPr>
          <w:rFonts w:ascii="Arial" w:eastAsia="Calibri" w:hAnsi="Arial" w:cs="Arial"/>
          <w:sz w:val="22"/>
          <w:szCs w:val="22"/>
          <w:lang w:val="en-IE"/>
        </w:rPr>
        <w:instrText xml:space="preserve"> REF _Ref108176771 \r \h </w:instrText>
      </w:r>
      <w:r w:rsidR="00BB6813" w:rsidRPr="00BB6813">
        <w:rPr>
          <w:rFonts w:ascii="Arial" w:eastAsia="Calibri" w:hAnsi="Arial" w:cs="Arial"/>
          <w:sz w:val="22"/>
          <w:szCs w:val="22"/>
          <w:lang w:val="en-IE"/>
        </w:rPr>
        <w:instrText xml:space="preserve"> \* MERGEFORMAT </w:instrText>
      </w:r>
      <w:r w:rsidR="00E14272" w:rsidRPr="00BB6813">
        <w:rPr>
          <w:rFonts w:ascii="Arial" w:eastAsia="Calibri" w:hAnsi="Arial" w:cs="Arial"/>
          <w:sz w:val="22"/>
          <w:szCs w:val="22"/>
          <w:lang w:val="en-IE"/>
        </w:rPr>
      </w:r>
      <w:r w:rsidR="00E14272"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22.2.1</w:t>
      </w:r>
      <w:r w:rsidR="00E14272"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Such notice or communication shall be deemed delivered when received in a legible form.</w:t>
      </w:r>
    </w:p>
    <w:p w14:paraId="6C25D59C"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Notice Details:</w:t>
      </w:r>
    </w:p>
    <w:p w14:paraId="557EC6CC" w14:textId="7505869D"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236" w:name="_Ref462138987"/>
      <w:bookmarkStart w:id="237" w:name="_Ref108176771"/>
      <w:r w:rsidRPr="00BB6813">
        <w:rPr>
          <w:rFonts w:ascii="Arial" w:eastAsia="Calibri" w:hAnsi="Arial" w:cs="Arial"/>
          <w:sz w:val="22"/>
          <w:szCs w:val="22"/>
          <w:lang w:val="en-IE"/>
        </w:rPr>
        <w:t>The Company’s address for service is set out in Schedule 1</w:t>
      </w:r>
      <w:bookmarkEnd w:id="236"/>
      <w:r w:rsidRPr="00BB6813">
        <w:rPr>
          <w:rFonts w:ascii="Arial" w:eastAsia="Calibri" w:hAnsi="Arial" w:cs="Arial"/>
          <w:sz w:val="22"/>
          <w:szCs w:val="22"/>
          <w:lang w:val="en-IE"/>
        </w:rPr>
        <w:t>.</w:t>
      </w:r>
      <w:bookmarkEnd w:id="237"/>
      <w:r w:rsidRPr="00BB6813">
        <w:rPr>
          <w:rFonts w:ascii="Arial" w:eastAsia="Calibri" w:hAnsi="Arial" w:cs="Arial"/>
          <w:sz w:val="22"/>
          <w:szCs w:val="22"/>
          <w:lang w:val="en-IE"/>
        </w:rPr>
        <w:t xml:space="preserve"> </w:t>
      </w:r>
    </w:p>
    <w:p w14:paraId="7BFFE925" w14:textId="622AD2D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bookmarkStart w:id="238" w:name="_Ref462138980"/>
      <w:r w:rsidRPr="00BB6813">
        <w:rPr>
          <w:rFonts w:ascii="Arial" w:eastAsia="Calibri" w:hAnsi="Arial" w:cs="Arial"/>
          <w:sz w:val="22"/>
          <w:szCs w:val="22"/>
          <w:lang w:val="en-IE"/>
        </w:rPr>
        <w:t>Gas Networks Ireland’s address for service is as follows:</w:t>
      </w:r>
      <w:bookmarkEnd w:id="238"/>
      <w:r w:rsidRPr="00BB6813">
        <w:rPr>
          <w:rFonts w:ascii="Arial" w:eastAsia="Calibri" w:hAnsi="Arial" w:cs="Arial"/>
          <w:sz w:val="22"/>
          <w:szCs w:val="22"/>
          <w:lang w:val="en-IE"/>
        </w:rPr>
        <w:t xml:space="preserve"> </w:t>
      </w:r>
    </w:p>
    <w:p w14:paraId="6926F27F" w14:textId="77777777" w:rsidR="00F132FA" w:rsidRPr="00BB6813" w:rsidRDefault="00F132FA" w:rsidP="00F132FA">
      <w:pPr>
        <w:spacing w:line="240" w:lineRule="auto"/>
        <w:ind w:left="1728"/>
        <w:rPr>
          <w:rFonts w:ascii="Arial" w:hAnsi="Arial" w:cs="Arial"/>
          <w:sz w:val="22"/>
          <w:szCs w:val="22"/>
          <w:lang w:val="en-IE"/>
        </w:rPr>
      </w:pPr>
      <w:r w:rsidRPr="00BB6813">
        <w:rPr>
          <w:rFonts w:ascii="Arial" w:hAnsi="Arial" w:cs="Arial"/>
          <w:sz w:val="22"/>
          <w:szCs w:val="22"/>
          <w:lang w:val="en-IE"/>
        </w:rPr>
        <w:t>Gas Networks Ireland</w:t>
      </w:r>
    </w:p>
    <w:p w14:paraId="0F0218E9" w14:textId="77777777" w:rsidR="00F132FA" w:rsidRPr="00BB6813" w:rsidRDefault="00F132FA" w:rsidP="00F132FA">
      <w:pPr>
        <w:spacing w:line="240" w:lineRule="auto"/>
        <w:ind w:left="1728"/>
        <w:rPr>
          <w:rFonts w:ascii="Arial" w:hAnsi="Arial" w:cs="Arial"/>
          <w:sz w:val="22"/>
          <w:szCs w:val="22"/>
          <w:lang w:val="en-IE"/>
        </w:rPr>
      </w:pPr>
      <w:r w:rsidRPr="00BB6813">
        <w:rPr>
          <w:rFonts w:ascii="Arial" w:hAnsi="Arial" w:cs="Arial"/>
          <w:sz w:val="22"/>
          <w:szCs w:val="22"/>
          <w:lang w:val="en-IE"/>
        </w:rPr>
        <w:t>Gasworks Road</w:t>
      </w:r>
    </w:p>
    <w:p w14:paraId="4281A632" w14:textId="77777777" w:rsidR="00F132FA" w:rsidRPr="00BB6813" w:rsidRDefault="00F132FA" w:rsidP="00F132FA">
      <w:pPr>
        <w:spacing w:line="240" w:lineRule="auto"/>
        <w:ind w:left="1728"/>
        <w:rPr>
          <w:rFonts w:ascii="Arial" w:hAnsi="Arial" w:cs="Arial"/>
          <w:sz w:val="22"/>
          <w:szCs w:val="22"/>
          <w:lang w:val="en-IE"/>
        </w:rPr>
      </w:pPr>
      <w:r w:rsidRPr="00BB6813">
        <w:rPr>
          <w:rFonts w:ascii="Arial" w:hAnsi="Arial" w:cs="Arial"/>
          <w:sz w:val="22"/>
          <w:szCs w:val="22"/>
          <w:lang w:val="en-IE"/>
        </w:rPr>
        <w:lastRenderedPageBreak/>
        <w:t>Cork</w:t>
      </w:r>
    </w:p>
    <w:p w14:paraId="33ABF01E" w14:textId="53B085C8" w:rsidR="00F132FA" w:rsidRPr="00BB6813" w:rsidRDefault="00F132FA" w:rsidP="00F132FA">
      <w:pPr>
        <w:tabs>
          <w:tab w:val="left" w:pos="3119"/>
        </w:tabs>
        <w:spacing w:line="240" w:lineRule="auto"/>
        <w:ind w:left="288" w:firstLine="1440"/>
        <w:rPr>
          <w:rFonts w:ascii="Arial" w:hAnsi="Arial" w:cs="Arial"/>
          <w:bCs/>
          <w:iCs/>
          <w:sz w:val="22"/>
          <w:szCs w:val="22"/>
          <w:lang w:val="en-IE"/>
        </w:rPr>
      </w:pPr>
      <w:r w:rsidRPr="00BB6813">
        <w:rPr>
          <w:rFonts w:ascii="Arial" w:hAnsi="Arial" w:cs="Arial"/>
          <w:bCs/>
          <w:iCs/>
          <w:sz w:val="22"/>
          <w:szCs w:val="22"/>
          <w:lang w:val="en-IE"/>
        </w:rPr>
        <w:t>Attn:</w:t>
      </w:r>
      <w:r w:rsidRPr="00BB6813">
        <w:rPr>
          <w:rFonts w:ascii="Arial" w:hAnsi="Arial" w:cs="Arial"/>
          <w:bCs/>
          <w:iCs/>
          <w:sz w:val="22"/>
          <w:szCs w:val="22"/>
          <w:lang w:val="en-IE"/>
        </w:rPr>
        <w:tab/>
      </w:r>
      <w:r w:rsidR="00207E79">
        <w:rPr>
          <w:rFonts w:ascii="Arial" w:hAnsi="Arial" w:cs="Arial"/>
          <w:bCs/>
          <w:iCs/>
          <w:sz w:val="22"/>
          <w:szCs w:val="22"/>
          <w:lang w:val="en-IE"/>
        </w:rPr>
        <w:t>National Customer Acquisition Manager</w:t>
      </w:r>
    </w:p>
    <w:p w14:paraId="04CB340E" w14:textId="77777777" w:rsidR="00F132FA" w:rsidRPr="00BB6813" w:rsidRDefault="00F132FA" w:rsidP="00F132FA">
      <w:pPr>
        <w:tabs>
          <w:tab w:val="left" w:pos="3119"/>
        </w:tabs>
        <w:spacing w:line="240" w:lineRule="auto"/>
        <w:ind w:left="1008" w:firstLine="720"/>
        <w:rPr>
          <w:rFonts w:ascii="Arial" w:hAnsi="Arial" w:cs="Arial"/>
          <w:sz w:val="22"/>
          <w:szCs w:val="22"/>
        </w:rPr>
      </w:pPr>
      <w:r w:rsidRPr="00BB6813">
        <w:rPr>
          <w:rFonts w:ascii="Arial" w:hAnsi="Arial" w:cs="Arial"/>
          <w:sz w:val="22"/>
          <w:szCs w:val="22"/>
          <w:lang w:val="en-IE"/>
        </w:rPr>
        <w:t>Tel Number:</w:t>
      </w:r>
      <w:r w:rsidRPr="00BB6813">
        <w:rPr>
          <w:rFonts w:ascii="Arial" w:hAnsi="Arial" w:cs="Arial"/>
          <w:sz w:val="22"/>
          <w:szCs w:val="22"/>
          <w:lang w:val="en-IE"/>
        </w:rPr>
        <w:tab/>
      </w:r>
      <w:r w:rsidRPr="00BB6813">
        <w:rPr>
          <w:rFonts w:ascii="Arial" w:hAnsi="Arial" w:cs="Arial"/>
          <w:sz w:val="22"/>
          <w:szCs w:val="22"/>
        </w:rPr>
        <w:t>021 4534000</w:t>
      </w:r>
    </w:p>
    <w:p w14:paraId="181F0BAA" w14:textId="77777777" w:rsidR="00F132FA" w:rsidRPr="00BB6813" w:rsidRDefault="00F132FA" w:rsidP="00F132FA">
      <w:pPr>
        <w:tabs>
          <w:tab w:val="left" w:pos="3119"/>
        </w:tabs>
        <w:spacing w:line="240" w:lineRule="auto"/>
        <w:ind w:left="1008" w:firstLine="720"/>
        <w:rPr>
          <w:rFonts w:ascii="Arial" w:hAnsi="Arial" w:cs="Arial"/>
          <w:sz w:val="22"/>
          <w:szCs w:val="22"/>
          <w:lang w:val="en-IE"/>
        </w:rPr>
      </w:pPr>
      <w:r w:rsidRPr="00BB6813">
        <w:rPr>
          <w:rFonts w:ascii="Arial" w:hAnsi="Arial" w:cs="Arial"/>
          <w:sz w:val="22"/>
          <w:szCs w:val="22"/>
          <w:lang w:val="en-IE"/>
        </w:rPr>
        <w:t>Fax Number:</w:t>
      </w:r>
      <w:r w:rsidRPr="00BB6813">
        <w:rPr>
          <w:rFonts w:ascii="Arial" w:hAnsi="Arial" w:cs="Arial"/>
          <w:sz w:val="22"/>
          <w:szCs w:val="22"/>
          <w:lang w:val="en-IE"/>
        </w:rPr>
        <w:tab/>
        <w:t>021 4534001</w:t>
      </w:r>
    </w:p>
    <w:p w14:paraId="0E542523" w14:textId="77777777" w:rsidR="00F132FA" w:rsidRPr="00BB6813" w:rsidRDefault="00F132FA" w:rsidP="00F132FA">
      <w:pPr>
        <w:tabs>
          <w:tab w:val="left" w:pos="3119"/>
        </w:tabs>
        <w:spacing w:line="240" w:lineRule="auto"/>
        <w:ind w:left="1008" w:firstLine="720"/>
        <w:rPr>
          <w:rFonts w:ascii="Arial" w:hAnsi="Arial" w:cs="Arial"/>
          <w:sz w:val="22"/>
          <w:szCs w:val="22"/>
          <w:lang w:val="en-IE"/>
        </w:rPr>
      </w:pPr>
      <w:r w:rsidRPr="00BB6813">
        <w:rPr>
          <w:rFonts w:ascii="Arial" w:hAnsi="Arial" w:cs="Arial"/>
          <w:sz w:val="22"/>
          <w:szCs w:val="22"/>
          <w:lang w:val="en-IE"/>
        </w:rPr>
        <w:t>Email:</w:t>
      </w:r>
      <w:r w:rsidRPr="00BB6813">
        <w:rPr>
          <w:rFonts w:ascii="Arial" w:hAnsi="Arial" w:cs="Arial"/>
          <w:sz w:val="22"/>
          <w:szCs w:val="22"/>
          <w:lang w:val="en-IE"/>
        </w:rPr>
        <w:tab/>
        <w:t xml:space="preserve">new_connections@gasnetworks.ie </w:t>
      </w:r>
    </w:p>
    <w:p w14:paraId="44EAFD9C" w14:textId="77777777" w:rsidR="00F132FA" w:rsidRPr="00BB6813" w:rsidRDefault="00F132FA" w:rsidP="00F132FA">
      <w:pPr>
        <w:ind w:left="720"/>
        <w:rPr>
          <w:rFonts w:ascii="Arial" w:hAnsi="Arial" w:cs="Arial"/>
          <w:sz w:val="22"/>
          <w:szCs w:val="22"/>
        </w:rPr>
      </w:pPr>
    </w:p>
    <w:p w14:paraId="58554340"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If Gas Networks Ireland changes its principal place of business it shall promptly notify the Company in writing.</w:t>
      </w:r>
    </w:p>
    <w:p w14:paraId="6F1CA778"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If the Company changes its address for service in Ireland (as specified above) it shall promptly notify Gas Networks Ireland in writing.</w:t>
      </w:r>
    </w:p>
    <w:p w14:paraId="4147D25A" w14:textId="5130485F"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39" w:name="_Ref462138938"/>
      <w:bookmarkStart w:id="240" w:name="_Toc479329559"/>
      <w:bookmarkStart w:id="241" w:name="_Toc134714226"/>
      <w:r w:rsidRPr="00BB6813">
        <w:rPr>
          <w:rFonts w:ascii="Arial" w:eastAsia="Calibri" w:hAnsi="Arial" w:cs="Arial"/>
          <w:b/>
          <w:caps/>
          <w:sz w:val="22"/>
          <w:szCs w:val="22"/>
          <w:lang w:val="en-IE"/>
        </w:rPr>
        <w:t>ENTIRE AGREEMENT</w:t>
      </w:r>
      <w:bookmarkEnd w:id="239"/>
      <w:bookmarkEnd w:id="240"/>
      <w:bookmarkEnd w:id="241"/>
      <w:r w:rsidRPr="00BB6813">
        <w:rPr>
          <w:rFonts w:ascii="Arial" w:eastAsia="Calibri" w:hAnsi="Arial" w:cs="Arial"/>
          <w:b/>
          <w:caps/>
          <w:sz w:val="22"/>
          <w:szCs w:val="22"/>
          <w:lang w:val="en-IE"/>
        </w:rPr>
        <w:t xml:space="preserve"> </w:t>
      </w:r>
    </w:p>
    <w:p w14:paraId="366890F0" w14:textId="50232F1A"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This Connection Agreement</w:t>
      </w:r>
      <w:r w:rsidR="00B24193">
        <w:rPr>
          <w:rFonts w:ascii="Arial" w:eastAsia="Calibri" w:hAnsi="Arial" w:cs="Arial"/>
          <w:sz w:val="22"/>
          <w:szCs w:val="22"/>
          <w:lang w:val="en-IE"/>
        </w:rPr>
        <w:t>,</w:t>
      </w:r>
      <w:r w:rsidR="00FD37C0">
        <w:rPr>
          <w:rFonts w:ascii="Arial" w:eastAsia="Calibri" w:hAnsi="Arial" w:cs="Arial"/>
          <w:sz w:val="22"/>
          <w:szCs w:val="22"/>
          <w:lang w:val="en-IE"/>
        </w:rPr>
        <w:t xml:space="preserve"> and the Application</w:t>
      </w:r>
      <w:r w:rsidR="00282647" w:rsidRPr="00282647">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constitutes the entire agreement and understanding of the Parties </w:t>
      </w:r>
      <w:r w:rsidR="00B92E16">
        <w:rPr>
          <w:rFonts w:ascii="Arial" w:eastAsia="Calibri" w:hAnsi="Arial" w:cs="Arial"/>
          <w:sz w:val="22"/>
          <w:szCs w:val="22"/>
          <w:lang w:val="en-IE"/>
        </w:rPr>
        <w:t xml:space="preserve">with respect to its subject matter </w:t>
      </w:r>
      <w:r w:rsidRPr="00BB6813">
        <w:rPr>
          <w:rFonts w:ascii="Arial" w:eastAsia="Calibri" w:hAnsi="Arial" w:cs="Arial"/>
          <w:sz w:val="22"/>
          <w:szCs w:val="22"/>
          <w:lang w:val="en-IE"/>
        </w:rPr>
        <w:t>and supersedes any previous agreement between the Parties relating to the subject matter of this Connection Agreement.</w:t>
      </w:r>
    </w:p>
    <w:p w14:paraId="145C4042" w14:textId="17EDC41C"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Each Party acknowledges and agrees that in entering into this Connection Agreement, it has not relied on any statement, representation, warranty or undertaking of any person which is not expressly set out in this Connection Agreement</w:t>
      </w:r>
      <w:r w:rsidR="00B24193">
        <w:rPr>
          <w:rFonts w:ascii="Arial" w:eastAsia="Calibri" w:hAnsi="Arial" w:cs="Arial"/>
          <w:sz w:val="22"/>
          <w:szCs w:val="22"/>
          <w:lang w:val="en-IE"/>
        </w:rPr>
        <w:t xml:space="preserve"> or any documents referred to in it</w:t>
      </w:r>
      <w:r w:rsidRPr="00BB6813">
        <w:rPr>
          <w:rFonts w:ascii="Arial" w:eastAsia="Calibri" w:hAnsi="Arial" w:cs="Arial"/>
          <w:sz w:val="22"/>
          <w:szCs w:val="22"/>
          <w:lang w:val="en-IE"/>
        </w:rPr>
        <w:t>.</w:t>
      </w:r>
    </w:p>
    <w:p w14:paraId="0659D979"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42" w:name="_Toc479329560"/>
      <w:bookmarkStart w:id="243" w:name="_Toc134714227"/>
      <w:bookmarkStart w:id="244" w:name="_Toc225915382"/>
      <w:r w:rsidRPr="00BB6813">
        <w:rPr>
          <w:rFonts w:ascii="Arial" w:eastAsia="Calibri" w:hAnsi="Arial" w:cs="Arial"/>
          <w:b/>
          <w:caps/>
          <w:sz w:val="22"/>
          <w:szCs w:val="22"/>
          <w:lang w:val="en-IE"/>
        </w:rPr>
        <w:t>severance</w:t>
      </w:r>
      <w:bookmarkEnd w:id="242"/>
      <w:bookmarkEnd w:id="243"/>
    </w:p>
    <w:p w14:paraId="162783E4"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Each provision and each part of each provision of this Connection Agreement is separate, severable and enforceable.  If at any time any provision (or part of a provision) is adjudged by any court or body of competent jurisdiction to be void or unenforceable, neither the validity, legality and enforceability of the remaining provisions of this Connection Agreement in that jurisdiction nor any provision of this Connection Agreement in any other jurisdiction shall be in any way affected or impaired by that judgment. </w:t>
      </w:r>
    </w:p>
    <w:p w14:paraId="6A46968C" w14:textId="78CF4DEF"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If all or any part of a provision of this Connection Agreement transpires not to be enforceable against any of the Parties, that non-enforceability shall not render that provision unenforceable against any other Party.</w:t>
      </w:r>
    </w:p>
    <w:p w14:paraId="00E0CF1B"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If any invalid, unenforceable or illegal provision would be valid, enforceable or legal if some part of it would be deleted or modified, the provision shall apply with whatever deletion or modification is necessary to give effect to the commercial intention of the parties.  The Parties consent to a court or body of competent jurisdiction giving effect to a provision in such modified form as may be decided by that court or body.</w:t>
      </w:r>
    </w:p>
    <w:p w14:paraId="716935D0"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45" w:name="_Toc479329561"/>
      <w:bookmarkStart w:id="246" w:name="_Toc134714228"/>
      <w:r w:rsidRPr="00BB6813">
        <w:rPr>
          <w:rFonts w:ascii="Arial" w:eastAsia="Calibri" w:hAnsi="Arial" w:cs="Arial"/>
          <w:b/>
          <w:caps/>
          <w:sz w:val="22"/>
          <w:szCs w:val="22"/>
          <w:lang w:val="en-IE"/>
        </w:rPr>
        <w:t>variation</w:t>
      </w:r>
      <w:bookmarkEnd w:id="245"/>
      <w:bookmarkEnd w:id="246"/>
    </w:p>
    <w:p w14:paraId="01507269" w14:textId="0AF3920A"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This Connection Agreement may be varied only by a document in writing signed by or on behalf of all the Parties or their authorised representatives.  No other form of variation is permitted.</w:t>
      </w:r>
    </w:p>
    <w:p w14:paraId="50D97EDC" w14:textId="0BDC6E45"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47" w:name="_Toc479329562"/>
      <w:bookmarkStart w:id="248" w:name="_Toc134714229"/>
      <w:r w:rsidRPr="00BB6813">
        <w:rPr>
          <w:rFonts w:ascii="Arial" w:eastAsia="Calibri" w:hAnsi="Arial" w:cs="Arial"/>
          <w:b/>
          <w:caps/>
          <w:sz w:val="22"/>
          <w:szCs w:val="22"/>
          <w:lang w:val="en-IE"/>
        </w:rPr>
        <w:lastRenderedPageBreak/>
        <w:t>NEW INDUSTRY STRUCTURE AND INDUSTRY REGIME</w:t>
      </w:r>
      <w:bookmarkEnd w:id="244"/>
      <w:bookmarkEnd w:id="247"/>
      <w:bookmarkEnd w:id="248"/>
    </w:p>
    <w:p w14:paraId="4C583745" w14:textId="43EDCE5F"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bookmarkStart w:id="249" w:name="_Ref462138998"/>
      <w:r w:rsidRPr="00BB6813">
        <w:rPr>
          <w:rFonts w:ascii="Arial" w:eastAsia="Calibri" w:hAnsi="Arial" w:cs="Arial"/>
          <w:b/>
          <w:sz w:val="22"/>
          <w:szCs w:val="22"/>
          <w:lang w:val="en-IE"/>
        </w:rPr>
        <w:t>Changes to Legal Requirements:</w:t>
      </w:r>
      <w:r w:rsidRPr="00BB6813">
        <w:rPr>
          <w:rFonts w:ascii="Arial" w:eastAsia="Calibri" w:hAnsi="Arial" w:cs="Arial"/>
          <w:sz w:val="22"/>
          <w:szCs w:val="22"/>
          <w:lang w:val="en-IE"/>
        </w:rPr>
        <w:t xml:space="preserve"> If, after execution of this Connection Agreement, there shall be enacted and brought into force any Legal Requirement for:</w:t>
      </w:r>
      <w:bookmarkEnd w:id="249"/>
    </w:p>
    <w:p w14:paraId="02C91AF9"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further reorganisation of the gas industry in Ireland or any material part of it;</w:t>
      </w:r>
    </w:p>
    <w:p w14:paraId="08B897D7" w14:textId="1512F8CB"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further facilitation of the introduction of third</w:t>
      </w:r>
      <w:r w:rsidR="00967E0B">
        <w:rPr>
          <w:rFonts w:ascii="Arial" w:eastAsia="Calibri" w:hAnsi="Arial" w:cs="Arial"/>
          <w:sz w:val="22"/>
          <w:szCs w:val="22"/>
          <w:lang w:val="en-IE"/>
        </w:rPr>
        <w:t>-</w:t>
      </w:r>
      <w:r w:rsidRPr="00BB6813">
        <w:rPr>
          <w:rFonts w:ascii="Arial" w:eastAsia="Calibri" w:hAnsi="Arial" w:cs="Arial"/>
          <w:sz w:val="22"/>
          <w:szCs w:val="22"/>
          <w:lang w:val="en-IE"/>
        </w:rPr>
        <w:t>party interests into the affairs of the gas industry in Ireland or any part of it; or</w:t>
      </w:r>
    </w:p>
    <w:p w14:paraId="29B6F2C6" w14:textId="21A4AE42"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the amendment or variation of any policy of Gas Networks Ireland or the manner in which the Transportation System and any agreements or protocols related thereto are organised</w:t>
      </w:r>
      <w:r w:rsidR="008B1EF0">
        <w:rPr>
          <w:rFonts w:ascii="Arial" w:eastAsia="Calibri" w:hAnsi="Arial" w:cs="Arial"/>
          <w:sz w:val="22"/>
          <w:szCs w:val="22"/>
          <w:lang w:val="en-IE"/>
        </w:rPr>
        <w:t>;</w:t>
      </w:r>
    </w:p>
    <w:p w14:paraId="2F210763" w14:textId="58CD3A1A" w:rsidR="00F132FA" w:rsidRPr="00BB6813" w:rsidRDefault="00F132FA" w:rsidP="008B1EF0">
      <w:pPr>
        <w:spacing w:after="240" w:line="240" w:lineRule="auto"/>
        <w:ind w:left="720"/>
        <w:outlineLvl w:val="2"/>
        <w:rPr>
          <w:rFonts w:ascii="Arial" w:eastAsia="Calibri" w:hAnsi="Arial" w:cs="Arial"/>
          <w:sz w:val="22"/>
          <w:szCs w:val="22"/>
          <w:lang w:val="en-IE"/>
        </w:rPr>
      </w:pPr>
      <w:r w:rsidRPr="00BB6813">
        <w:rPr>
          <w:rFonts w:ascii="Arial" w:eastAsia="Calibri" w:hAnsi="Arial" w:cs="Arial"/>
          <w:sz w:val="22"/>
          <w:szCs w:val="22"/>
          <w:lang w:val="en-IE"/>
        </w:rPr>
        <w:t xml:space="preserve">which necessitates a variation to this Connection Agreement, the Parties shall effect such changes as are reasonably necessary </w:t>
      </w:r>
      <w:r w:rsidR="00793FE4">
        <w:rPr>
          <w:rFonts w:ascii="Arial" w:eastAsia="Calibri" w:hAnsi="Arial" w:cs="Arial"/>
          <w:sz w:val="22"/>
          <w:szCs w:val="22"/>
          <w:lang w:val="en-IE"/>
        </w:rPr>
        <w:t>(the "</w:t>
      </w:r>
      <w:r w:rsidR="00793FE4" w:rsidRPr="00793FE4">
        <w:rPr>
          <w:rFonts w:ascii="Arial" w:eastAsia="Calibri" w:hAnsi="Arial" w:cs="Arial"/>
          <w:b/>
          <w:bCs/>
          <w:sz w:val="22"/>
          <w:szCs w:val="22"/>
          <w:lang w:val="en-IE"/>
        </w:rPr>
        <w:t>Amendments</w:t>
      </w:r>
      <w:r w:rsidR="00793FE4">
        <w:rPr>
          <w:rFonts w:ascii="Arial" w:eastAsia="Calibri" w:hAnsi="Arial" w:cs="Arial"/>
          <w:sz w:val="22"/>
          <w:szCs w:val="22"/>
          <w:lang w:val="en-IE"/>
        </w:rPr>
        <w:t xml:space="preserve">") </w:t>
      </w:r>
      <w:r w:rsidRPr="00BB6813">
        <w:rPr>
          <w:rFonts w:ascii="Arial" w:eastAsia="Calibri" w:hAnsi="Arial" w:cs="Arial"/>
          <w:sz w:val="22"/>
          <w:szCs w:val="22"/>
          <w:lang w:val="en-IE"/>
        </w:rPr>
        <w:t xml:space="preserve">so as to ensure that the operations contemplated by this Connection Agreement shall be conducted in a manner which is consistent with the effect of the new Legal Requirement and most closely reflects the intentions of the same with effect from the date thereof provided that </w:t>
      </w:r>
      <w:r w:rsidR="009166AC" w:rsidRPr="009166AC">
        <w:rPr>
          <w:rFonts w:ascii="Arial" w:eastAsia="Calibri" w:hAnsi="Arial" w:cs="Arial"/>
          <w:sz w:val="22"/>
          <w:szCs w:val="22"/>
          <w:lang w:val="en-IE"/>
        </w:rPr>
        <w:t xml:space="preserve">any such </w:t>
      </w:r>
      <w:r w:rsidR="00793FE4">
        <w:rPr>
          <w:rFonts w:ascii="Arial" w:eastAsia="Calibri" w:hAnsi="Arial" w:cs="Arial"/>
          <w:sz w:val="22"/>
          <w:szCs w:val="22"/>
          <w:lang w:val="en-IE"/>
        </w:rPr>
        <w:t>A</w:t>
      </w:r>
      <w:r w:rsidR="009166AC" w:rsidRPr="009166AC">
        <w:rPr>
          <w:rFonts w:ascii="Arial" w:eastAsia="Calibri" w:hAnsi="Arial" w:cs="Arial"/>
          <w:sz w:val="22"/>
          <w:szCs w:val="22"/>
          <w:lang w:val="en-IE"/>
        </w:rPr>
        <w:t>mendment</w:t>
      </w:r>
      <w:r w:rsidR="00793FE4">
        <w:rPr>
          <w:rFonts w:ascii="Arial" w:eastAsia="Calibri" w:hAnsi="Arial" w:cs="Arial"/>
          <w:sz w:val="22"/>
          <w:szCs w:val="22"/>
          <w:lang w:val="en-IE"/>
        </w:rPr>
        <w:t>s</w:t>
      </w:r>
      <w:r w:rsidR="009166AC" w:rsidRPr="009166AC">
        <w:rPr>
          <w:rFonts w:ascii="Arial" w:eastAsia="Calibri" w:hAnsi="Arial" w:cs="Arial"/>
          <w:sz w:val="22"/>
          <w:szCs w:val="22"/>
          <w:lang w:val="en-IE"/>
        </w:rPr>
        <w:t xml:space="preserve"> will </w:t>
      </w:r>
      <w:r w:rsidRPr="00BB6813">
        <w:rPr>
          <w:rFonts w:ascii="Arial" w:eastAsia="Calibri" w:hAnsi="Arial" w:cs="Arial"/>
          <w:sz w:val="22"/>
          <w:szCs w:val="22"/>
          <w:lang w:val="en-IE"/>
        </w:rPr>
        <w:t xml:space="preserve">be of no greater extent than is required by reason of the </w:t>
      </w:r>
      <w:r w:rsidR="00845C8A" w:rsidRPr="00845C8A">
        <w:rPr>
          <w:rFonts w:ascii="Arial" w:eastAsia="Calibri" w:hAnsi="Arial" w:cs="Arial"/>
          <w:sz w:val="22"/>
          <w:szCs w:val="22"/>
          <w:lang w:val="en-IE"/>
        </w:rPr>
        <w:t>new Legal Requirement</w:t>
      </w:r>
      <w:r w:rsidR="00D355F6">
        <w:rPr>
          <w:rFonts w:ascii="Arial" w:eastAsia="Calibri" w:hAnsi="Arial" w:cs="Arial"/>
          <w:sz w:val="22"/>
          <w:szCs w:val="22"/>
          <w:lang w:val="en-IE"/>
        </w:rPr>
        <w:t>.</w:t>
      </w:r>
      <w:r w:rsidR="00845C8A" w:rsidRPr="00845C8A">
        <w:rPr>
          <w:rFonts w:ascii="Arial" w:eastAsia="Calibri" w:hAnsi="Arial" w:cs="Arial"/>
          <w:sz w:val="22"/>
          <w:szCs w:val="22"/>
          <w:lang w:val="en-IE"/>
        </w:rPr>
        <w:t xml:space="preserve">  </w:t>
      </w:r>
    </w:p>
    <w:p w14:paraId="54B564CB" w14:textId="367FAAAA"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b/>
          <w:sz w:val="22"/>
          <w:szCs w:val="22"/>
          <w:lang w:val="en-IE"/>
        </w:rPr>
        <w:t>Referral to the Commission</w:t>
      </w:r>
      <w:r w:rsidRPr="00BB6813">
        <w:rPr>
          <w:rFonts w:ascii="Arial" w:eastAsia="Calibri" w:hAnsi="Arial" w:cs="Arial"/>
          <w:sz w:val="22"/>
          <w:szCs w:val="22"/>
          <w:lang w:val="en-IE"/>
        </w:rPr>
        <w:t xml:space="preserve">: If any </w:t>
      </w:r>
      <w:r w:rsidR="0042416A">
        <w:rPr>
          <w:rFonts w:ascii="Arial" w:eastAsia="Calibri" w:hAnsi="Arial" w:cs="Arial"/>
          <w:sz w:val="22"/>
          <w:szCs w:val="22"/>
          <w:lang w:val="en-IE"/>
        </w:rPr>
        <w:t>Amendments</w:t>
      </w:r>
      <w:r w:rsidRPr="00BB6813">
        <w:rPr>
          <w:rFonts w:ascii="Arial" w:eastAsia="Calibri" w:hAnsi="Arial" w:cs="Arial"/>
          <w:sz w:val="22"/>
          <w:szCs w:val="22"/>
          <w:lang w:val="en-IE"/>
        </w:rPr>
        <w:t xml:space="preserve"> proposed under Clause </w:t>
      </w:r>
      <w:r w:rsidRPr="00BB6813">
        <w:rPr>
          <w:rFonts w:ascii="Arial" w:eastAsia="Calibri" w:hAnsi="Arial" w:cs="Arial"/>
          <w:sz w:val="22"/>
          <w:szCs w:val="22"/>
          <w:lang w:val="en-IE"/>
        </w:rPr>
        <w:fldChar w:fldCharType="begin"/>
      </w:r>
      <w:r w:rsidRPr="00BB6813">
        <w:rPr>
          <w:rFonts w:ascii="Arial" w:eastAsia="Calibri" w:hAnsi="Arial" w:cs="Arial"/>
          <w:sz w:val="22"/>
          <w:szCs w:val="22"/>
          <w:lang w:val="en-IE"/>
        </w:rPr>
        <w:instrText xml:space="preserve"> REF _Ref462138998 \r \h </w:instrText>
      </w:r>
      <w:r w:rsidR="00BB6813" w:rsidRPr="00BB6813">
        <w:rPr>
          <w:rFonts w:ascii="Arial" w:eastAsia="Calibri" w:hAnsi="Arial" w:cs="Arial"/>
          <w:sz w:val="22"/>
          <w:szCs w:val="22"/>
          <w:lang w:val="en-IE"/>
        </w:rPr>
        <w:instrText xml:space="preserve"> \* MERGEFORMAT </w:instrText>
      </w:r>
      <w:r w:rsidRPr="00BB6813">
        <w:rPr>
          <w:rFonts w:ascii="Arial" w:eastAsia="Calibri" w:hAnsi="Arial" w:cs="Arial"/>
          <w:sz w:val="22"/>
          <w:szCs w:val="22"/>
          <w:lang w:val="en-IE"/>
        </w:rPr>
      </w:r>
      <w:r w:rsidRPr="00BB6813">
        <w:rPr>
          <w:rFonts w:ascii="Arial" w:eastAsia="Calibri" w:hAnsi="Arial" w:cs="Arial"/>
          <w:sz w:val="22"/>
          <w:szCs w:val="22"/>
          <w:lang w:val="en-IE"/>
        </w:rPr>
        <w:fldChar w:fldCharType="separate"/>
      </w:r>
      <w:r w:rsidR="00D23685">
        <w:rPr>
          <w:rFonts w:ascii="Arial" w:eastAsia="Calibri" w:hAnsi="Arial" w:cs="Arial"/>
          <w:sz w:val="22"/>
          <w:szCs w:val="22"/>
          <w:lang w:val="en-IE"/>
        </w:rPr>
        <w:t>26.1</w:t>
      </w:r>
      <w:r w:rsidRPr="00BB6813">
        <w:rPr>
          <w:rFonts w:ascii="Arial" w:eastAsia="Calibri" w:hAnsi="Arial" w:cs="Arial"/>
          <w:sz w:val="22"/>
          <w:szCs w:val="22"/>
          <w:lang w:val="en-IE"/>
        </w:rPr>
        <w:fldChar w:fldCharType="end"/>
      </w:r>
      <w:r w:rsidRPr="00BB6813">
        <w:rPr>
          <w:rFonts w:ascii="Arial" w:eastAsia="Calibri" w:hAnsi="Arial" w:cs="Arial"/>
          <w:sz w:val="22"/>
          <w:szCs w:val="22"/>
          <w:lang w:val="en-IE"/>
        </w:rPr>
        <w:t xml:space="preserve"> </w:t>
      </w:r>
      <w:r w:rsidR="0042416A">
        <w:rPr>
          <w:rFonts w:ascii="Arial" w:eastAsia="Calibri" w:hAnsi="Arial" w:cs="Arial"/>
          <w:sz w:val="22"/>
          <w:szCs w:val="22"/>
          <w:lang w:val="en-IE"/>
        </w:rPr>
        <w:t xml:space="preserve">have </w:t>
      </w:r>
      <w:r w:rsidRPr="00BB6813">
        <w:rPr>
          <w:rFonts w:ascii="Arial" w:eastAsia="Calibri" w:hAnsi="Arial" w:cs="Arial"/>
          <w:sz w:val="22"/>
          <w:szCs w:val="22"/>
          <w:lang w:val="en-IE"/>
        </w:rPr>
        <w:t xml:space="preserve">not been agreed by the Parties within three months of </w:t>
      </w:r>
      <w:r w:rsidR="0042416A">
        <w:rPr>
          <w:rFonts w:ascii="Arial" w:eastAsia="Calibri" w:hAnsi="Arial" w:cs="Arial"/>
          <w:sz w:val="22"/>
          <w:szCs w:val="22"/>
          <w:lang w:val="en-IE"/>
        </w:rPr>
        <w:t xml:space="preserve">them </w:t>
      </w:r>
      <w:r w:rsidRPr="00BB6813">
        <w:rPr>
          <w:rFonts w:ascii="Arial" w:eastAsia="Calibri" w:hAnsi="Arial" w:cs="Arial"/>
          <w:sz w:val="22"/>
          <w:szCs w:val="22"/>
          <w:lang w:val="en-IE"/>
        </w:rPr>
        <w:t>being proposed (the Parties acting as soon as reasonably practicable), either Party may refer to the Commission for determination and the Parties agree to abide by and to give effect to the Commission’s determination, if necessary by entering into an agreement supplemental to this Connection Agreement.</w:t>
      </w:r>
      <w:r w:rsidR="0042416A" w:rsidRPr="00BB6813">
        <w:rPr>
          <w:rFonts w:ascii="Arial" w:eastAsia="Calibri" w:hAnsi="Arial" w:cs="Arial"/>
          <w:sz w:val="22"/>
          <w:szCs w:val="22"/>
          <w:lang w:val="en-IE"/>
        </w:rPr>
        <w:t xml:space="preserve"> </w:t>
      </w:r>
    </w:p>
    <w:p w14:paraId="45F3CA41" w14:textId="721DD04C" w:rsidR="00B26C10" w:rsidRDefault="00013D7C" w:rsidP="00F132FA">
      <w:pPr>
        <w:numPr>
          <w:ilvl w:val="1"/>
          <w:numId w:val="14"/>
        </w:numPr>
        <w:spacing w:after="240" w:line="240" w:lineRule="auto"/>
        <w:outlineLvl w:val="1"/>
        <w:rPr>
          <w:rFonts w:ascii="Arial" w:eastAsia="Calibri" w:hAnsi="Arial" w:cs="Arial"/>
          <w:sz w:val="22"/>
          <w:szCs w:val="22"/>
          <w:lang w:val="en-IE"/>
        </w:rPr>
      </w:pPr>
      <w:r w:rsidRPr="00013D7C">
        <w:rPr>
          <w:rFonts w:ascii="Arial" w:eastAsia="Calibri" w:hAnsi="Arial" w:cs="Arial"/>
          <w:sz w:val="22"/>
          <w:szCs w:val="22"/>
          <w:lang w:val="en-IE"/>
        </w:rPr>
        <w:t>Such changes shall have effect upon the date upon which the Legal Requirement or change in the Code of Operations, in question is brought into force with such transitional arrangements as shall be reasonable and as are in compliance with the new legislation, Directive, rule, regulation, direction, statutory instrument or order, or change in the Code of Operations referred to in Clause 26.1.</w:t>
      </w:r>
    </w:p>
    <w:p w14:paraId="06FB61B6"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50" w:name="_Toc479329563"/>
      <w:bookmarkStart w:id="251" w:name="_Toc134714230"/>
      <w:bookmarkStart w:id="252" w:name="_Ref462138946"/>
      <w:r w:rsidRPr="00BB6813">
        <w:rPr>
          <w:rFonts w:ascii="Arial" w:eastAsia="Calibri" w:hAnsi="Arial" w:cs="Arial"/>
          <w:b/>
          <w:caps/>
          <w:sz w:val="22"/>
          <w:szCs w:val="22"/>
          <w:lang w:val="en-IE"/>
        </w:rPr>
        <w:t>anti corruption</w:t>
      </w:r>
      <w:bookmarkEnd w:id="250"/>
      <w:bookmarkEnd w:id="251"/>
    </w:p>
    <w:p w14:paraId="7A94F3DD"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The Company and Gas Networks Ireland each represent to the other that, with respect to this Connection Agreement and to the best of their knowledge they have not acted in contravention of the:</w:t>
      </w:r>
    </w:p>
    <w:p w14:paraId="2C2AB513" w14:textId="3D6678A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 xml:space="preserve">Prevention of Corruption Acts </w:t>
      </w:r>
      <w:r w:rsidR="006E5846">
        <w:rPr>
          <w:rFonts w:ascii="Arial" w:eastAsia="Calibri" w:hAnsi="Arial" w:cs="Arial"/>
          <w:sz w:val="22"/>
          <w:szCs w:val="22"/>
          <w:lang w:val="en-IE"/>
        </w:rPr>
        <w:t>2018</w:t>
      </w:r>
      <w:r w:rsidRPr="00BB6813">
        <w:rPr>
          <w:rFonts w:ascii="Arial" w:eastAsia="Calibri" w:hAnsi="Arial" w:cs="Arial"/>
          <w:sz w:val="22"/>
          <w:szCs w:val="22"/>
          <w:lang w:val="en-IE"/>
        </w:rPr>
        <w:t>;</w:t>
      </w:r>
    </w:p>
    <w:p w14:paraId="4ABE8580"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US Foreign Corrupt Practices Act of 1977; or</w:t>
      </w:r>
    </w:p>
    <w:p w14:paraId="04CA3D0E"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UK Bribery Act 2010.</w:t>
      </w:r>
    </w:p>
    <w:p w14:paraId="5FBE3EF4" w14:textId="77777777" w:rsidR="00F132FA" w:rsidRPr="00BB6813" w:rsidRDefault="00F132FA" w:rsidP="00F132FA">
      <w:pPr>
        <w:spacing w:after="240" w:line="240" w:lineRule="auto"/>
        <w:ind w:left="720"/>
        <w:rPr>
          <w:rFonts w:ascii="Arial" w:eastAsia="Calibri" w:hAnsi="Arial" w:cs="Arial"/>
          <w:sz w:val="22"/>
          <w:szCs w:val="22"/>
          <w:lang w:val="en-IE"/>
        </w:rPr>
      </w:pPr>
      <w:r w:rsidRPr="00BB6813">
        <w:rPr>
          <w:rFonts w:ascii="Arial" w:eastAsia="Calibri" w:hAnsi="Arial" w:cs="Arial"/>
          <w:sz w:val="22"/>
          <w:szCs w:val="22"/>
          <w:lang w:val="en-IE"/>
        </w:rPr>
        <w:t>(together the “</w:t>
      </w:r>
      <w:r w:rsidRPr="00BB6813">
        <w:rPr>
          <w:rFonts w:ascii="Arial" w:eastAsia="Calibri" w:hAnsi="Arial" w:cs="Arial"/>
          <w:b/>
          <w:sz w:val="22"/>
          <w:szCs w:val="22"/>
          <w:lang w:val="en-IE"/>
        </w:rPr>
        <w:t>Anti-Corruption Laws</w:t>
      </w:r>
      <w:r w:rsidRPr="00BB6813">
        <w:rPr>
          <w:rFonts w:ascii="Arial" w:eastAsia="Calibri" w:hAnsi="Arial" w:cs="Arial"/>
          <w:sz w:val="22"/>
          <w:szCs w:val="22"/>
          <w:lang w:val="en-IE"/>
        </w:rPr>
        <w:t>”)</w:t>
      </w:r>
    </w:p>
    <w:p w14:paraId="29D9C6F0" w14:textId="14C68594"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lastRenderedPageBreak/>
        <w:t>The Company and Gas Networks Ireland each represent to the other that they have not directly or indirectly made any offer, payment, promise to pay, or authori</w:t>
      </w:r>
      <w:r w:rsidR="004C2C64">
        <w:rPr>
          <w:rFonts w:ascii="Arial" w:eastAsia="Calibri" w:hAnsi="Arial" w:cs="Arial"/>
          <w:sz w:val="22"/>
          <w:szCs w:val="22"/>
          <w:lang w:val="en-IE"/>
        </w:rPr>
        <w:t>s</w:t>
      </w:r>
      <w:r w:rsidRPr="00BB6813">
        <w:rPr>
          <w:rFonts w:ascii="Arial" w:eastAsia="Calibri" w:hAnsi="Arial" w:cs="Arial"/>
          <w:sz w:val="22"/>
          <w:szCs w:val="22"/>
          <w:lang w:val="en-IE"/>
        </w:rPr>
        <w:t>ed payment, or offered a gift, promised to give, or authori</w:t>
      </w:r>
      <w:r w:rsidR="004C2C64">
        <w:rPr>
          <w:rFonts w:ascii="Arial" w:eastAsia="Calibri" w:hAnsi="Arial" w:cs="Arial"/>
          <w:sz w:val="22"/>
          <w:szCs w:val="22"/>
          <w:lang w:val="en-IE"/>
        </w:rPr>
        <w:t>s</w:t>
      </w:r>
      <w:r w:rsidRPr="00BB6813">
        <w:rPr>
          <w:rFonts w:ascii="Arial" w:eastAsia="Calibri" w:hAnsi="Arial" w:cs="Arial"/>
          <w:sz w:val="22"/>
          <w:szCs w:val="22"/>
          <w:lang w:val="en-IE"/>
        </w:rPr>
        <w:t>ed the giving of anything of value to any officer, employee or person acting in an official capacity for any government department or agency or public international organisations (a “</w:t>
      </w:r>
      <w:r w:rsidRPr="00BB6813">
        <w:rPr>
          <w:rFonts w:ascii="Arial" w:eastAsia="Calibri" w:hAnsi="Arial" w:cs="Arial"/>
          <w:b/>
          <w:sz w:val="22"/>
          <w:szCs w:val="22"/>
          <w:lang w:val="en-IE"/>
        </w:rPr>
        <w:t>Government Official</w:t>
      </w:r>
      <w:r w:rsidRPr="00BB6813">
        <w:rPr>
          <w:rFonts w:ascii="Arial" w:eastAsia="Calibri" w:hAnsi="Arial" w:cs="Arial"/>
          <w:sz w:val="22"/>
          <w:szCs w:val="22"/>
          <w:lang w:val="en-IE"/>
        </w:rPr>
        <w:t>”) while knowing or having reason to know that all or a portion of such money, gift or thing of value will be offered, paid or given, directly or indirectly, to any Government Official, for the purpose of (i) influencing an act or decision of the Government Official in his or her official capacity, (ii) inducing the Government Official to do or omit to do any act in violation of the lawful duty of such official, (iii) securing an improper advantage or (iv) inducing the Government Official to use his influence to affect or influence any act or decision of a government, in order to assist the Company or Gas Networks Ireland or any of its Affiliates in obtaining or retaining business.</w:t>
      </w:r>
    </w:p>
    <w:p w14:paraId="0275529B"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The Company and Gas Networks Ireland each warrant to the other that, with respect to this Connection Agreement they will not:</w:t>
      </w:r>
    </w:p>
    <w:p w14:paraId="71675138" w14:textId="77777777"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violate any Anti-Corruption Laws; and</w:t>
      </w:r>
    </w:p>
    <w:p w14:paraId="3B02D655" w14:textId="1EFF481F" w:rsidR="00F132FA" w:rsidRPr="00BB6813" w:rsidRDefault="00F132FA" w:rsidP="00F132FA">
      <w:pPr>
        <w:numPr>
          <w:ilvl w:val="2"/>
          <w:numId w:val="14"/>
        </w:numPr>
        <w:spacing w:after="240" w:line="240" w:lineRule="auto"/>
        <w:outlineLvl w:val="2"/>
        <w:rPr>
          <w:rFonts w:ascii="Arial" w:eastAsia="Calibri" w:hAnsi="Arial" w:cs="Arial"/>
          <w:sz w:val="22"/>
          <w:szCs w:val="22"/>
          <w:lang w:val="en-IE"/>
        </w:rPr>
      </w:pPr>
      <w:r w:rsidRPr="00BB6813">
        <w:rPr>
          <w:rFonts w:ascii="Arial" w:eastAsia="Calibri" w:hAnsi="Arial" w:cs="Arial"/>
          <w:sz w:val="22"/>
          <w:szCs w:val="22"/>
          <w:lang w:val="en-IE"/>
        </w:rPr>
        <w:t>directly or indirectly make any offer, payment, promise to pay, or authori</w:t>
      </w:r>
      <w:r w:rsidR="004C2C64">
        <w:rPr>
          <w:rFonts w:ascii="Arial" w:eastAsia="Calibri" w:hAnsi="Arial" w:cs="Arial"/>
          <w:sz w:val="22"/>
          <w:szCs w:val="22"/>
          <w:lang w:val="en-IE"/>
        </w:rPr>
        <w:t>s</w:t>
      </w:r>
      <w:r w:rsidRPr="00BB6813">
        <w:rPr>
          <w:rFonts w:ascii="Arial" w:eastAsia="Calibri" w:hAnsi="Arial" w:cs="Arial"/>
          <w:sz w:val="22"/>
          <w:szCs w:val="22"/>
          <w:lang w:val="en-IE"/>
        </w:rPr>
        <w:t>e payment, or offer a gift, promise to give, or authorise the giving of anything of value to any Government Official or any other person while knowing or having reason to know that all or a portion of such money, gift or thing of value will be offered, paid or given, directly or indirectly, to any Government Official, for the purpose of (i) influencing an act or decision of the Government Official in his or her official capacity, (ii) inducing the Government Official to do or omit to do any act in violation of the lawful duty of such official, (iii) securing an improper advantage or (iv) inducing the Government Official to use his influence to affect or influence any act or decision of a government or instrumentality, in order to assist Intel or any of its affiliates in obtaining or retaining business.</w:t>
      </w:r>
    </w:p>
    <w:p w14:paraId="3298E98B"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If Gas Networks Ireland or the Company learns or comes to have reason to know of any payment or transfer (or any offer or promise to pay or transfer) in connection with this Connection Agreement that would violate Anti-Corruption Laws, it shall immediately disclose it to the other Party.</w:t>
      </w:r>
    </w:p>
    <w:p w14:paraId="231923BE" w14:textId="77777777"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53" w:name="_Toc479329564"/>
      <w:bookmarkStart w:id="254" w:name="_Toc134714231"/>
      <w:r w:rsidRPr="00BB6813">
        <w:rPr>
          <w:rFonts w:ascii="Arial" w:eastAsia="Calibri" w:hAnsi="Arial" w:cs="Arial"/>
          <w:b/>
          <w:caps/>
          <w:sz w:val="22"/>
          <w:szCs w:val="22"/>
          <w:lang w:val="en-IE"/>
        </w:rPr>
        <w:t>counterparts</w:t>
      </w:r>
      <w:bookmarkEnd w:id="253"/>
      <w:bookmarkEnd w:id="254"/>
    </w:p>
    <w:p w14:paraId="33E626FF" w14:textId="427EA06F" w:rsidR="00F132FA" w:rsidRPr="00BB6813" w:rsidRDefault="00F132FA" w:rsidP="00C9296F">
      <w:pPr>
        <w:numPr>
          <w:ilvl w:val="1"/>
          <w:numId w:val="22"/>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This Connection Agreement may be executed in any number of counterparts and by the different Parties on separate counterpart, each of which when executed and delivered shall constitute an original, all the counterparts together constituting the same agreement.  No counterpart shall be effective until each Party has executed and delivered at least one counterpart.  </w:t>
      </w:r>
      <w:r w:rsidR="00E21DAA" w:rsidRPr="00BB6813">
        <w:rPr>
          <w:rFonts w:ascii="Arial" w:eastAsia="Calibri" w:hAnsi="Arial" w:cs="Arial"/>
          <w:sz w:val="22"/>
          <w:szCs w:val="22"/>
          <w:lang w:val="en-IE"/>
        </w:rPr>
        <w:t xml:space="preserve">The Parties agree that this Connection Agreement may be executed electronically.  Transmission of an executed counterpart of this Connection Agreement (but for the avoidance of doubt not just a signature page) by (a) fax or (b) email (in PDF, </w:t>
      </w:r>
      <w:r w:rsidR="00E21DAA" w:rsidRPr="00BB6813">
        <w:rPr>
          <w:rFonts w:ascii="Arial" w:eastAsia="Calibri" w:hAnsi="Arial" w:cs="Arial"/>
          <w:sz w:val="22"/>
          <w:szCs w:val="22"/>
          <w:lang w:val="en-IE"/>
        </w:rPr>
        <w:lastRenderedPageBreak/>
        <w:t>JPEG or other agreed format) shall also constitute delivery of an executed counterpart of this Connection Agreement.</w:t>
      </w:r>
    </w:p>
    <w:p w14:paraId="5E279083" w14:textId="7D949A52" w:rsidR="00F132FA" w:rsidRPr="00BB6813" w:rsidRDefault="00F132FA" w:rsidP="00F132FA">
      <w:pPr>
        <w:keepNext/>
        <w:numPr>
          <w:ilvl w:val="0"/>
          <w:numId w:val="14"/>
        </w:numPr>
        <w:spacing w:before="240" w:after="240" w:line="240" w:lineRule="auto"/>
        <w:jc w:val="left"/>
        <w:outlineLvl w:val="0"/>
        <w:rPr>
          <w:rFonts w:ascii="Arial" w:eastAsia="Calibri" w:hAnsi="Arial" w:cs="Arial"/>
          <w:b/>
          <w:caps/>
          <w:sz w:val="22"/>
          <w:szCs w:val="22"/>
          <w:lang w:val="en-IE"/>
        </w:rPr>
      </w:pPr>
      <w:bookmarkStart w:id="255" w:name="_Ref469476773"/>
      <w:bookmarkStart w:id="256" w:name="_Toc479329565"/>
      <w:bookmarkStart w:id="257" w:name="_Toc134714232"/>
      <w:r w:rsidRPr="00BB6813">
        <w:rPr>
          <w:rFonts w:ascii="Arial" w:eastAsia="Calibri" w:hAnsi="Arial" w:cs="Arial"/>
          <w:b/>
          <w:caps/>
          <w:sz w:val="22"/>
          <w:szCs w:val="22"/>
          <w:lang w:val="en-IE"/>
        </w:rPr>
        <w:t>GOVERNING LAW and jurisdiction</w:t>
      </w:r>
      <w:bookmarkEnd w:id="252"/>
      <w:bookmarkEnd w:id="255"/>
      <w:bookmarkEnd w:id="256"/>
      <w:bookmarkEnd w:id="257"/>
    </w:p>
    <w:p w14:paraId="16FD5E1A" w14:textId="77777777"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 xml:space="preserve">This Connection Agreement and any dispute arising from it shall be governed by, and construed in accordance with, the laws of Ireland.  </w:t>
      </w:r>
    </w:p>
    <w:p w14:paraId="5737E794" w14:textId="1DEE1CEF" w:rsidR="00F132FA" w:rsidRPr="00BB6813" w:rsidRDefault="00F132FA" w:rsidP="00F132FA">
      <w:pPr>
        <w:numPr>
          <w:ilvl w:val="1"/>
          <w:numId w:val="14"/>
        </w:numPr>
        <w:spacing w:after="240" w:line="240" w:lineRule="auto"/>
        <w:outlineLvl w:val="1"/>
        <w:rPr>
          <w:rFonts w:ascii="Arial" w:eastAsia="Calibri" w:hAnsi="Arial" w:cs="Arial"/>
          <w:sz w:val="22"/>
          <w:szCs w:val="22"/>
          <w:lang w:val="en-IE"/>
        </w:rPr>
      </w:pPr>
      <w:r w:rsidRPr="00BB6813">
        <w:rPr>
          <w:rFonts w:ascii="Arial" w:eastAsia="Calibri" w:hAnsi="Arial" w:cs="Arial"/>
          <w:sz w:val="22"/>
          <w:szCs w:val="22"/>
          <w:lang w:val="en-IE"/>
        </w:rPr>
        <w:t>Subject to the provisions of Clause</w:t>
      </w:r>
      <w:r w:rsidR="00461654">
        <w:rPr>
          <w:rFonts w:ascii="Arial" w:eastAsia="Calibri" w:hAnsi="Arial" w:cs="Arial"/>
          <w:sz w:val="22"/>
          <w:szCs w:val="22"/>
          <w:lang w:val="en-IE"/>
        </w:rPr>
        <w:t xml:space="preserve"> 16 (Dispute Resolution)</w:t>
      </w:r>
      <w:r w:rsidRPr="00BB6813">
        <w:rPr>
          <w:rFonts w:ascii="Arial" w:eastAsia="Calibri" w:hAnsi="Arial" w:cs="Arial"/>
          <w:sz w:val="22"/>
          <w:szCs w:val="22"/>
          <w:lang w:val="en-IE"/>
        </w:rPr>
        <w:t xml:space="preserve">, each of the </w:t>
      </w:r>
      <w:r w:rsidR="004C2C64">
        <w:rPr>
          <w:rFonts w:ascii="Arial" w:eastAsia="Calibri" w:hAnsi="Arial" w:cs="Arial"/>
          <w:sz w:val="22"/>
          <w:szCs w:val="22"/>
          <w:lang w:val="en-IE"/>
        </w:rPr>
        <w:t>P</w:t>
      </w:r>
      <w:r w:rsidRPr="00BB6813">
        <w:rPr>
          <w:rFonts w:ascii="Arial" w:eastAsia="Calibri" w:hAnsi="Arial" w:cs="Arial"/>
          <w:sz w:val="22"/>
          <w:szCs w:val="22"/>
          <w:lang w:val="en-IE"/>
        </w:rPr>
        <w:t xml:space="preserve">arties irrevocably and unconditionally submits to the exclusive jurisdiction of the courts of Ireland for any of the purposes of this Connection Agreement. </w:t>
      </w:r>
    </w:p>
    <w:p w14:paraId="050276AC" w14:textId="77777777" w:rsidR="00D355F6" w:rsidRDefault="00D355F6" w:rsidP="00D355F6">
      <w:pPr>
        <w:pStyle w:val="MLev1"/>
      </w:pPr>
      <w:bookmarkStart w:id="258" w:name="_Toc134714233"/>
      <w:bookmarkStart w:id="259" w:name="_Toc479329566"/>
      <w:r>
        <w:t>ComPANY’S PROCESS AGENT</w:t>
      </w:r>
      <w:bookmarkEnd w:id="258"/>
    </w:p>
    <w:p w14:paraId="4A8F6718" w14:textId="77777777" w:rsidR="00D355F6" w:rsidRDefault="00D355F6" w:rsidP="00D355F6">
      <w:pPr>
        <w:pStyle w:val="MLev2"/>
      </w:pPr>
      <w:r w:rsidRPr="00601BB7">
        <w:rPr>
          <w:b/>
          <w:bCs/>
        </w:rPr>
        <w:t>Appointment of Process Agent</w:t>
      </w:r>
      <w:r w:rsidRPr="00D355F6">
        <w:t>: Where the Company is not an Irish registered company, it hereby confirms that it has irrevocably appointed the Process Agent to receive service on its behalf in respect of any proceedings before the courts of Ireland in connection with this Connection Agreement.</w:t>
      </w:r>
    </w:p>
    <w:p w14:paraId="7ADB1C04" w14:textId="705053FE" w:rsidR="005B638B" w:rsidRPr="00BB6813" w:rsidRDefault="005B638B" w:rsidP="005B638B">
      <w:pPr>
        <w:pStyle w:val="MLev1"/>
      </w:pPr>
      <w:bookmarkStart w:id="260" w:name="_Toc134714234"/>
      <w:bookmarkEnd w:id="259"/>
      <w:r>
        <w:t>Assent</w:t>
      </w:r>
      <w:bookmarkEnd w:id="260"/>
    </w:p>
    <w:p w14:paraId="42CEBF96" w14:textId="2F1FBE60" w:rsidR="005B638B" w:rsidRDefault="009D102A" w:rsidP="005B638B">
      <w:pPr>
        <w:numPr>
          <w:ilvl w:val="1"/>
          <w:numId w:val="14"/>
        </w:numPr>
        <w:spacing w:after="240" w:line="240" w:lineRule="auto"/>
        <w:outlineLvl w:val="1"/>
        <w:rPr>
          <w:rFonts w:ascii="Arial" w:eastAsia="Calibri" w:hAnsi="Arial" w:cs="Arial"/>
          <w:sz w:val="22"/>
          <w:szCs w:val="22"/>
          <w:lang w:val="en-IE"/>
        </w:rPr>
      </w:pPr>
      <w:r>
        <w:rPr>
          <w:rFonts w:ascii="Arial" w:eastAsia="Calibri" w:hAnsi="Arial" w:cs="Arial"/>
          <w:sz w:val="22"/>
          <w:szCs w:val="22"/>
          <w:lang w:val="en-IE"/>
        </w:rPr>
        <w:t>The Company HEREBY ASSENTS to the registration of the rights hereby granted to Gas Networks Ireland under this Connection Agreement (and in particular Clause</w:t>
      </w:r>
      <w:r w:rsidR="00967E0B">
        <w:rPr>
          <w:rFonts w:ascii="Arial" w:eastAsia="Calibri" w:hAnsi="Arial" w:cs="Arial"/>
          <w:sz w:val="22"/>
          <w:szCs w:val="22"/>
          <w:lang w:val="en-IE"/>
        </w:rPr>
        <w:t xml:space="preserve"> </w:t>
      </w:r>
      <w:r>
        <w:rPr>
          <w:rFonts w:ascii="Arial" w:eastAsia="Calibri" w:hAnsi="Arial" w:cs="Arial"/>
          <w:sz w:val="22"/>
          <w:szCs w:val="22"/>
          <w:lang w:val="en-IE"/>
        </w:rPr>
        <w:t>4) as a burden or a caution against the Company’s Premises.</w:t>
      </w:r>
    </w:p>
    <w:p w14:paraId="744247DD" w14:textId="77777777" w:rsidR="000A05FD" w:rsidRDefault="000A05FD">
      <w:pPr>
        <w:spacing w:line="240" w:lineRule="auto"/>
        <w:jc w:val="left"/>
        <w:rPr>
          <w:rFonts w:ascii="Arial" w:hAnsi="Arial" w:cs="Arial"/>
          <w:b/>
          <w:bCs/>
          <w:sz w:val="22"/>
          <w:szCs w:val="22"/>
          <w:lang w:val="en-IE"/>
        </w:rPr>
      </w:pPr>
      <w:r>
        <w:rPr>
          <w:rFonts w:ascii="Arial" w:hAnsi="Arial" w:cs="Arial"/>
          <w:b/>
          <w:bCs/>
          <w:sz w:val="22"/>
          <w:szCs w:val="22"/>
          <w:lang w:val="en-IE"/>
        </w:rPr>
        <w:br w:type="page"/>
      </w:r>
    </w:p>
    <w:p w14:paraId="55AB221D" w14:textId="65A7DFD1" w:rsidR="00F132FA" w:rsidRPr="00BB6813" w:rsidRDefault="00F132FA" w:rsidP="00F132FA">
      <w:pPr>
        <w:spacing w:line="240" w:lineRule="auto"/>
        <w:rPr>
          <w:rFonts w:ascii="Arial" w:hAnsi="Arial" w:cs="Arial"/>
          <w:sz w:val="22"/>
          <w:szCs w:val="22"/>
          <w:lang w:val="en-IE"/>
        </w:rPr>
      </w:pPr>
      <w:r w:rsidRPr="00BB6813">
        <w:rPr>
          <w:rFonts w:ascii="Arial" w:hAnsi="Arial" w:cs="Arial"/>
          <w:b/>
          <w:bCs/>
          <w:sz w:val="22"/>
          <w:szCs w:val="22"/>
          <w:lang w:val="en-IE"/>
        </w:rPr>
        <w:lastRenderedPageBreak/>
        <w:t>IN WITNESS</w:t>
      </w:r>
      <w:r w:rsidRPr="00BB6813">
        <w:rPr>
          <w:rFonts w:ascii="Arial" w:hAnsi="Arial" w:cs="Arial"/>
          <w:sz w:val="22"/>
          <w:szCs w:val="22"/>
          <w:lang w:val="en-IE"/>
        </w:rPr>
        <w:t xml:space="preserve"> </w:t>
      </w:r>
      <w:r w:rsidRPr="00BB6813">
        <w:rPr>
          <w:rFonts w:ascii="Arial" w:hAnsi="Arial" w:cs="Arial"/>
          <w:b/>
          <w:bCs/>
          <w:sz w:val="22"/>
          <w:szCs w:val="22"/>
          <w:lang w:val="en-IE"/>
        </w:rPr>
        <w:t>WHEREOF</w:t>
      </w:r>
      <w:r w:rsidRPr="00BB6813">
        <w:rPr>
          <w:rFonts w:ascii="Arial" w:hAnsi="Arial" w:cs="Arial"/>
          <w:sz w:val="22"/>
          <w:szCs w:val="22"/>
          <w:lang w:val="en-IE"/>
        </w:rPr>
        <w:t xml:space="preserve"> this Connection Agreement has been executed on the day and year first above written.</w:t>
      </w:r>
    </w:p>
    <w:p w14:paraId="1299C43A" w14:textId="77777777" w:rsidR="00F132FA" w:rsidRPr="00BB6813" w:rsidRDefault="00F132FA" w:rsidP="00F132FA">
      <w:pPr>
        <w:spacing w:line="240" w:lineRule="auto"/>
        <w:rPr>
          <w:rFonts w:ascii="Arial" w:hAnsi="Arial" w:cs="Arial"/>
          <w:sz w:val="22"/>
          <w:szCs w:val="22"/>
          <w:lang w:val="en-IE"/>
        </w:rPr>
      </w:pPr>
    </w:p>
    <w:p w14:paraId="0FB78278" w14:textId="77777777" w:rsidR="00F132FA" w:rsidRPr="00BB6813" w:rsidRDefault="00F132FA" w:rsidP="00F132FA">
      <w:pPr>
        <w:spacing w:line="240" w:lineRule="auto"/>
        <w:ind w:left="720" w:hanging="720"/>
        <w:rPr>
          <w:rFonts w:ascii="Arial" w:hAnsi="Arial" w:cs="Arial"/>
          <w:sz w:val="22"/>
          <w:szCs w:val="22"/>
          <w:lang w:val="en-IE"/>
        </w:rPr>
      </w:pPr>
    </w:p>
    <w:p w14:paraId="0ED3D71F"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SIGNED ..............................................................</w:t>
      </w:r>
    </w:p>
    <w:p w14:paraId="1FC39945" w14:textId="77777777" w:rsidR="00F132FA" w:rsidRPr="00BB6813" w:rsidRDefault="00F132FA" w:rsidP="00F132FA">
      <w:pPr>
        <w:spacing w:line="240" w:lineRule="auto"/>
        <w:ind w:left="720" w:hanging="720"/>
        <w:rPr>
          <w:rFonts w:ascii="Arial" w:hAnsi="Arial" w:cs="Arial"/>
          <w:sz w:val="22"/>
          <w:szCs w:val="22"/>
          <w:lang w:val="en-IE"/>
        </w:rPr>
      </w:pPr>
    </w:p>
    <w:p w14:paraId="7AA38522" w14:textId="77777777" w:rsidR="00967E0B" w:rsidRDefault="00967E0B" w:rsidP="00F132FA">
      <w:pPr>
        <w:spacing w:line="240" w:lineRule="auto"/>
        <w:ind w:left="720" w:hanging="720"/>
        <w:rPr>
          <w:rFonts w:ascii="Arial" w:hAnsi="Arial" w:cs="Arial"/>
          <w:sz w:val="22"/>
          <w:szCs w:val="22"/>
          <w:lang w:val="en-IE"/>
        </w:rPr>
      </w:pPr>
    </w:p>
    <w:p w14:paraId="3753AE44" w14:textId="5C6DC821"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Print Name</w:t>
      </w:r>
      <w:r w:rsidR="00967E0B">
        <w:rPr>
          <w:rFonts w:ascii="Arial" w:hAnsi="Arial" w:cs="Arial"/>
          <w:sz w:val="22"/>
          <w:szCs w:val="22"/>
          <w:lang w:val="en-IE"/>
        </w:rPr>
        <w:t xml:space="preserve"> </w:t>
      </w:r>
      <w:r w:rsidRPr="00BB6813">
        <w:rPr>
          <w:rFonts w:ascii="Arial" w:hAnsi="Arial" w:cs="Arial"/>
          <w:sz w:val="22"/>
          <w:szCs w:val="22"/>
          <w:lang w:val="en-IE"/>
        </w:rPr>
        <w:t>……………………………………</w:t>
      </w:r>
    </w:p>
    <w:p w14:paraId="0562CB0E" w14:textId="77777777" w:rsidR="00F132FA" w:rsidRPr="00BB6813" w:rsidRDefault="00F132FA" w:rsidP="00F132FA">
      <w:pPr>
        <w:spacing w:line="240" w:lineRule="auto"/>
        <w:ind w:left="720" w:hanging="720"/>
        <w:rPr>
          <w:rFonts w:ascii="Arial" w:hAnsi="Arial" w:cs="Arial"/>
          <w:sz w:val="22"/>
          <w:szCs w:val="22"/>
          <w:lang w:val="en-IE"/>
        </w:rPr>
      </w:pPr>
    </w:p>
    <w:p w14:paraId="75BA21FF"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being duly authorised to sign this Connection Agreement on behalf of</w:t>
      </w:r>
    </w:p>
    <w:p w14:paraId="199596CB" w14:textId="77777777" w:rsidR="00F132FA" w:rsidRPr="00BB6813" w:rsidRDefault="00F132FA" w:rsidP="00F132FA">
      <w:pPr>
        <w:spacing w:line="240" w:lineRule="auto"/>
        <w:ind w:left="720" w:hanging="720"/>
        <w:rPr>
          <w:rFonts w:ascii="Arial" w:hAnsi="Arial" w:cs="Arial"/>
          <w:b/>
          <w:sz w:val="22"/>
          <w:szCs w:val="22"/>
          <w:lang w:val="en-IE"/>
        </w:rPr>
      </w:pPr>
      <w:r w:rsidRPr="00BB6813">
        <w:rPr>
          <w:rFonts w:ascii="Arial" w:hAnsi="Arial" w:cs="Arial"/>
          <w:b/>
          <w:sz w:val="22"/>
          <w:szCs w:val="22"/>
          <w:lang w:val="en-IE"/>
        </w:rPr>
        <w:t>GAS NETWORKS IRELAND</w:t>
      </w:r>
    </w:p>
    <w:p w14:paraId="34CE0A41" w14:textId="77777777" w:rsidR="00F132FA" w:rsidRPr="00BB6813" w:rsidRDefault="00F132FA" w:rsidP="00F132FA">
      <w:pPr>
        <w:spacing w:line="240" w:lineRule="auto"/>
        <w:ind w:left="720" w:hanging="720"/>
        <w:rPr>
          <w:rFonts w:ascii="Arial" w:hAnsi="Arial" w:cs="Arial"/>
          <w:sz w:val="22"/>
          <w:szCs w:val="22"/>
          <w:lang w:val="en-IE"/>
        </w:rPr>
      </w:pPr>
    </w:p>
    <w:p w14:paraId="4C8BFC02"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 xml:space="preserve">Date: </w:t>
      </w:r>
    </w:p>
    <w:p w14:paraId="62EBF3C5" w14:textId="77777777" w:rsidR="00F132FA" w:rsidRPr="00BB6813" w:rsidRDefault="00F132FA" w:rsidP="00F132FA">
      <w:pPr>
        <w:spacing w:line="240" w:lineRule="auto"/>
        <w:ind w:left="720" w:hanging="720"/>
        <w:rPr>
          <w:rFonts w:ascii="Arial" w:hAnsi="Arial" w:cs="Arial"/>
          <w:sz w:val="22"/>
          <w:szCs w:val="22"/>
          <w:lang w:val="en-IE"/>
        </w:rPr>
      </w:pPr>
    </w:p>
    <w:p w14:paraId="6D98A12B" w14:textId="77777777" w:rsidR="00F132FA" w:rsidRPr="00BB6813" w:rsidRDefault="00F132FA" w:rsidP="00F132FA">
      <w:pPr>
        <w:spacing w:line="240" w:lineRule="auto"/>
        <w:ind w:left="720" w:hanging="720"/>
        <w:rPr>
          <w:rFonts w:ascii="Arial" w:hAnsi="Arial" w:cs="Arial"/>
          <w:sz w:val="22"/>
          <w:szCs w:val="22"/>
          <w:lang w:val="en-IE"/>
        </w:rPr>
      </w:pPr>
    </w:p>
    <w:p w14:paraId="2946DB82" w14:textId="77777777" w:rsidR="00F132FA" w:rsidRPr="00BB6813" w:rsidRDefault="00F132FA" w:rsidP="00F132FA">
      <w:pPr>
        <w:spacing w:line="240" w:lineRule="auto"/>
        <w:ind w:left="720" w:hanging="720"/>
        <w:rPr>
          <w:rFonts w:ascii="Arial" w:hAnsi="Arial" w:cs="Arial"/>
          <w:sz w:val="22"/>
          <w:szCs w:val="22"/>
          <w:lang w:val="en-IE"/>
        </w:rPr>
      </w:pPr>
    </w:p>
    <w:p w14:paraId="5997CC1D" w14:textId="77777777" w:rsidR="00F132FA" w:rsidRPr="00BB6813" w:rsidRDefault="00F132FA" w:rsidP="00F132FA">
      <w:pPr>
        <w:spacing w:line="240" w:lineRule="auto"/>
        <w:ind w:left="720" w:hanging="720"/>
        <w:rPr>
          <w:rFonts w:ascii="Arial" w:hAnsi="Arial" w:cs="Arial"/>
          <w:sz w:val="22"/>
          <w:szCs w:val="22"/>
          <w:lang w:val="en-IE"/>
        </w:rPr>
      </w:pPr>
    </w:p>
    <w:p w14:paraId="110FFD37" w14:textId="77777777" w:rsidR="00F132FA" w:rsidRPr="00BB6813" w:rsidRDefault="00F132FA" w:rsidP="00F132FA">
      <w:pPr>
        <w:spacing w:line="240" w:lineRule="auto"/>
        <w:ind w:left="720" w:hanging="720"/>
        <w:rPr>
          <w:rFonts w:ascii="Arial" w:hAnsi="Arial" w:cs="Arial"/>
          <w:sz w:val="22"/>
          <w:szCs w:val="22"/>
          <w:lang w:val="en-IE"/>
        </w:rPr>
      </w:pPr>
    </w:p>
    <w:p w14:paraId="6B699379" w14:textId="77777777" w:rsidR="00F132FA" w:rsidRPr="00BB6813" w:rsidRDefault="00F132FA" w:rsidP="00F132FA">
      <w:pPr>
        <w:spacing w:line="240" w:lineRule="auto"/>
        <w:ind w:left="720" w:hanging="720"/>
        <w:rPr>
          <w:rFonts w:ascii="Arial" w:hAnsi="Arial" w:cs="Arial"/>
          <w:sz w:val="22"/>
          <w:szCs w:val="22"/>
          <w:lang w:val="en-IE"/>
        </w:rPr>
      </w:pPr>
    </w:p>
    <w:p w14:paraId="22C96C06"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SIGNED ..............................................................</w:t>
      </w:r>
    </w:p>
    <w:p w14:paraId="3FE9F23F" w14:textId="77777777" w:rsidR="00F132FA" w:rsidRPr="00BB6813" w:rsidRDefault="00F132FA" w:rsidP="00F132FA">
      <w:pPr>
        <w:spacing w:line="240" w:lineRule="auto"/>
        <w:ind w:left="720" w:hanging="720"/>
        <w:rPr>
          <w:rFonts w:ascii="Arial" w:hAnsi="Arial" w:cs="Arial"/>
          <w:sz w:val="22"/>
          <w:szCs w:val="22"/>
          <w:lang w:val="en-IE"/>
        </w:rPr>
      </w:pPr>
    </w:p>
    <w:p w14:paraId="314BCAC7" w14:textId="77777777" w:rsidR="00967E0B" w:rsidRDefault="00967E0B" w:rsidP="00F132FA">
      <w:pPr>
        <w:spacing w:line="240" w:lineRule="auto"/>
        <w:ind w:left="720" w:hanging="720"/>
        <w:rPr>
          <w:rFonts w:ascii="Arial" w:hAnsi="Arial" w:cs="Arial"/>
          <w:sz w:val="22"/>
          <w:szCs w:val="22"/>
          <w:lang w:val="en-IE"/>
        </w:rPr>
      </w:pPr>
    </w:p>
    <w:p w14:paraId="3283F287" w14:textId="4F775D86"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Print Name</w:t>
      </w:r>
      <w:r w:rsidR="00967E0B">
        <w:rPr>
          <w:rFonts w:ascii="Arial" w:hAnsi="Arial" w:cs="Arial"/>
          <w:sz w:val="22"/>
          <w:szCs w:val="22"/>
          <w:lang w:val="en-IE"/>
        </w:rPr>
        <w:t xml:space="preserve"> </w:t>
      </w:r>
      <w:r w:rsidRPr="00BB6813">
        <w:rPr>
          <w:rFonts w:ascii="Arial" w:hAnsi="Arial" w:cs="Arial"/>
          <w:sz w:val="22"/>
          <w:szCs w:val="22"/>
          <w:lang w:val="en-IE"/>
        </w:rPr>
        <w:t>……………………………………</w:t>
      </w:r>
    </w:p>
    <w:p w14:paraId="1F72F646" w14:textId="77777777" w:rsidR="00F132FA" w:rsidRPr="00BB6813" w:rsidRDefault="00F132FA" w:rsidP="00F132FA">
      <w:pPr>
        <w:spacing w:line="240" w:lineRule="auto"/>
        <w:ind w:left="720" w:hanging="720"/>
        <w:rPr>
          <w:rFonts w:ascii="Arial" w:hAnsi="Arial" w:cs="Arial"/>
          <w:sz w:val="22"/>
          <w:szCs w:val="22"/>
          <w:lang w:val="en-IE"/>
        </w:rPr>
      </w:pPr>
    </w:p>
    <w:p w14:paraId="38DC8B46"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being duly authorised to sign this Connection Agreement on behalf of</w:t>
      </w:r>
    </w:p>
    <w:p w14:paraId="4417E532"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 xml:space="preserve">the </w:t>
      </w:r>
      <w:r w:rsidRPr="00BB6813">
        <w:rPr>
          <w:rFonts w:ascii="Arial" w:hAnsi="Arial" w:cs="Arial"/>
          <w:b/>
          <w:sz w:val="22"/>
          <w:szCs w:val="22"/>
          <w:lang w:val="en-IE"/>
        </w:rPr>
        <w:t>COMPANY</w:t>
      </w:r>
    </w:p>
    <w:p w14:paraId="08CE6F91" w14:textId="77777777" w:rsidR="00F132FA" w:rsidRPr="00BB6813" w:rsidRDefault="00F132FA" w:rsidP="00F132FA">
      <w:pPr>
        <w:spacing w:line="240" w:lineRule="auto"/>
        <w:ind w:left="720" w:hanging="720"/>
        <w:rPr>
          <w:rFonts w:ascii="Arial" w:hAnsi="Arial" w:cs="Arial"/>
          <w:sz w:val="22"/>
          <w:szCs w:val="22"/>
          <w:lang w:val="en-IE"/>
        </w:rPr>
      </w:pPr>
    </w:p>
    <w:p w14:paraId="3101716D" w14:textId="77777777" w:rsidR="00F132FA" w:rsidRPr="00BB6813" w:rsidRDefault="00F132FA" w:rsidP="00F132FA">
      <w:pPr>
        <w:spacing w:line="240" w:lineRule="auto"/>
        <w:ind w:left="720" w:hanging="720"/>
        <w:rPr>
          <w:rFonts w:ascii="Arial" w:hAnsi="Arial" w:cs="Arial"/>
          <w:sz w:val="22"/>
          <w:szCs w:val="22"/>
          <w:lang w:val="en-IE"/>
        </w:rPr>
      </w:pPr>
      <w:r w:rsidRPr="00BB6813">
        <w:rPr>
          <w:rFonts w:ascii="Arial" w:hAnsi="Arial" w:cs="Arial"/>
          <w:sz w:val="22"/>
          <w:szCs w:val="22"/>
          <w:lang w:val="en-IE"/>
        </w:rPr>
        <w:t>Date:</w:t>
      </w:r>
    </w:p>
    <w:p w14:paraId="5A5427C0" w14:textId="77777777" w:rsidR="00F132FA" w:rsidRPr="00BB6813" w:rsidRDefault="00F132FA" w:rsidP="00F132FA">
      <w:pPr>
        <w:keepNext/>
        <w:pageBreakBefore/>
        <w:numPr>
          <w:ilvl w:val="0"/>
          <w:numId w:val="6"/>
        </w:numPr>
        <w:spacing w:before="240" w:after="240" w:line="240" w:lineRule="auto"/>
        <w:jc w:val="center"/>
        <w:outlineLvl w:val="0"/>
        <w:rPr>
          <w:rFonts w:ascii="Arial" w:eastAsia="Calibri" w:hAnsi="Arial" w:cs="Arial"/>
          <w:b/>
          <w:caps/>
          <w:sz w:val="22"/>
          <w:szCs w:val="22"/>
          <w:lang w:val="en-IE"/>
        </w:rPr>
      </w:pPr>
      <w:bookmarkStart w:id="261" w:name="_Toc479329568"/>
      <w:bookmarkStart w:id="262" w:name="_Toc134714235"/>
      <w:r w:rsidRPr="00BB6813">
        <w:rPr>
          <w:rFonts w:ascii="Arial" w:eastAsia="Calibri" w:hAnsi="Arial" w:cs="Arial"/>
          <w:b/>
          <w:caps/>
          <w:sz w:val="22"/>
          <w:szCs w:val="22"/>
          <w:lang w:val="en-IE"/>
        </w:rPr>
        <w:lastRenderedPageBreak/>
        <w:t>PROJECT SPECIFIC DETAILS</w:t>
      </w:r>
      <w:bookmarkEnd w:id="261"/>
      <w:bookmarkEnd w:id="262"/>
    </w:p>
    <w:p w14:paraId="76775EC8" w14:textId="4F6F49B6" w:rsidR="00F132FA" w:rsidRPr="00BB6813" w:rsidRDefault="00F132FA" w:rsidP="00F132FA">
      <w:pPr>
        <w:spacing w:line="240" w:lineRule="auto"/>
        <w:rPr>
          <w:rFonts w:ascii="Arial" w:hAnsi="Arial" w:cs="Arial"/>
          <w:sz w:val="22"/>
          <w:szCs w:val="22"/>
          <w:lang w:val="en-GB"/>
        </w:rPr>
      </w:pPr>
      <w:r w:rsidRPr="00BB6813">
        <w:rPr>
          <w:rFonts w:ascii="Arial" w:hAnsi="Arial" w:cs="Arial"/>
          <w:sz w:val="22"/>
          <w:szCs w:val="22"/>
          <w:lang w:val="en-GB"/>
        </w:rPr>
        <w:t>This Schedule sets out the information specific to this Connection Agreement and should be read together with the standard conditions of the Connection Agreement and Schedule 4 Special Conditions.</w:t>
      </w:r>
    </w:p>
    <w:p w14:paraId="61CDCEAD" w14:textId="69A8175C" w:rsidR="00F132FA" w:rsidRDefault="00F132FA" w:rsidP="00F132FA">
      <w:pPr>
        <w:spacing w:line="240" w:lineRule="auto"/>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309"/>
        <w:gridCol w:w="4996"/>
      </w:tblGrid>
      <w:tr w:rsidR="00A915DE" w:rsidRPr="00BB6813" w14:paraId="14E19D48" w14:textId="77777777" w:rsidTr="000D3F03">
        <w:tc>
          <w:tcPr>
            <w:tcW w:w="8305" w:type="dxa"/>
            <w:gridSpan w:val="2"/>
            <w:shd w:val="clear" w:color="auto" w:fill="auto"/>
          </w:tcPr>
          <w:p w14:paraId="4E1EF674"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b/>
                <w:sz w:val="22"/>
                <w:szCs w:val="22"/>
                <w:lang w:val="la-Latn" w:eastAsia="en-GB"/>
              </w:rPr>
              <w:t>Company and Project details:</w:t>
            </w:r>
          </w:p>
        </w:tc>
      </w:tr>
      <w:tr w:rsidR="00A915DE" w:rsidRPr="00BB6813" w14:paraId="3DE01E6D" w14:textId="77777777" w:rsidTr="000D3F03">
        <w:tc>
          <w:tcPr>
            <w:tcW w:w="3309" w:type="dxa"/>
            <w:shd w:val="clear" w:color="auto" w:fill="auto"/>
          </w:tcPr>
          <w:p w14:paraId="2E5B7E2B"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The Company</w:t>
            </w:r>
          </w:p>
        </w:tc>
        <w:tc>
          <w:tcPr>
            <w:tcW w:w="4996" w:type="dxa"/>
            <w:shd w:val="clear" w:color="auto" w:fill="auto"/>
          </w:tcPr>
          <w:p w14:paraId="0703F524" w14:textId="600C8C18" w:rsidR="00A915DE" w:rsidRPr="00BB6813" w:rsidRDefault="00A915DE" w:rsidP="000D3F03">
            <w:pPr>
              <w:tabs>
                <w:tab w:val="left" w:pos="1080"/>
              </w:tabs>
              <w:spacing w:before="60" w:after="60" w:line="240" w:lineRule="auto"/>
              <w:jc w:val="left"/>
              <w:rPr>
                <w:rFonts w:ascii="Arial" w:hAnsi="Arial" w:cs="Arial"/>
                <w:sz w:val="22"/>
                <w:szCs w:val="22"/>
                <w:lang w:eastAsia="en-IE"/>
              </w:rPr>
            </w:pPr>
          </w:p>
        </w:tc>
      </w:tr>
      <w:tr w:rsidR="00A915DE" w:rsidRPr="00BB6813" w14:paraId="2DEF088E" w14:textId="77777777" w:rsidTr="000D3F03">
        <w:tc>
          <w:tcPr>
            <w:tcW w:w="3309" w:type="dxa"/>
            <w:shd w:val="clear" w:color="auto" w:fill="auto"/>
          </w:tcPr>
          <w:p w14:paraId="59FC05DA"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Company’s Premises:</w:t>
            </w:r>
          </w:p>
        </w:tc>
        <w:tc>
          <w:tcPr>
            <w:tcW w:w="4996" w:type="dxa"/>
            <w:shd w:val="clear" w:color="auto" w:fill="auto"/>
          </w:tcPr>
          <w:p w14:paraId="34795643" w14:textId="5C6754C7" w:rsidR="00A915DE" w:rsidRPr="00BB6813" w:rsidRDefault="00A915DE" w:rsidP="000D3F03">
            <w:pPr>
              <w:rPr>
                <w:rFonts w:ascii="Arial" w:hAnsi="Arial" w:cs="Arial"/>
                <w:color w:val="000000"/>
                <w:sz w:val="22"/>
                <w:szCs w:val="22"/>
                <w:lang w:eastAsia="en-IE"/>
              </w:rPr>
            </w:pPr>
          </w:p>
        </w:tc>
      </w:tr>
      <w:tr w:rsidR="00A915DE" w:rsidRPr="00BB6813" w14:paraId="7A83B126" w14:textId="77777777" w:rsidTr="000D3F03">
        <w:tc>
          <w:tcPr>
            <w:tcW w:w="3309" w:type="dxa"/>
            <w:tcBorders>
              <w:bottom w:val="single" w:sz="4" w:space="0" w:color="auto"/>
            </w:tcBorders>
            <w:shd w:val="clear" w:color="auto" w:fill="auto"/>
          </w:tcPr>
          <w:p w14:paraId="4627FC9D"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Description of Connection Facilities:</w:t>
            </w:r>
          </w:p>
        </w:tc>
        <w:tc>
          <w:tcPr>
            <w:tcW w:w="4996" w:type="dxa"/>
            <w:tcBorders>
              <w:bottom w:val="single" w:sz="4" w:space="0" w:color="auto"/>
            </w:tcBorders>
            <w:shd w:val="clear" w:color="auto" w:fill="auto"/>
          </w:tcPr>
          <w:p w14:paraId="0712E263" w14:textId="77777777" w:rsidR="00A915DE" w:rsidRPr="00BB6813" w:rsidRDefault="00A915DE" w:rsidP="000D3F03">
            <w:pPr>
              <w:spacing w:before="60" w:after="60" w:line="240" w:lineRule="auto"/>
              <w:jc w:val="left"/>
              <w:rPr>
                <w:rFonts w:ascii="Arial" w:hAnsi="Arial" w:cs="Arial"/>
                <w:sz w:val="22"/>
                <w:szCs w:val="22"/>
                <w:lang w:eastAsia="en-IE"/>
              </w:rPr>
            </w:pPr>
            <w:r>
              <w:rPr>
                <w:rFonts w:ascii="Arial" w:hAnsi="Arial" w:cs="Arial"/>
                <w:sz w:val="22"/>
                <w:szCs w:val="22"/>
                <w:lang w:eastAsia="en-IE"/>
              </w:rPr>
              <w:t>Connection into a Biomethane Network Entry Facility owned and operated by Gas Networks Ireland for Processing and Compression for injection to the GNI Transmission Network.</w:t>
            </w:r>
          </w:p>
        </w:tc>
      </w:tr>
      <w:tr w:rsidR="00A915DE" w:rsidRPr="00BB6813" w14:paraId="317EFFAA" w14:textId="77777777" w:rsidTr="000D3F03">
        <w:tc>
          <w:tcPr>
            <w:tcW w:w="8305" w:type="dxa"/>
            <w:gridSpan w:val="2"/>
            <w:shd w:val="clear" w:color="auto" w:fill="auto"/>
          </w:tcPr>
          <w:p w14:paraId="2930000F"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b/>
                <w:sz w:val="22"/>
                <w:szCs w:val="22"/>
                <w:lang w:val="la-Latn" w:eastAsia="en-GB"/>
              </w:rPr>
              <w:t>Relevant particulars of the Programme and Works:</w:t>
            </w:r>
          </w:p>
        </w:tc>
      </w:tr>
      <w:tr w:rsidR="00A915DE" w:rsidRPr="00BB6813" w14:paraId="017564C7" w14:textId="77777777" w:rsidTr="000D3F03">
        <w:tc>
          <w:tcPr>
            <w:tcW w:w="3309" w:type="dxa"/>
            <w:shd w:val="clear" w:color="auto" w:fill="auto"/>
          </w:tcPr>
          <w:p w14:paraId="7022E9C8"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CP Longstop Date:</w:t>
            </w:r>
          </w:p>
        </w:tc>
        <w:tc>
          <w:tcPr>
            <w:tcW w:w="4996" w:type="dxa"/>
            <w:shd w:val="clear" w:color="auto" w:fill="auto"/>
          </w:tcPr>
          <w:p w14:paraId="066F935F" w14:textId="032C2AE4" w:rsidR="00A915DE" w:rsidRPr="00BB6813" w:rsidRDefault="00A915DE" w:rsidP="000D3F03">
            <w:pPr>
              <w:spacing w:before="60" w:after="60" w:line="240" w:lineRule="auto"/>
              <w:jc w:val="left"/>
              <w:rPr>
                <w:rFonts w:ascii="Arial" w:eastAsia="Calibri" w:hAnsi="Arial" w:cs="Arial"/>
                <w:sz w:val="22"/>
                <w:szCs w:val="22"/>
                <w:lang w:val="en-IE" w:eastAsia="en-GB"/>
              </w:rPr>
            </w:pPr>
          </w:p>
        </w:tc>
      </w:tr>
      <w:tr w:rsidR="00A915DE" w:rsidRPr="00BB6813" w14:paraId="76CE4759" w14:textId="77777777" w:rsidTr="000D3F03">
        <w:tc>
          <w:tcPr>
            <w:tcW w:w="3309" w:type="dxa"/>
            <w:tcBorders>
              <w:bottom w:val="single" w:sz="4" w:space="0" w:color="auto"/>
            </w:tcBorders>
            <w:shd w:val="clear" w:color="auto" w:fill="auto"/>
          </w:tcPr>
          <w:p w14:paraId="0FA7E1CA"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Target Completion Date:</w:t>
            </w:r>
          </w:p>
        </w:tc>
        <w:tc>
          <w:tcPr>
            <w:tcW w:w="4996" w:type="dxa"/>
            <w:tcBorders>
              <w:bottom w:val="single" w:sz="4" w:space="0" w:color="auto"/>
            </w:tcBorders>
            <w:shd w:val="clear" w:color="auto" w:fill="auto"/>
          </w:tcPr>
          <w:p w14:paraId="368DBE67" w14:textId="48CCE513" w:rsidR="00A915DE" w:rsidRPr="00BB6813" w:rsidRDefault="00A915DE" w:rsidP="000D3F03">
            <w:pPr>
              <w:spacing w:before="60" w:after="60" w:line="240" w:lineRule="auto"/>
              <w:jc w:val="left"/>
              <w:rPr>
                <w:rFonts w:ascii="Arial" w:eastAsia="Calibri" w:hAnsi="Arial" w:cs="Arial"/>
                <w:sz w:val="22"/>
                <w:szCs w:val="22"/>
                <w:lang w:val="en-IE" w:eastAsia="en-GB"/>
              </w:rPr>
            </w:pPr>
          </w:p>
        </w:tc>
      </w:tr>
      <w:tr w:rsidR="00A915DE" w:rsidRPr="00BB6813" w14:paraId="688C6E71" w14:textId="77777777" w:rsidTr="000D3F03">
        <w:tc>
          <w:tcPr>
            <w:tcW w:w="8305" w:type="dxa"/>
            <w:gridSpan w:val="2"/>
            <w:shd w:val="clear" w:color="auto" w:fill="auto"/>
          </w:tcPr>
          <w:p w14:paraId="62942641"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b/>
                <w:sz w:val="22"/>
                <w:szCs w:val="22"/>
                <w:lang w:val="la-Latn" w:eastAsia="en-GB"/>
              </w:rPr>
              <w:t>Financial Information:</w:t>
            </w:r>
          </w:p>
        </w:tc>
      </w:tr>
      <w:tr w:rsidR="00A915DE" w:rsidRPr="00BB6813" w14:paraId="2A8F6F46" w14:textId="77777777" w:rsidTr="000D3F03">
        <w:tc>
          <w:tcPr>
            <w:tcW w:w="3309" w:type="dxa"/>
            <w:shd w:val="clear" w:color="auto" w:fill="auto"/>
          </w:tcPr>
          <w:p w14:paraId="6E75D54A" w14:textId="77777777"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Estimate:</w:t>
            </w:r>
          </w:p>
        </w:tc>
        <w:tc>
          <w:tcPr>
            <w:tcW w:w="4996" w:type="dxa"/>
            <w:shd w:val="clear" w:color="auto" w:fill="auto"/>
          </w:tcPr>
          <w:p w14:paraId="39847BD5" w14:textId="0C342D78" w:rsidR="00A915DE" w:rsidRPr="00BB6813" w:rsidRDefault="00A915DE" w:rsidP="000D3F03">
            <w:pPr>
              <w:spacing w:before="60" w:after="60" w:line="240" w:lineRule="auto"/>
              <w:rPr>
                <w:rFonts w:ascii="Arial" w:eastAsia="Calibri" w:hAnsi="Arial" w:cs="Arial"/>
                <w:sz w:val="22"/>
                <w:szCs w:val="22"/>
                <w:lang w:val="en-IE" w:eastAsia="en-GB"/>
              </w:rPr>
            </w:pPr>
          </w:p>
        </w:tc>
      </w:tr>
      <w:tr w:rsidR="00A915DE" w:rsidRPr="00BB6813" w14:paraId="4E419350" w14:textId="77777777" w:rsidTr="000D3F03">
        <w:tc>
          <w:tcPr>
            <w:tcW w:w="3309" w:type="dxa"/>
            <w:shd w:val="clear" w:color="auto" w:fill="auto"/>
          </w:tcPr>
          <w:p w14:paraId="5BACA28D" w14:textId="77777777" w:rsidR="00A915DE" w:rsidRPr="006A61DE" w:rsidRDefault="00A915DE" w:rsidP="000D3F03">
            <w:pPr>
              <w:spacing w:before="60" w:after="60" w:line="240" w:lineRule="auto"/>
              <w:jc w:val="left"/>
              <w:rPr>
                <w:rFonts w:ascii="Arial" w:eastAsia="Calibri" w:hAnsi="Arial" w:cs="Arial"/>
                <w:sz w:val="22"/>
                <w:szCs w:val="22"/>
                <w:lang w:val="en-IE" w:eastAsia="en-GB"/>
              </w:rPr>
            </w:pPr>
            <w:r w:rsidRPr="00BB6813">
              <w:rPr>
                <w:rFonts w:ascii="Arial" w:eastAsia="Calibri" w:hAnsi="Arial" w:cs="Arial"/>
                <w:sz w:val="22"/>
                <w:szCs w:val="22"/>
                <w:lang w:val="la-Latn" w:eastAsia="en-GB"/>
              </w:rPr>
              <w:t xml:space="preserve">Amount of </w:t>
            </w:r>
            <w:r>
              <w:rPr>
                <w:rFonts w:ascii="Arial" w:eastAsia="Calibri" w:hAnsi="Arial" w:cs="Arial"/>
                <w:sz w:val="22"/>
                <w:szCs w:val="22"/>
                <w:lang w:val="la-Latn" w:eastAsia="en-GB"/>
              </w:rPr>
              <w:t>Estimated Compa</w:t>
            </w:r>
            <w:r>
              <w:rPr>
                <w:rFonts w:ascii="Arial" w:eastAsia="Calibri" w:hAnsi="Arial" w:cs="Arial"/>
                <w:sz w:val="22"/>
                <w:szCs w:val="22"/>
                <w:lang w:val="en-GB" w:eastAsia="en-GB"/>
              </w:rPr>
              <w:t>n</w:t>
            </w:r>
            <w:r>
              <w:rPr>
                <w:rFonts w:ascii="Arial" w:eastAsia="Calibri" w:hAnsi="Arial" w:cs="Arial"/>
                <w:sz w:val="22"/>
                <w:szCs w:val="22"/>
                <w:lang w:val="la-Latn" w:eastAsia="en-GB"/>
              </w:rPr>
              <w:t xml:space="preserve">y Development and Construction Costs Contribution </w:t>
            </w:r>
          </w:p>
        </w:tc>
        <w:tc>
          <w:tcPr>
            <w:tcW w:w="4996" w:type="dxa"/>
            <w:shd w:val="clear" w:color="auto" w:fill="auto"/>
          </w:tcPr>
          <w:p w14:paraId="08E4D810" w14:textId="2F067BBB" w:rsidR="00A915DE" w:rsidRPr="00755231" w:rsidRDefault="00A915DE" w:rsidP="000D3F03">
            <w:pPr>
              <w:spacing w:before="60" w:after="60" w:line="240" w:lineRule="auto"/>
              <w:jc w:val="left"/>
              <w:rPr>
                <w:rFonts w:ascii="Arial" w:eastAsia="Calibri" w:hAnsi="Arial" w:cs="Arial"/>
                <w:sz w:val="22"/>
                <w:szCs w:val="22"/>
                <w:lang w:val="la-Latn" w:eastAsia="en-GB"/>
              </w:rPr>
            </w:pPr>
            <w:r>
              <w:rPr>
                <w:rFonts w:ascii="Arial" w:eastAsia="Calibri" w:hAnsi="Arial" w:cs="Arial"/>
                <w:sz w:val="22"/>
                <w:szCs w:val="22"/>
                <w:lang w:val="en-IE" w:eastAsia="en-GB"/>
              </w:rPr>
              <w:t xml:space="preserve"> </w:t>
            </w:r>
          </w:p>
        </w:tc>
      </w:tr>
      <w:tr w:rsidR="00A915DE" w:rsidRPr="00BB6813" w14:paraId="28015786" w14:textId="77777777" w:rsidTr="000D3F03">
        <w:tc>
          <w:tcPr>
            <w:tcW w:w="3309" w:type="dxa"/>
            <w:shd w:val="clear" w:color="auto" w:fill="auto"/>
          </w:tcPr>
          <w:p w14:paraId="44BD3210" w14:textId="77777777" w:rsidR="00A915DE" w:rsidRPr="006A61DE" w:rsidRDefault="00A915DE" w:rsidP="000D3F03">
            <w:pPr>
              <w:spacing w:before="60" w:after="60" w:line="240" w:lineRule="auto"/>
              <w:jc w:val="left"/>
              <w:rPr>
                <w:rFonts w:ascii="Arial" w:eastAsia="Calibri" w:hAnsi="Arial" w:cs="Arial"/>
                <w:sz w:val="22"/>
                <w:szCs w:val="22"/>
                <w:lang w:val="en-IE" w:eastAsia="en-GB"/>
              </w:rPr>
            </w:pPr>
            <w:r>
              <w:rPr>
                <w:rFonts w:ascii="Arial" w:eastAsia="Calibri" w:hAnsi="Arial" w:cs="Arial"/>
                <w:sz w:val="22"/>
                <w:szCs w:val="22"/>
                <w:lang w:val="en-IE" w:eastAsia="en-GB"/>
              </w:rPr>
              <w:t>Amount of Estimated Supplemental Economic Test Contribution</w:t>
            </w:r>
          </w:p>
        </w:tc>
        <w:tc>
          <w:tcPr>
            <w:tcW w:w="4996" w:type="dxa"/>
            <w:shd w:val="clear" w:color="auto" w:fill="auto"/>
          </w:tcPr>
          <w:p w14:paraId="29366D06" w14:textId="184A48E7" w:rsidR="00A915DE" w:rsidRPr="00BB6813" w:rsidDel="00CC6A82" w:rsidRDefault="00A915DE" w:rsidP="000D3F03">
            <w:pPr>
              <w:spacing w:before="60" w:after="60" w:line="240" w:lineRule="auto"/>
              <w:jc w:val="left"/>
              <w:rPr>
                <w:rFonts w:ascii="Arial" w:eastAsia="Calibri" w:hAnsi="Arial" w:cs="Arial"/>
                <w:sz w:val="22"/>
                <w:szCs w:val="22"/>
                <w:lang w:val="en-GB" w:eastAsia="en-GB"/>
              </w:rPr>
            </w:pPr>
            <w:r>
              <w:rPr>
                <w:rFonts w:ascii="Arial" w:eastAsia="Calibri" w:hAnsi="Arial" w:cs="Arial"/>
                <w:sz w:val="22"/>
                <w:szCs w:val="22"/>
                <w:lang w:val="en-GB" w:eastAsia="en-GB"/>
              </w:rPr>
              <w:t>.</w:t>
            </w:r>
          </w:p>
        </w:tc>
      </w:tr>
      <w:tr w:rsidR="00A915DE" w:rsidRPr="00BB6813" w14:paraId="04E89CA5" w14:textId="77777777" w:rsidTr="000D3F03">
        <w:tc>
          <w:tcPr>
            <w:tcW w:w="3309" w:type="dxa"/>
            <w:shd w:val="clear" w:color="auto" w:fill="auto"/>
          </w:tcPr>
          <w:p w14:paraId="56876913" w14:textId="36988D0C"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Form of Financial Security:</w:t>
            </w:r>
          </w:p>
        </w:tc>
        <w:tc>
          <w:tcPr>
            <w:tcW w:w="4996" w:type="dxa"/>
            <w:shd w:val="clear" w:color="auto" w:fill="auto"/>
          </w:tcPr>
          <w:p w14:paraId="23D6DCFD" w14:textId="225CCE69" w:rsidR="00A915DE" w:rsidRPr="00723D62" w:rsidRDefault="00A915DE" w:rsidP="000D3F03">
            <w:pPr>
              <w:spacing w:before="60" w:after="60" w:line="240" w:lineRule="auto"/>
              <w:jc w:val="left"/>
              <w:rPr>
                <w:rFonts w:ascii="Arial" w:eastAsia="Calibri" w:hAnsi="Arial" w:cs="Arial"/>
                <w:sz w:val="22"/>
                <w:szCs w:val="22"/>
                <w:lang w:val="en-IE" w:eastAsia="en-GB"/>
              </w:rPr>
            </w:pPr>
          </w:p>
        </w:tc>
      </w:tr>
      <w:tr w:rsidR="00A915DE" w:rsidRPr="00BB6813" w14:paraId="4A42C6CB" w14:textId="77777777" w:rsidTr="000D3F03">
        <w:tc>
          <w:tcPr>
            <w:tcW w:w="3309" w:type="dxa"/>
            <w:shd w:val="clear" w:color="auto" w:fill="auto"/>
          </w:tcPr>
          <w:p w14:paraId="6ACE2B66" w14:textId="5238EA8C" w:rsidR="00A915DE" w:rsidRPr="00BB6813" w:rsidRDefault="00A915DE" w:rsidP="000D3F03">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Amount of Financial Security Required</w:t>
            </w:r>
            <w:r w:rsidR="003D6FDF">
              <w:rPr>
                <w:rFonts w:ascii="Arial" w:eastAsia="Calibri" w:hAnsi="Arial" w:cs="Arial"/>
                <w:sz w:val="22"/>
                <w:szCs w:val="22"/>
                <w:lang w:val="en-IE" w:eastAsia="en-GB"/>
              </w:rPr>
              <w:t xml:space="preserve"> in the Pre-operational Phase</w:t>
            </w:r>
            <w:r w:rsidRPr="00BB6813">
              <w:rPr>
                <w:rFonts w:ascii="Arial" w:eastAsia="Calibri" w:hAnsi="Arial" w:cs="Arial"/>
                <w:sz w:val="22"/>
                <w:szCs w:val="22"/>
                <w:lang w:val="la-Latn" w:eastAsia="en-GB"/>
              </w:rPr>
              <w:t>:</w:t>
            </w:r>
          </w:p>
        </w:tc>
        <w:tc>
          <w:tcPr>
            <w:tcW w:w="4996" w:type="dxa"/>
            <w:shd w:val="clear" w:color="auto" w:fill="auto"/>
          </w:tcPr>
          <w:p w14:paraId="0263D082" w14:textId="183FA7A8" w:rsidR="00A915DE" w:rsidRPr="00BB6813" w:rsidRDefault="00A915DE" w:rsidP="000D3F03">
            <w:pPr>
              <w:spacing w:before="60" w:after="60" w:line="240" w:lineRule="auto"/>
              <w:jc w:val="left"/>
              <w:rPr>
                <w:rFonts w:ascii="Arial" w:eastAsia="Calibri" w:hAnsi="Arial" w:cs="Arial"/>
                <w:sz w:val="22"/>
                <w:szCs w:val="22"/>
                <w:lang w:val="la-Latn" w:eastAsia="en-GB"/>
              </w:rPr>
            </w:pPr>
          </w:p>
        </w:tc>
      </w:tr>
      <w:tr w:rsidR="00A915DE" w:rsidRPr="00BB6813" w14:paraId="0A76FE88" w14:textId="77777777" w:rsidTr="000D3F03">
        <w:tc>
          <w:tcPr>
            <w:tcW w:w="3309" w:type="dxa"/>
            <w:shd w:val="clear" w:color="auto" w:fill="auto"/>
          </w:tcPr>
          <w:p w14:paraId="365843F0" w14:textId="77777777" w:rsidR="00A915DE" w:rsidRDefault="00A915DE" w:rsidP="000D3F03">
            <w:pPr>
              <w:spacing w:before="60" w:after="60" w:line="240" w:lineRule="auto"/>
              <w:jc w:val="left"/>
              <w:rPr>
                <w:rFonts w:ascii="Arial" w:eastAsia="Calibri" w:hAnsi="Arial" w:cs="Arial"/>
                <w:sz w:val="22"/>
                <w:szCs w:val="22"/>
                <w:lang w:val="en-GB" w:eastAsia="en-GB"/>
              </w:rPr>
            </w:pPr>
            <w:r>
              <w:rPr>
                <w:rFonts w:ascii="Arial" w:eastAsia="Calibri" w:hAnsi="Arial" w:cs="Arial"/>
                <w:sz w:val="22"/>
                <w:szCs w:val="22"/>
                <w:lang w:val="en-GB" w:eastAsia="en-GB"/>
              </w:rPr>
              <w:t>Amount of Financial Security to be provided in Capital Recovery Period.</w:t>
            </w:r>
          </w:p>
        </w:tc>
        <w:tc>
          <w:tcPr>
            <w:tcW w:w="4996" w:type="dxa"/>
            <w:shd w:val="clear" w:color="auto" w:fill="auto"/>
          </w:tcPr>
          <w:p w14:paraId="733319F0" w14:textId="5984F46B" w:rsidR="00A915DE" w:rsidRPr="00BB6813" w:rsidRDefault="00A915DE" w:rsidP="000D3F03">
            <w:pPr>
              <w:spacing w:before="60" w:after="60" w:line="240" w:lineRule="auto"/>
              <w:jc w:val="left"/>
              <w:rPr>
                <w:rFonts w:ascii="Arial" w:hAnsi="Arial" w:cs="Arial"/>
                <w:sz w:val="22"/>
                <w:szCs w:val="22"/>
                <w:highlight w:val="yellow"/>
                <w:lang w:eastAsia="en-IE"/>
              </w:rPr>
            </w:pPr>
            <w:r>
              <w:rPr>
                <w:rFonts w:ascii="Arial" w:hAnsi="Arial" w:cs="Arial"/>
                <w:sz w:val="22"/>
                <w:szCs w:val="22"/>
                <w:lang w:eastAsia="en-IE"/>
              </w:rPr>
              <w:t>As computed in accordance with Clause 9.</w:t>
            </w:r>
          </w:p>
        </w:tc>
      </w:tr>
    </w:tbl>
    <w:p w14:paraId="3421B5D3" w14:textId="77777777" w:rsidR="00F132FA" w:rsidRPr="00BB6813" w:rsidRDefault="00F132FA" w:rsidP="00F132FA">
      <w:pPr>
        <w:keepNext/>
        <w:pageBreakBefore/>
        <w:numPr>
          <w:ilvl w:val="0"/>
          <w:numId w:val="6"/>
        </w:numPr>
        <w:spacing w:before="240" w:after="240" w:line="240" w:lineRule="auto"/>
        <w:jc w:val="center"/>
        <w:outlineLvl w:val="0"/>
        <w:rPr>
          <w:rFonts w:ascii="Arial" w:eastAsia="Calibri" w:hAnsi="Arial" w:cs="Arial"/>
          <w:b/>
          <w:caps/>
          <w:sz w:val="22"/>
          <w:szCs w:val="22"/>
          <w:lang w:val="en-IE"/>
        </w:rPr>
      </w:pPr>
      <w:bookmarkStart w:id="263" w:name="_Toc479329569"/>
      <w:bookmarkStart w:id="264" w:name="_Toc134714236"/>
      <w:r w:rsidRPr="00BB6813">
        <w:rPr>
          <w:rFonts w:ascii="Arial" w:eastAsia="Calibri" w:hAnsi="Arial" w:cs="Arial"/>
          <w:b/>
          <w:caps/>
          <w:sz w:val="22"/>
          <w:szCs w:val="22"/>
          <w:lang w:val="en-IE"/>
        </w:rPr>
        <w:lastRenderedPageBreak/>
        <w:t>Works PLANS</w:t>
      </w:r>
      <w:bookmarkEnd w:id="263"/>
      <w:bookmarkEnd w:id="264"/>
    </w:p>
    <w:p w14:paraId="1C30856C" w14:textId="1552866B" w:rsidR="00F132FA" w:rsidRPr="00BB6813" w:rsidRDefault="00F132FA" w:rsidP="00F132FA">
      <w:pPr>
        <w:spacing w:after="240" w:line="240" w:lineRule="auto"/>
        <w:jc w:val="center"/>
        <w:rPr>
          <w:rFonts w:ascii="Arial" w:eastAsia="Calibri" w:hAnsi="Arial" w:cs="Arial"/>
          <w:sz w:val="22"/>
          <w:szCs w:val="22"/>
          <w:lang w:val="en-IE"/>
        </w:rPr>
      </w:pPr>
      <w:r w:rsidRPr="00BB6813">
        <w:rPr>
          <w:rFonts w:ascii="Arial" w:eastAsia="Calibri" w:hAnsi="Arial" w:cs="Arial"/>
          <w:sz w:val="22"/>
          <w:szCs w:val="22"/>
          <w:lang w:val="en-IE"/>
        </w:rPr>
        <w:t xml:space="preserve">Part 1 – </w:t>
      </w:r>
      <w:r w:rsidR="00FD37C0">
        <w:rPr>
          <w:rFonts w:ascii="Arial" w:eastAsia="Calibri" w:hAnsi="Arial" w:cs="Arial"/>
          <w:sz w:val="22"/>
          <w:szCs w:val="22"/>
          <w:lang w:val="en-IE"/>
        </w:rPr>
        <w:t>GNI Land Acquisition Map</w:t>
      </w:r>
      <w:r w:rsidR="00E618A7">
        <w:rPr>
          <w:rFonts w:ascii="Arial" w:eastAsia="Calibri" w:hAnsi="Arial" w:cs="Arial"/>
          <w:sz w:val="22"/>
          <w:szCs w:val="22"/>
          <w:lang w:val="en-IE"/>
        </w:rPr>
        <w:t xml:space="preserve"> [Pipeline Route Plan]</w:t>
      </w:r>
    </w:p>
    <w:p w14:paraId="78E3280D" w14:textId="19DEB75C" w:rsidR="00F132FA" w:rsidRPr="00BB6813" w:rsidRDefault="00F132FA" w:rsidP="00F132FA">
      <w:pPr>
        <w:spacing w:after="240" w:line="240" w:lineRule="auto"/>
        <w:jc w:val="center"/>
        <w:rPr>
          <w:rFonts w:ascii="Arial" w:eastAsia="Calibri" w:hAnsi="Arial" w:cs="Arial"/>
          <w:sz w:val="22"/>
          <w:szCs w:val="22"/>
          <w:lang w:val="en-IE"/>
        </w:rPr>
      </w:pPr>
    </w:p>
    <w:p w14:paraId="55DD33E5" w14:textId="5A0B9704" w:rsidR="00D77DD7" w:rsidRDefault="00D77DD7">
      <w:pPr>
        <w:spacing w:line="240" w:lineRule="auto"/>
        <w:jc w:val="left"/>
        <w:rPr>
          <w:rFonts w:ascii="Arial" w:eastAsia="Calibri" w:hAnsi="Arial" w:cs="Arial"/>
          <w:sz w:val="22"/>
          <w:szCs w:val="22"/>
          <w:lang w:val="en-IE"/>
        </w:rPr>
      </w:pPr>
    </w:p>
    <w:p w14:paraId="022DA80B" w14:textId="118B8C9D" w:rsidR="008939A5" w:rsidRDefault="008939A5">
      <w:pPr>
        <w:spacing w:line="240" w:lineRule="auto"/>
        <w:jc w:val="left"/>
        <w:rPr>
          <w:rFonts w:ascii="Arial" w:eastAsia="Calibri" w:hAnsi="Arial" w:cs="Arial"/>
          <w:sz w:val="22"/>
          <w:szCs w:val="22"/>
          <w:lang w:val="en-IE"/>
        </w:rPr>
      </w:pPr>
      <w:r>
        <w:rPr>
          <w:rFonts w:ascii="Arial" w:eastAsia="Calibri" w:hAnsi="Arial" w:cs="Arial"/>
          <w:sz w:val="22"/>
          <w:szCs w:val="22"/>
          <w:lang w:val="en-IE"/>
        </w:rPr>
        <w:br w:type="page"/>
      </w:r>
    </w:p>
    <w:p w14:paraId="319E0B93" w14:textId="77777777" w:rsidR="008939A5" w:rsidRDefault="008939A5" w:rsidP="00F132FA">
      <w:pPr>
        <w:spacing w:after="240" w:line="240" w:lineRule="auto"/>
        <w:jc w:val="center"/>
        <w:rPr>
          <w:rFonts w:ascii="Arial" w:eastAsia="Calibri" w:hAnsi="Arial" w:cs="Arial"/>
          <w:sz w:val="22"/>
          <w:szCs w:val="22"/>
          <w:lang w:val="en-IE"/>
        </w:rPr>
      </w:pPr>
    </w:p>
    <w:p w14:paraId="52ED8349" w14:textId="5D0FA25C" w:rsidR="00F132FA" w:rsidRDefault="00F132FA" w:rsidP="00F132FA">
      <w:pPr>
        <w:spacing w:after="240" w:line="240" w:lineRule="auto"/>
        <w:jc w:val="center"/>
        <w:rPr>
          <w:rFonts w:ascii="Arial" w:eastAsia="Calibri" w:hAnsi="Arial" w:cs="Arial"/>
          <w:sz w:val="22"/>
          <w:szCs w:val="22"/>
          <w:lang w:val="en-IE"/>
        </w:rPr>
      </w:pPr>
      <w:r w:rsidRPr="00BB6813">
        <w:rPr>
          <w:rFonts w:ascii="Arial" w:eastAsia="Calibri" w:hAnsi="Arial" w:cs="Arial"/>
          <w:sz w:val="22"/>
          <w:szCs w:val="22"/>
          <w:lang w:val="en-IE"/>
        </w:rPr>
        <w:t xml:space="preserve">Part 2 – </w:t>
      </w:r>
      <w:r w:rsidR="008939A5">
        <w:rPr>
          <w:rFonts w:ascii="Arial" w:eastAsia="Calibri" w:hAnsi="Arial" w:cs="Arial"/>
          <w:sz w:val="22"/>
          <w:szCs w:val="22"/>
          <w:lang w:val="en-IE"/>
        </w:rPr>
        <w:t>Pipeline Route Plan</w:t>
      </w:r>
    </w:p>
    <w:p w14:paraId="42D8161F" w14:textId="77777777" w:rsidR="008939A5" w:rsidRPr="00BB6813" w:rsidRDefault="008939A5" w:rsidP="00F132FA">
      <w:pPr>
        <w:spacing w:after="240" w:line="240" w:lineRule="auto"/>
        <w:jc w:val="center"/>
        <w:rPr>
          <w:rFonts w:ascii="Arial" w:eastAsia="Calibri" w:hAnsi="Arial" w:cs="Arial"/>
          <w:sz w:val="22"/>
          <w:szCs w:val="22"/>
          <w:lang w:val="en-IE"/>
        </w:rPr>
      </w:pPr>
    </w:p>
    <w:p w14:paraId="6B62F1B3" w14:textId="242C4BDA" w:rsidR="00424A10" w:rsidRDefault="00424A10" w:rsidP="000D3F03">
      <w:pPr>
        <w:spacing w:after="240" w:line="240" w:lineRule="auto"/>
        <w:jc w:val="center"/>
        <w:rPr>
          <w:rFonts w:ascii="Arial" w:eastAsia="Calibri" w:hAnsi="Arial" w:cs="Arial"/>
          <w:sz w:val="22"/>
          <w:szCs w:val="22"/>
          <w:lang w:val="en-IE"/>
        </w:rPr>
      </w:pPr>
    </w:p>
    <w:p w14:paraId="222DA30D" w14:textId="580082D7" w:rsidR="008939A5" w:rsidRDefault="008939A5">
      <w:pPr>
        <w:spacing w:line="240" w:lineRule="auto"/>
        <w:jc w:val="left"/>
        <w:rPr>
          <w:rFonts w:ascii="Arial" w:eastAsia="Calibri" w:hAnsi="Arial" w:cs="Arial"/>
          <w:sz w:val="22"/>
          <w:szCs w:val="22"/>
          <w:lang w:val="en-IE"/>
        </w:rPr>
      </w:pPr>
      <w:r>
        <w:rPr>
          <w:rFonts w:ascii="Arial" w:eastAsia="Calibri" w:hAnsi="Arial" w:cs="Arial"/>
          <w:sz w:val="22"/>
          <w:szCs w:val="22"/>
          <w:lang w:val="en-IE"/>
        </w:rPr>
        <w:br w:type="page"/>
      </w:r>
    </w:p>
    <w:p w14:paraId="4BCB61F3" w14:textId="246BBF49" w:rsidR="008939A5" w:rsidRDefault="008939A5" w:rsidP="008939A5">
      <w:pPr>
        <w:spacing w:after="240" w:line="240" w:lineRule="auto"/>
        <w:jc w:val="center"/>
        <w:rPr>
          <w:rFonts w:ascii="Arial" w:eastAsia="Calibri" w:hAnsi="Arial" w:cs="Arial"/>
          <w:sz w:val="22"/>
          <w:szCs w:val="22"/>
          <w:lang w:val="en-IE"/>
        </w:rPr>
      </w:pPr>
      <w:r w:rsidRPr="00BB6813">
        <w:rPr>
          <w:rFonts w:ascii="Arial" w:eastAsia="Calibri" w:hAnsi="Arial" w:cs="Arial"/>
          <w:sz w:val="22"/>
          <w:szCs w:val="22"/>
          <w:lang w:val="en-IE"/>
        </w:rPr>
        <w:lastRenderedPageBreak/>
        <w:t xml:space="preserve">Part </w:t>
      </w:r>
      <w:r>
        <w:rPr>
          <w:rFonts w:ascii="Arial" w:eastAsia="Calibri" w:hAnsi="Arial" w:cs="Arial"/>
          <w:sz w:val="22"/>
          <w:szCs w:val="22"/>
          <w:lang w:val="en-IE"/>
        </w:rPr>
        <w:t>3</w:t>
      </w:r>
      <w:r w:rsidRPr="00BB6813">
        <w:rPr>
          <w:rFonts w:ascii="Arial" w:eastAsia="Calibri" w:hAnsi="Arial" w:cs="Arial"/>
          <w:sz w:val="22"/>
          <w:szCs w:val="22"/>
          <w:lang w:val="en-IE"/>
        </w:rPr>
        <w:t xml:space="preserve"> – </w:t>
      </w:r>
      <w:r>
        <w:rPr>
          <w:rFonts w:ascii="Arial" w:eastAsia="Calibri" w:hAnsi="Arial" w:cs="Arial"/>
          <w:sz w:val="22"/>
          <w:szCs w:val="22"/>
          <w:lang w:val="en-IE"/>
        </w:rPr>
        <w:t>Project Site</w:t>
      </w:r>
    </w:p>
    <w:p w14:paraId="54799173" w14:textId="77777777" w:rsidR="008939A5" w:rsidRPr="00BB6813" w:rsidRDefault="008939A5" w:rsidP="008939A5">
      <w:pPr>
        <w:spacing w:after="240" w:line="240" w:lineRule="auto"/>
        <w:jc w:val="center"/>
        <w:rPr>
          <w:rFonts w:ascii="Arial" w:eastAsia="Calibri" w:hAnsi="Arial" w:cs="Arial"/>
          <w:sz w:val="22"/>
          <w:szCs w:val="22"/>
          <w:lang w:val="en-IE"/>
        </w:rPr>
      </w:pPr>
    </w:p>
    <w:p w14:paraId="26A846B4" w14:textId="77777777" w:rsidR="008939A5" w:rsidRPr="00BB6813" w:rsidRDefault="008939A5" w:rsidP="000D3F03">
      <w:pPr>
        <w:spacing w:after="240" w:line="240" w:lineRule="auto"/>
        <w:jc w:val="center"/>
        <w:rPr>
          <w:rFonts w:ascii="Arial" w:eastAsia="Calibri" w:hAnsi="Arial" w:cs="Arial"/>
          <w:sz w:val="22"/>
          <w:szCs w:val="22"/>
          <w:lang w:val="en-IE"/>
        </w:rPr>
      </w:pPr>
    </w:p>
    <w:p w14:paraId="7DAD7D8B" w14:textId="7CB74115" w:rsidR="008F478B" w:rsidRPr="00BB6813" w:rsidRDefault="008F478B" w:rsidP="008F478B">
      <w:pPr>
        <w:keepNext/>
        <w:pageBreakBefore/>
        <w:numPr>
          <w:ilvl w:val="0"/>
          <w:numId w:val="6"/>
        </w:numPr>
        <w:spacing w:before="240" w:after="240" w:line="240" w:lineRule="auto"/>
        <w:jc w:val="center"/>
        <w:outlineLvl w:val="0"/>
        <w:rPr>
          <w:rFonts w:ascii="Arial" w:eastAsia="Calibri" w:hAnsi="Arial" w:cs="Arial"/>
          <w:b/>
          <w:caps/>
          <w:sz w:val="22"/>
          <w:szCs w:val="22"/>
          <w:lang w:val="en-IE"/>
        </w:rPr>
      </w:pPr>
      <w:bookmarkStart w:id="265" w:name="_Toc134714237"/>
      <w:r w:rsidRPr="00BB6813">
        <w:rPr>
          <w:rFonts w:ascii="Arial" w:eastAsia="Calibri" w:hAnsi="Arial" w:cs="Arial"/>
          <w:b/>
          <w:caps/>
          <w:sz w:val="22"/>
          <w:szCs w:val="22"/>
          <w:lang w:val="en-IE"/>
        </w:rPr>
        <w:lastRenderedPageBreak/>
        <w:t>Programme</w:t>
      </w:r>
      <w:r w:rsidR="008939A5">
        <w:rPr>
          <w:rStyle w:val="FootnoteReference"/>
          <w:rFonts w:ascii="Arial" w:eastAsia="Calibri" w:hAnsi="Arial" w:cs="Arial"/>
          <w:b/>
          <w:caps/>
          <w:sz w:val="22"/>
          <w:szCs w:val="22"/>
          <w:lang w:val="en-IE"/>
        </w:rPr>
        <w:footnoteReference w:id="1"/>
      </w:r>
      <w:bookmarkEnd w:id="265"/>
    </w:p>
    <w:p w14:paraId="03B62BDF" w14:textId="6A546A8B" w:rsidR="008F478B" w:rsidRPr="00BB6813" w:rsidRDefault="008F478B" w:rsidP="000D3F03">
      <w:pPr>
        <w:spacing w:line="240" w:lineRule="auto"/>
        <w:jc w:val="center"/>
        <w:rPr>
          <w:rFonts w:ascii="Arial" w:hAnsi="Arial" w:cs="Arial"/>
          <w:sz w:val="22"/>
          <w:szCs w:val="22"/>
          <w:lang w:val="en-GB"/>
        </w:rPr>
      </w:pPr>
    </w:p>
    <w:p w14:paraId="02F2C34E" w14:textId="3B3883E3" w:rsidR="00D7247B" w:rsidRPr="00BB6813" w:rsidRDefault="00D7247B" w:rsidP="00E30FBD">
      <w:pPr>
        <w:ind w:left="2160" w:firstLine="720"/>
        <w:rPr>
          <w:rFonts w:ascii="Arial" w:eastAsia="Calibri" w:hAnsi="Arial" w:cs="Arial"/>
          <w:sz w:val="22"/>
          <w:szCs w:val="22"/>
          <w:lang w:val="en-IE"/>
        </w:rPr>
      </w:pPr>
    </w:p>
    <w:p w14:paraId="55032304" w14:textId="5CA18BCE" w:rsidR="00F132FA" w:rsidRPr="00BB6813" w:rsidRDefault="00D7247B" w:rsidP="00E30FBD">
      <w:pPr>
        <w:keepNext/>
        <w:pageBreakBefore/>
        <w:spacing w:before="240" w:after="240" w:line="240" w:lineRule="auto"/>
        <w:ind w:left="1560"/>
        <w:outlineLvl w:val="0"/>
        <w:rPr>
          <w:rFonts w:ascii="Arial" w:eastAsia="Calibri" w:hAnsi="Arial" w:cs="Arial"/>
          <w:b/>
          <w:caps/>
          <w:sz w:val="22"/>
          <w:szCs w:val="22"/>
          <w:lang w:val="en-IE"/>
        </w:rPr>
      </w:pPr>
      <w:bookmarkStart w:id="266" w:name="_Toc479329571"/>
      <w:bookmarkStart w:id="267" w:name="_Toc134714238"/>
      <w:r w:rsidRPr="00BB6813">
        <w:rPr>
          <w:rFonts w:ascii="Arial" w:eastAsia="Calibri" w:hAnsi="Arial" w:cs="Arial"/>
          <w:b/>
          <w:caps/>
          <w:sz w:val="22"/>
          <w:szCs w:val="22"/>
          <w:lang w:val="en-IE"/>
        </w:rPr>
        <w:lastRenderedPageBreak/>
        <w:t>SCHEDULE 4</w:t>
      </w:r>
      <w:r w:rsidRPr="00BB6813">
        <w:rPr>
          <w:rFonts w:ascii="Arial" w:eastAsia="Calibri" w:hAnsi="Arial" w:cs="Arial"/>
          <w:b/>
          <w:caps/>
          <w:sz w:val="22"/>
          <w:szCs w:val="22"/>
          <w:lang w:val="en-IE"/>
        </w:rPr>
        <w:tab/>
      </w:r>
      <w:r w:rsidR="00F132FA" w:rsidRPr="00BB6813">
        <w:rPr>
          <w:rFonts w:ascii="Arial" w:eastAsia="Calibri" w:hAnsi="Arial" w:cs="Arial"/>
          <w:b/>
          <w:caps/>
          <w:sz w:val="22"/>
          <w:szCs w:val="22"/>
          <w:lang w:val="en-IE"/>
        </w:rPr>
        <w:t>special conditions</w:t>
      </w:r>
      <w:bookmarkEnd w:id="266"/>
      <w:bookmarkEnd w:id="267"/>
    </w:p>
    <w:p w14:paraId="356343A2" w14:textId="33E9C8EC" w:rsidR="00F132FA" w:rsidRPr="00BB6813" w:rsidRDefault="00F132FA" w:rsidP="00F132FA">
      <w:pPr>
        <w:spacing w:line="240" w:lineRule="auto"/>
        <w:rPr>
          <w:rFonts w:ascii="Arial" w:hAnsi="Arial" w:cs="Arial"/>
          <w:sz w:val="22"/>
          <w:szCs w:val="22"/>
          <w:lang w:val="en-IE"/>
        </w:rPr>
      </w:pPr>
      <w:r w:rsidRPr="00BB6813">
        <w:rPr>
          <w:rFonts w:ascii="Arial" w:hAnsi="Arial" w:cs="Arial"/>
          <w:sz w:val="22"/>
          <w:szCs w:val="22"/>
          <w:lang w:val="en-IE"/>
        </w:rPr>
        <w:t xml:space="preserve">The standard </w:t>
      </w:r>
      <w:r w:rsidR="0075102D">
        <w:rPr>
          <w:rFonts w:ascii="Arial" w:hAnsi="Arial" w:cs="Arial"/>
          <w:sz w:val="22"/>
          <w:szCs w:val="22"/>
          <w:lang w:val="en-IE"/>
        </w:rPr>
        <w:t xml:space="preserve">Clause </w:t>
      </w:r>
      <w:r w:rsidRPr="00BB6813">
        <w:rPr>
          <w:rFonts w:ascii="Arial" w:hAnsi="Arial" w:cs="Arial"/>
          <w:sz w:val="22"/>
          <w:szCs w:val="22"/>
          <w:lang w:val="en-IE"/>
        </w:rPr>
        <w:t>s in the Connection Agreement are hereby amended or supplemented as follows:</w:t>
      </w:r>
    </w:p>
    <w:p w14:paraId="19219836" w14:textId="77777777" w:rsidR="00F132FA" w:rsidRPr="00BB6813" w:rsidRDefault="00F132FA" w:rsidP="00F132FA">
      <w:pPr>
        <w:spacing w:line="240" w:lineRule="auto"/>
        <w:rPr>
          <w:rFonts w:ascii="Arial" w:hAnsi="Arial" w:cs="Arial"/>
          <w:sz w:val="22"/>
          <w:szCs w:val="22"/>
          <w:lang w:val="en-IE"/>
        </w:rPr>
      </w:pPr>
    </w:p>
    <w:p w14:paraId="296FEF7D" w14:textId="77777777" w:rsidR="00F132FA" w:rsidRPr="00BB6813" w:rsidRDefault="00F132FA" w:rsidP="00F132FA">
      <w:pPr>
        <w:spacing w:line="240" w:lineRule="auto"/>
        <w:rPr>
          <w:rFonts w:ascii="Arial" w:hAnsi="Arial" w:cs="Arial"/>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200"/>
        <w:gridCol w:w="6105"/>
      </w:tblGrid>
      <w:tr w:rsidR="00F132FA" w:rsidRPr="00BB6813" w14:paraId="44E78285" w14:textId="77777777" w:rsidTr="002771B9">
        <w:tc>
          <w:tcPr>
            <w:tcW w:w="2235" w:type="dxa"/>
            <w:shd w:val="pct12" w:color="auto" w:fill="auto"/>
          </w:tcPr>
          <w:p w14:paraId="666A02C4" w14:textId="77777777" w:rsidR="00F132FA" w:rsidRPr="00BB6813" w:rsidRDefault="00F132FA" w:rsidP="00F132FA">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Clause Number in the Connection Agreement</w:t>
            </w:r>
          </w:p>
        </w:tc>
        <w:tc>
          <w:tcPr>
            <w:tcW w:w="6296" w:type="dxa"/>
            <w:shd w:val="pct12" w:color="auto" w:fill="auto"/>
          </w:tcPr>
          <w:p w14:paraId="389B590E" w14:textId="77777777" w:rsidR="00F132FA" w:rsidRPr="00BB6813" w:rsidRDefault="00F132FA" w:rsidP="00F132FA">
            <w:pPr>
              <w:spacing w:before="60" w:after="60" w:line="240" w:lineRule="auto"/>
              <w:jc w:val="left"/>
              <w:rPr>
                <w:rFonts w:ascii="Arial" w:eastAsia="Calibri" w:hAnsi="Arial" w:cs="Arial"/>
                <w:sz w:val="22"/>
                <w:szCs w:val="22"/>
                <w:lang w:val="la-Latn" w:eastAsia="en-GB"/>
              </w:rPr>
            </w:pPr>
            <w:r w:rsidRPr="00BB6813">
              <w:rPr>
                <w:rFonts w:ascii="Arial" w:eastAsia="Calibri" w:hAnsi="Arial" w:cs="Arial"/>
                <w:sz w:val="22"/>
                <w:szCs w:val="22"/>
                <w:lang w:val="la-Latn" w:eastAsia="en-GB"/>
              </w:rPr>
              <w:t>Amendment to standard Clause</w:t>
            </w:r>
          </w:p>
        </w:tc>
      </w:tr>
      <w:tr w:rsidR="00F132FA" w:rsidRPr="00BB6813" w14:paraId="7194DBDC" w14:textId="77777777" w:rsidTr="002771B9">
        <w:tc>
          <w:tcPr>
            <w:tcW w:w="2235" w:type="dxa"/>
            <w:shd w:val="clear" w:color="auto" w:fill="auto"/>
          </w:tcPr>
          <w:p w14:paraId="769D0D3C" w14:textId="77777777" w:rsidR="00F132FA" w:rsidRPr="00BB6813" w:rsidRDefault="00F132FA" w:rsidP="00F132FA">
            <w:pPr>
              <w:spacing w:before="60" w:after="60" w:line="240" w:lineRule="auto"/>
              <w:jc w:val="left"/>
              <w:rPr>
                <w:rFonts w:ascii="Arial" w:eastAsia="Calibri" w:hAnsi="Arial" w:cs="Arial"/>
                <w:sz w:val="22"/>
                <w:szCs w:val="22"/>
                <w:lang w:val="la-Latn" w:eastAsia="en-GB"/>
              </w:rPr>
            </w:pPr>
          </w:p>
        </w:tc>
        <w:tc>
          <w:tcPr>
            <w:tcW w:w="6296" w:type="dxa"/>
            <w:shd w:val="clear" w:color="auto" w:fill="auto"/>
          </w:tcPr>
          <w:p w14:paraId="54CD245A" w14:textId="77777777" w:rsidR="00F132FA" w:rsidRPr="00BB6813" w:rsidRDefault="00F132FA" w:rsidP="00F132FA">
            <w:pPr>
              <w:spacing w:before="60" w:after="60" w:line="240" w:lineRule="auto"/>
              <w:jc w:val="left"/>
              <w:rPr>
                <w:rFonts w:ascii="Arial" w:eastAsia="Calibri" w:hAnsi="Arial" w:cs="Arial"/>
                <w:sz w:val="22"/>
                <w:szCs w:val="22"/>
                <w:lang w:val="la-Latn" w:eastAsia="en-GB"/>
              </w:rPr>
            </w:pPr>
          </w:p>
        </w:tc>
      </w:tr>
    </w:tbl>
    <w:p w14:paraId="1231BE67" w14:textId="1B2B0D05" w:rsidR="00F132FA" w:rsidRDefault="00F132FA" w:rsidP="00F132FA">
      <w:pPr>
        <w:spacing w:line="240" w:lineRule="auto"/>
        <w:rPr>
          <w:rFonts w:ascii="Arial" w:hAnsi="Arial" w:cs="Arial"/>
          <w:sz w:val="22"/>
          <w:szCs w:val="22"/>
          <w:lang w:val="en-IE"/>
        </w:rPr>
      </w:pPr>
    </w:p>
    <w:p w14:paraId="5D9F31FC" w14:textId="3F4D8117" w:rsidR="00110580" w:rsidRDefault="00110580" w:rsidP="00F132FA">
      <w:pPr>
        <w:spacing w:line="240" w:lineRule="auto"/>
        <w:rPr>
          <w:rFonts w:ascii="Arial" w:hAnsi="Arial" w:cs="Arial"/>
          <w:sz w:val="22"/>
          <w:szCs w:val="22"/>
          <w:lang w:val="en-IE"/>
        </w:rPr>
      </w:pPr>
    </w:p>
    <w:p w14:paraId="1B5E2274" w14:textId="77777777" w:rsidR="00110580" w:rsidRDefault="00110580">
      <w:pPr>
        <w:spacing w:line="240" w:lineRule="auto"/>
        <w:jc w:val="left"/>
        <w:rPr>
          <w:rFonts w:ascii="Arial" w:hAnsi="Arial" w:cs="Arial"/>
          <w:sz w:val="22"/>
          <w:szCs w:val="22"/>
          <w:lang w:val="en-IE"/>
        </w:rPr>
      </w:pPr>
      <w:r>
        <w:rPr>
          <w:rFonts w:ascii="Arial" w:hAnsi="Arial" w:cs="Arial"/>
          <w:sz w:val="22"/>
          <w:szCs w:val="22"/>
          <w:lang w:val="en-IE"/>
        </w:rPr>
        <w:br w:type="page"/>
      </w:r>
    </w:p>
    <w:p w14:paraId="30D7AA69" w14:textId="77777777" w:rsidR="00F132FA" w:rsidRPr="00BB6813" w:rsidRDefault="00F132FA" w:rsidP="00F132FA">
      <w:pPr>
        <w:spacing w:line="240" w:lineRule="auto"/>
        <w:rPr>
          <w:rFonts w:ascii="Arial" w:hAnsi="Arial" w:cs="Arial"/>
          <w:sz w:val="22"/>
          <w:szCs w:val="22"/>
          <w:lang w:val="en-IE"/>
        </w:rPr>
        <w:sectPr w:rsidR="00F132FA" w:rsidRPr="00BB6813" w:rsidSect="00093BD3">
          <w:headerReference w:type="even" r:id="rId13"/>
          <w:headerReference w:type="default" r:id="rId14"/>
          <w:footerReference w:type="default" r:id="rId15"/>
          <w:headerReference w:type="first" r:id="rId16"/>
          <w:pgSz w:w="11909" w:h="16834" w:code="9"/>
          <w:pgMar w:top="1440" w:right="1797" w:bottom="1440" w:left="1797" w:header="720" w:footer="720" w:gutter="0"/>
          <w:paperSrc w:first="3" w:other="3"/>
          <w:pgNumType w:start="1"/>
          <w:cols w:space="720"/>
          <w:docGrid w:linePitch="360"/>
        </w:sectPr>
      </w:pPr>
    </w:p>
    <w:p w14:paraId="2C6BC5EB" w14:textId="21C35169" w:rsidR="00F132FA" w:rsidRPr="00BB6813" w:rsidRDefault="00D7247B" w:rsidP="0008598B">
      <w:pPr>
        <w:keepNext/>
        <w:pageBreakBefore/>
        <w:spacing w:before="240" w:after="240" w:line="240" w:lineRule="auto"/>
        <w:ind w:left="1920"/>
        <w:outlineLvl w:val="0"/>
        <w:rPr>
          <w:rFonts w:ascii="Arial" w:hAnsi="Arial" w:cs="Arial"/>
          <w:b/>
          <w:sz w:val="22"/>
          <w:szCs w:val="22"/>
          <w:lang w:val="en-IE"/>
        </w:rPr>
      </w:pPr>
      <w:bookmarkStart w:id="268" w:name="_Toc134714239"/>
      <w:bookmarkStart w:id="269" w:name="_Toc479329572"/>
      <w:r w:rsidRPr="00BB6813">
        <w:rPr>
          <w:rFonts w:ascii="Arial" w:eastAsia="Calibri" w:hAnsi="Arial" w:cs="Arial"/>
          <w:b/>
          <w:caps/>
          <w:sz w:val="22"/>
          <w:szCs w:val="22"/>
          <w:lang w:val="en-IE"/>
        </w:rPr>
        <w:lastRenderedPageBreak/>
        <w:t>SCHEDULE 5</w:t>
      </w:r>
      <w:r w:rsidRPr="00BB6813">
        <w:rPr>
          <w:rFonts w:ascii="Arial" w:eastAsia="Calibri" w:hAnsi="Arial" w:cs="Arial"/>
          <w:b/>
          <w:caps/>
          <w:sz w:val="22"/>
          <w:szCs w:val="22"/>
          <w:lang w:val="en-IE"/>
        </w:rPr>
        <w:tab/>
      </w:r>
      <w:r w:rsidR="00613CBC">
        <w:rPr>
          <w:rFonts w:ascii="Arial" w:eastAsia="Calibri" w:hAnsi="Arial" w:cs="Arial"/>
          <w:b/>
          <w:caps/>
          <w:sz w:val="22"/>
          <w:szCs w:val="22"/>
          <w:lang w:val="en-IE"/>
        </w:rPr>
        <w:t>APPLICATION</w:t>
      </w:r>
      <w:bookmarkEnd w:id="268"/>
      <w:r w:rsidR="0008598B">
        <w:rPr>
          <w:rFonts w:ascii="Arial" w:eastAsia="Calibri" w:hAnsi="Arial" w:cs="Arial"/>
          <w:b/>
          <w:caps/>
          <w:sz w:val="22"/>
          <w:szCs w:val="22"/>
          <w:lang w:val="en-IE"/>
        </w:rPr>
        <w:t xml:space="preserve"> </w:t>
      </w:r>
      <w:bookmarkEnd w:id="269"/>
    </w:p>
    <w:p w14:paraId="34FF1C98" w14:textId="2CE2FEB7" w:rsidR="00F132FA" w:rsidRDefault="00F132FA" w:rsidP="00F132FA">
      <w:pPr>
        <w:spacing w:line="240" w:lineRule="auto"/>
        <w:jc w:val="center"/>
      </w:pPr>
    </w:p>
    <w:p w14:paraId="3B95D68D" w14:textId="7E54C02D" w:rsidR="003E6E77" w:rsidRDefault="003E6E77" w:rsidP="00F132FA">
      <w:pPr>
        <w:spacing w:line="240" w:lineRule="auto"/>
        <w:jc w:val="center"/>
      </w:pPr>
    </w:p>
    <w:p w14:paraId="145D8034" w14:textId="1294E755" w:rsidR="003E6E77" w:rsidRDefault="003E6E77" w:rsidP="00F132FA">
      <w:pPr>
        <w:spacing w:line="240" w:lineRule="auto"/>
        <w:jc w:val="center"/>
      </w:pPr>
    </w:p>
    <w:p w14:paraId="757B574E" w14:textId="17D14AB8" w:rsidR="00110580" w:rsidRDefault="00110580" w:rsidP="00F132FA">
      <w:pPr>
        <w:spacing w:line="240" w:lineRule="auto"/>
        <w:jc w:val="center"/>
      </w:pPr>
    </w:p>
    <w:p w14:paraId="66BE1310" w14:textId="26F523A5" w:rsidR="00110580" w:rsidRDefault="00110580" w:rsidP="008A5C90">
      <w:pPr>
        <w:spacing w:line="240" w:lineRule="auto"/>
        <w:jc w:val="left"/>
      </w:pPr>
      <w:r>
        <w:br w:type="page"/>
      </w:r>
    </w:p>
    <w:p w14:paraId="2367D9B9" w14:textId="7DB4FF14" w:rsidR="00F132FA" w:rsidRPr="00BB6813" w:rsidRDefault="00D7247B" w:rsidP="00E30FBD">
      <w:pPr>
        <w:keepNext/>
        <w:pageBreakBefore/>
        <w:spacing w:before="240" w:after="240" w:line="240" w:lineRule="auto"/>
        <w:ind w:left="1920"/>
        <w:outlineLvl w:val="0"/>
        <w:rPr>
          <w:rFonts w:ascii="Arial" w:eastAsia="Calibri" w:hAnsi="Arial" w:cs="Arial"/>
          <w:b/>
          <w:caps/>
          <w:sz w:val="22"/>
          <w:szCs w:val="22"/>
          <w:lang w:val="en-IE"/>
        </w:rPr>
      </w:pPr>
      <w:bookmarkStart w:id="270" w:name="_Toc134714240"/>
      <w:r w:rsidRPr="00BB6813">
        <w:rPr>
          <w:rFonts w:ascii="Arial" w:eastAsia="Calibri" w:hAnsi="Arial" w:cs="Arial"/>
          <w:b/>
          <w:caps/>
          <w:sz w:val="22"/>
          <w:szCs w:val="22"/>
          <w:lang w:val="en-IE"/>
        </w:rPr>
        <w:lastRenderedPageBreak/>
        <w:t>SCHEDULE 6</w:t>
      </w:r>
      <w:r w:rsidR="00D25F1C">
        <w:rPr>
          <w:rFonts w:ascii="Arial" w:eastAsia="Calibri" w:hAnsi="Arial" w:cs="Arial"/>
          <w:b/>
          <w:caps/>
          <w:sz w:val="22"/>
          <w:szCs w:val="22"/>
          <w:lang w:val="en-IE"/>
        </w:rPr>
        <w:t xml:space="preserve"> </w:t>
      </w:r>
      <w:r w:rsidR="001001A8">
        <w:rPr>
          <w:rFonts w:ascii="Arial" w:eastAsia="Calibri" w:hAnsi="Arial" w:cs="Arial"/>
          <w:b/>
          <w:caps/>
          <w:sz w:val="22"/>
          <w:szCs w:val="22"/>
          <w:lang w:val="en-IE"/>
        </w:rPr>
        <w:t xml:space="preserve">part 1 </w:t>
      </w:r>
      <w:r w:rsidR="00F132FA" w:rsidRPr="00BB6813">
        <w:rPr>
          <w:rFonts w:ascii="Arial" w:eastAsia="Calibri" w:hAnsi="Arial" w:cs="Arial"/>
          <w:b/>
          <w:caps/>
          <w:sz w:val="22"/>
          <w:szCs w:val="22"/>
          <w:lang w:val="en-IE"/>
        </w:rPr>
        <w:t>ForM of DeEd of Easement</w:t>
      </w:r>
      <w:bookmarkEnd w:id="270"/>
      <w:r w:rsidR="00E722F2" w:rsidRPr="00BB6813">
        <w:rPr>
          <w:rFonts w:ascii="Arial" w:eastAsia="Calibri" w:hAnsi="Arial" w:cs="Arial"/>
          <w:b/>
          <w:caps/>
          <w:sz w:val="22"/>
          <w:szCs w:val="22"/>
          <w:lang w:val="en-IE"/>
        </w:rPr>
        <w:t xml:space="preserve"> </w:t>
      </w:r>
      <w:r w:rsidR="002F5D5F">
        <w:rPr>
          <w:rFonts w:ascii="Arial" w:eastAsia="Calibri" w:hAnsi="Arial" w:cs="Arial"/>
          <w:b/>
          <w:caps/>
          <w:sz w:val="22"/>
          <w:szCs w:val="22"/>
          <w:lang w:val="en-IE"/>
        </w:rPr>
        <w:t xml:space="preserve">           </w:t>
      </w:r>
    </w:p>
    <w:p w14:paraId="2A1F701D" w14:textId="77777777" w:rsidR="00F132FA" w:rsidRPr="00BB6813" w:rsidRDefault="00F132FA" w:rsidP="00F132FA">
      <w:pPr>
        <w:spacing w:line="240" w:lineRule="auto"/>
        <w:jc w:val="center"/>
        <w:rPr>
          <w:rFonts w:ascii="Arial" w:hAnsi="Arial" w:cs="Arial"/>
          <w:b/>
          <w:sz w:val="22"/>
          <w:szCs w:val="22"/>
          <w:lang w:val="en-IE"/>
        </w:rPr>
      </w:pPr>
    </w:p>
    <w:p w14:paraId="03EFCA41" w14:textId="77777777" w:rsidR="00F132FA" w:rsidRPr="00BB6813" w:rsidRDefault="00F132FA" w:rsidP="00F132FA">
      <w:pPr>
        <w:spacing w:line="240" w:lineRule="auto"/>
        <w:rPr>
          <w:rFonts w:ascii="Arial" w:hAnsi="Arial" w:cs="Arial"/>
          <w:sz w:val="22"/>
          <w:szCs w:val="22"/>
          <w:lang w:val="en-IE"/>
        </w:rPr>
      </w:pPr>
    </w:p>
    <w:p w14:paraId="034E7FA6" w14:textId="4A3446BB" w:rsidR="00E30FBD" w:rsidRPr="00BB6813" w:rsidRDefault="003E6E77" w:rsidP="00E30FBD">
      <w:pPr>
        <w:rPr>
          <w:rFonts w:ascii="Arial" w:hAnsi="Arial" w:cs="Arial"/>
          <w:sz w:val="22"/>
          <w:szCs w:val="22"/>
        </w:rPr>
      </w:pPr>
      <w:r>
        <w:rPr>
          <w:rFonts w:ascii="Arial" w:eastAsia="Calibri" w:hAnsi="Arial" w:cs="Arial"/>
          <w:b/>
          <w:caps/>
          <w:sz w:val="22"/>
          <w:szCs w:val="22"/>
          <w:lang w:val="en-IE"/>
        </w:rPr>
        <w:t>PART 1</w:t>
      </w:r>
      <w:r w:rsidRPr="00BB6813">
        <w:rPr>
          <w:rFonts w:ascii="Arial" w:hAnsi="Arial" w:cs="Arial"/>
          <w:b/>
          <w:bCs/>
          <w:color w:val="000000"/>
          <w:sz w:val="22"/>
          <w:szCs w:val="22"/>
          <w:lang w:val="en-IE" w:eastAsia="en-IE"/>
        </w:rPr>
        <w:t xml:space="preserve"> </w:t>
      </w:r>
      <w:r w:rsidR="00E30FBD" w:rsidRPr="00BB6813">
        <w:rPr>
          <w:rFonts w:ascii="Arial" w:hAnsi="Arial" w:cs="Arial"/>
          <w:b/>
          <w:bCs/>
          <w:color w:val="000000"/>
          <w:sz w:val="22"/>
          <w:szCs w:val="22"/>
          <w:lang w:val="en-IE" w:eastAsia="en-IE"/>
        </w:rPr>
        <w:t>“TX DEED OF EASEMENT - DEVELOPMENT” a pro forma copy.</w:t>
      </w:r>
    </w:p>
    <w:p w14:paraId="5F96A722" w14:textId="77777777" w:rsidR="00747FA9" w:rsidRPr="00BB6813" w:rsidRDefault="00747FA9" w:rsidP="00F132FA">
      <w:pPr>
        <w:rPr>
          <w:rFonts w:ascii="Arial" w:hAnsi="Arial" w:cs="Arial"/>
          <w:sz w:val="22"/>
          <w:szCs w:val="22"/>
        </w:rPr>
      </w:pPr>
    </w:p>
    <w:p w14:paraId="5B95CD12" w14:textId="59E683E6" w:rsidR="0008694A" w:rsidRDefault="0008694A" w:rsidP="00F132FA">
      <w:pPr>
        <w:rPr>
          <w:rFonts w:ascii="Arial" w:hAnsi="Arial" w:cs="Arial"/>
          <w:sz w:val="22"/>
          <w:szCs w:val="22"/>
        </w:rPr>
      </w:pPr>
    </w:p>
    <w:p w14:paraId="39A9E35A" w14:textId="2611F20A" w:rsidR="002F5D5F" w:rsidRDefault="002F5D5F">
      <w:pPr>
        <w:spacing w:line="240" w:lineRule="auto"/>
        <w:jc w:val="left"/>
        <w:rPr>
          <w:rFonts w:ascii="Arial" w:hAnsi="Arial" w:cs="Arial"/>
          <w:sz w:val="22"/>
          <w:szCs w:val="22"/>
        </w:rPr>
      </w:pPr>
    </w:p>
    <w:p w14:paraId="21127CDE" w14:textId="5D4D1B93" w:rsidR="003E6E77" w:rsidRDefault="003E6E77">
      <w:pPr>
        <w:spacing w:line="240" w:lineRule="auto"/>
        <w:jc w:val="left"/>
        <w:rPr>
          <w:rFonts w:ascii="Arial" w:hAnsi="Arial" w:cs="Arial"/>
          <w:sz w:val="22"/>
          <w:szCs w:val="22"/>
        </w:rPr>
      </w:pPr>
    </w:p>
    <w:p w14:paraId="7227C8D1" w14:textId="2568BFD6" w:rsidR="003E6E77" w:rsidRDefault="003E6E77">
      <w:pPr>
        <w:spacing w:line="240" w:lineRule="auto"/>
        <w:jc w:val="left"/>
        <w:rPr>
          <w:rFonts w:ascii="Arial" w:hAnsi="Arial" w:cs="Arial"/>
          <w:sz w:val="22"/>
          <w:szCs w:val="22"/>
        </w:rPr>
      </w:pPr>
    </w:p>
    <w:p w14:paraId="3E9446DD" w14:textId="197F34B7" w:rsidR="00DC055D" w:rsidRDefault="00DC055D">
      <w:pPr>
        <w:spacing w:line="240" w:lineRule="auto"/>
        <w:jc w:val="left"/>
        <w:rPr>
          <w:rFonts w:ascii="Arial" w:hAnsi="Arial" w:cs="Arial"/>
          <w:sz w:val="22"/>
          <w:szCs w:val="22"/>
        </w:rPr>
      </w:pPr>
    </w:p>
    <w:p w14:paraId="4D6FC256" w14:textId="537F3595" w:rsidR="00DC055D" w:rsidRDefault="00DC055D">
      <w:pPr>
        <w:spacing w:line="240" w:lineRule="auto"/>
        <w:jc w:val="left"/>
        <w:rPr>
          <w:rFonts w:ascii="Arial" w:hAnsi="Arial" w:cs="Arial"/>
          <w:sz w:val="22"/>
          <w:szCs w:val="22"/>
        </w:rPr>
      </w:pPr>
    </w:p>
    <w:p w14:paraId="523774E3" w14:textId="77777777" w:rsidR="00DC055D" w:rsidRDefault="00DC055D">
      <w:pPr>
        <w:spacing w:line="240" w:lineRule="auto"/>
        <w:jc w:val="left"/>
        <w:rPr>
          <w:rFonts w:ascii="Arial" w:hAnsi="Arial" w:cs="Arial"/>
          <w:sz w:val="22"/>
          <w:szCs w:val="22"/>
        </w:rPr>
      </w:pPr>
    </w:p>
    <w:p w14:paraId="42955FD7" w14:textId="778A9F22" w:rsidR="003E6E77" w:rsidRDefault="003E6E77">
      <w:pPr>
        <w:spacing w:line="240" w:lineRule="auto"/>
        <w:jc w:val="left"/>
        <w:rPr>
          <w:rFonts w:ascii="Arial" w:hAnsi="Arial" w:cs="Arial"/>
          <w:sz w:val="22"/>
          <w:szCs w:val="22"/>
        </w:rPr>
      </w:pPr>
    </w:p>
    <w:p w14:paraId="4C458FA5" w14:textId="20942C8E" w:rsidR="003E6E77" w:rsidRDefault="00562F1B">
      <w:pPr>
        <w:spacing w:line="240" w:lineRule="auto"/>
        <w:jc w:val="left"/>
        <w:rPr>
          <w:rFonts w:ascii="Arial" w:hAnsi="Arial" w:cs="Arial"/>
          <w:sz w:val="22"/>
          <w:szCs w:val="22"/>
        </w:rPr>
      </w:pPr>
      <w:r>
        <w:rPr>
          <w:rFonts w:ascii="Arial" w:hAnsi="Arial" w:cs="Arial"/>
          <w:sz w:val="22"/>
          <w:szCs w:val="22"/>
        </w:rPr>
        <w:br w:type="page"/>
      </w:r>
    </w:p>
    <w:p w14:paraId="53A91EB7" w14:textId="5F8E5B37" w:rsidR="00910E46" w:rsidRPr="00BB6813" w:rsidRDefault="00910E46" w:rsidP="00910E46">
      <w:pPr>
        <w:keepNext/>
        <w:pageBreakBefore/>
        <w:spacing w:before="240" w:after="240" w:line="240" w:lineRule="auto"/>
        <w:ind w:left="1920"/>
        <w:outlineLvl w:val="0"/>
        <w:rPr>
          <w:rFonts w:ascii="Arial" w:eastAsia="Calibri" w:hAnsi="Arial" w:cs="Arial"/>
          <w:b/>
          <w:caps/>
          <w:sz w:val="22"/>
          <w:szCs w:val="22"/>
          <w:lang w:val="en-IE"/>
        </w:rPr>
      </w:pPr>
      <w:bookmarkStart w:id="271" w:name="_Toc134714241"/>
      <w:r>
        <w:rPr>
          <w:rFonts w:ascii="Arial" w:eastAsia="Calibri" w:hAnsi="Arial" w:cs="Arial"/>
          <w:b/>
          <w:caps/>
          <w:sz w:val="22"/>
          <w:szCs w:val="22"/>
          <w:lang w:val="en-IE"/>
        </w:rPr>
        <w:lastRenderedPageBreak/>
        <w:t xml:space="preserve">part 2 </w:t>
      </w:r>
      <w:r w:rsidRPr="00BB6813">
        <w:rPr>
          <w:rFonts w:ascii="Arial" w:eastAsia="Calibri" w:hAnsi="Arial" w:cs="Arial"/>
          <w:b/>
          <w:caps/>
          <w:sz w:val="22"/>
          <w:szCs w:val="22"/>
          <w:lang w:val="en-IE"/>
        </w:rPr>
        <w:t xml:space="preserve">ForM of </w:t>
      </w:r>
      <w:r>
        <w:rPr>
          <w:rFonts w:ascii="Arial" w:eastAsia="Calibri" w:hAnsi="Arial" w:cs="Arial"/>
          <w:b/>
          <w:caps/>
          <w:sz w:val="22"/>
          <w:szCs w:val="22"/>
          <w:lang w:val="en-IE"/>
        </w:rPr>
        <w:t>AGI LEASE</w:t>
      </w:r>
      <w:bookmarkEnd w:id="271"/>
      <w:r w:rsidRPr="00BB6813">
        <w:rPr>
          <w:rFonts w:ascii="Arial" w:eastAsia="Calibri" w:hAnsi="Arial" w:cs="Arial"/>
          <w:b/>
          <w:caps/>
          <w:sz w:val="22"/>
          <w:szCs w:val="22"/>
          <w:lang w:val="en-IE"/>
        </w:rPr>
        <w:t xml:space="preserve"> </w:t>
      </w:r>
      <w:r>
        <w:rPr>
          <w:rFonts w:ascii="Arial" w:eastAsia="Calibri" w:hAnsi="Arial" w:cs="Arial"/>
          <w:b/>
          <w:caps/>
          <w:sz w:val="22"/>
          <w:szCs w:val="22"/>
          <w:lang w:val="en-IE"/>
        </w:rPr>
        <w:t xml:space="preserve">           </w:t>
      </w:r>
    </w:p>
    <w:p w14:paraId="1A0C29A0" w14:textId="77777777" w:rsidR="00910E46" w:rsidRPr="00BB6813" w:rsidRDefault="00910E46" w:rsidP="00910E46">
      <w:pPr>
        <w:spacing w:line="240" w:lineRule="auto"/>
        <w:jc w:val="center"/>
        <w:rPr>
          <w:rFonts w:ascii="Arial" w:hAnsi="Arial" w:cs="Arial"/>
          <w:b/>
          <w:sz w:val="22"/>
          <w:szCs w:val="22"/>
          <w:lang w:val="en-IE"/>
        </w:rPr>
      </w:pPr>
    </w:p>
    <w:p w14:paraId="02835CBC" w14:textId="649BB20F" w:rsidR="00DA3DC3" w:rsidRDefault="00DA3DC3">
      <w:pPr>
        <w:spacing w:line="240" w:lineRule="auto"/>
        <w:jc w:val="left"/>
        <w:rPr>
          <w:rFonts w:ascii="Arial" w:eastAsia="Calibri" w:hAnsi="Arial" w:cs="Arial"/>
          <w:b/>
          <w:caps/>
          <w:sz w:val="22"/>
          <w:szCs w:val="22"/>
          <w:lang w:val="en-IE"/>
        </w:rPr>
      </w:pPr>
    </w:p>
    <w:p w14:paraId="22DEF496" w14:textId="77777777" w:rsidR="00DA3DC3" w:rsidRDefault="00DA3DC3">
      <w:pPr>
        <w:spacing w:line="240" w:lineRule="auto"/>
        <w:jc w:val="left"/>
        <w:rPr>
          <w:rFonts w:ascii="Arial" w:eastAsia="Calibri" w:hAnsi="Arial" w:cs="Arial"/>
          <w:b/>
          <w:caps/>
          <w:sz w:val="22"/>
          <w:szCs w:val="22"/>
          <w:lang w:val="en-IE"/>
        </w:rPr>
      </w:pPr>
    </w:p>
    <w:p w14:paraId="74D1372B" w14:textId="300EEEAE" w:rsidR="000A5F77" w:rsidRPr="00DA3DC3" w:rsidRDefault="000A5F77">
      <w:pPr>
        <w:spacing w:line="240" w:lineRule="auto"/>
        <w:jc w:val="left"/>
        <w:rPr>
          <w:rFonts w:ascii="Arial" w:eastAsia="Calibri" w:hAnsi="Arial" w:cs="Arial"/>
          <w:b/>
          <w:caps/>
          <w:sz w:val="22"/>
          <w:szCs w:val="22"/>
          <w:lang w:val="en-IE"/>
        </w:rPr>
      </w:pPr>
      <w:r>
        <w:rPr>
          <w:rFonts w:ascii="Arial" w:eastAsia="Calibri" w:hAnsi="Arial" w:cs="Arial"/>
          <w:b/>
          <w:caps/>
          <w:sz w:val="22"/>
          <w:szCs w:val="22"/>
          <w:lang w:val="en-IE"/>
        </w:rPr>
        <w:t xml:space="preserve">Part 2    FORM OF </w:t>
      </w:r>
      <w:r w:rsidR="00E618A7">
        <w:rPr>
          <w:rFonts w:ascii="Arial" w:eastAsia="Calibri" w:hAnsi="Arial" w:cs="Arial"/>
          <w:b/>
          <w:caps/>
          <w:sz w:val="22"/>
          <w:szCs w:val="22"/>
          <w:lang w:val="en-IE"/>
        </w:rPr>
        <w:t>agi lease</w:t>
      </w:r>
    </w:p>
    <w:p w14:paraId="2045ECF3" w14:textId="77777777" w:rsidR="000A5F77" w:rsidRDefault="000A5F77">
      <w:pPr>
        <w:spacing w:line="240" w:lineRule="auto"/>
        <w:jc w:val="left"/>
        <w:rPr>
          <w:rFonts w:ascii="Arial" w:hAnsi="Arial" w:cs="Arial"/>
          <w:sz w:val="22"/>
          <w:szCs w:val="22"/>
        </w:rPr>
      </w:pPr>
    </w:p>
    <w:p w14:paraId="76EED9A7" w14:textId="47E74A53" w:rsidR="002F5D5F" w:rsidRPr="00A0646E" w:rsidRDefault="002F5D5F">
      <w:pPr>
        <w:spacing w:line="240" w:lineRule="auto"/>
        <w:jc w:val="left"/>
        <w:rPr>
          <w:rFonts w:ascii="Arial" w:hAnsi="Arial" w:cs="Arial"/>
          <w:b/>
          <w:bCs/>
          <w:sz w:val="22"/>
          <w:szCs w:val="22"/>
        </w:rPr>
      </w:pPr>
    </w:p>
    <w:p w14:paraId="561695CF" w14:textId="77777777" w:rsidR="002F5D5F" w:rsidRDefault="002F5D5F">
      <w:pPr>
        <w:spacing w:line="240" w:lineRule="auto"/>
        <w:jc w:val="left"/>
        <w:rPr>
          <w:rFonts w:ascii="Arial" w:hAnsi="Arial" w:cs="Arial"/>
          <w:sz w:val="22"/>
          <w:szCs w:val="22"/>
        </w:rPr>
      </w:pPr>
    </w:p>
    <w:p w14:paraId="418887D7" w14:textId="2C5FB268" w:rsidR="002F5D5F" w:rsidRDefault="002F5D5F">
      <w:pPr>
        <w:spacing w:line="240" w:lineRule="auto"/>
        <w:jc w:val="left"/>
      </w:pPr>
    </w:p>
    <w:p w14:paraId="6E4C192B" w14:textId="769B00DC" w:rsidR="00910E46" w:rsidRDefault="00910E46">
      <w:pPr>
        <w:spacing w:line="240" w:lineRule="auto"/>
        <w:jc w:val="left"/>
      </w:pPr>
    </w:p>
    <w:p w14:paraId="337CEF22" w14:textId="21D8DA04" w:rsidR="00910E46" w:rsidRDefault="00910E46">
      <w:pPr>
        <w:spacing w:line="240" w:lineRule="auto"/>
        <w:jc w:val="left"/>
      </w:pPr>
      <w:r>
        <w:br w:type="page"/>
      </w:r>
    </w:p>
    <w:p w14:paraId="78EDCF79" w14:textId="650AD32D" w:rsidR="00910E46" w:rsidRPr="00BB6813" w:rsidRDefault="00910E46" w:rsidP="00910E46">
      <w:pPr>
        <w:keepNext/>
        <w:pageBreakBefore/>
        <w:spacing w:before="240" w:after="240" w:line="240" w:lineRule="auto"/>
        <w:ind w:left="1920"/>
        <w:outlineLvl w:val="0"/>
        <w:rPr>
          <w:rFonts w:ascii="Arial" w:eastAsia="Calibri" w:hAnsi="Arial" w:cs="Arial"/>
          <w:b/>
          <w:caps/>
          <w:sz w:val="22"/>
          <w:szCs w:val="22"/>
          <w:lang w:val="en-IE"/>
        </w:rPr>
      </w:pPr>
      <w:bookmarkStart w:id="272" w:name="_Toc134714242"/>
      <w:r>
        <w:rPr>
          <w:rFonts w:ascii="Arial" w:eastAsia="Calibri" w:hAnsi="Arial" w:cs="Arial"/>
          <w:b/>
          <w:caps/>
          <w:sz w:val="22"/>
          <w:szCs w:val="22"/>
          <w:lang w:val="en-IE"/>
        </w:rPr>
        <w:lastRenderedPageBreak/>
        <w:t>part 3  FORM OF TRANSFER</w:t>
      </w:r>
      <w:bookmarkEnd w:id="272"/>
      <w:r w:rsidRPr="00BB6813">
        <w:rPr>
          <w:rFonts w:ascii="Arial" w:eastAsia="Calibri" w:hAnsi="Arial" w:cs="Arial"/>
          <w:b/>
          <w:caps/>
          <w:sz w:val="22"/>
          <w:szCs w:val="22"/>
          <w:lang w:val="en-IE"/>
        </w:rPr>
        <w:t xml:space="preserve"> </w:t>
      </w:r>
      <w:r>
        <w:rPr>
          <w:rFonts w:ascii="Arial" w:eastAsia="Calibri" w:hAnsi="Arial" w:cs="Arial"/>
          <w:b/>
          <w:caps/>
          <w:sz w:val="22"/>
          <w:szCs w:val="22"/>
          <w:lang w:val="en-IE"/>
        </w:rPr>
        <w:t xml:space="preserve">           </w:t>
      </w:r>
    </w:p>
    <w:p w14:paraId="17309868" w14:textId="44236339" w:rsidR="00910E46" w:rsidRDefault="00910E46">
      <w:pPr>
        <w:spacing w:line="240" w:lineRule="auto"/>
        <w:jc w:val="left"/>
      </w:pPr>
    </w:p>
    <w:p w14:paraId="1CA255C7" w14:textId="5D1B7EE6" w:rsidR="00910E46" w:rsidRDefault="00910E46">
      <w:pPr>
        <w:spacing w:line="240" w:lineRule="auto"/>
        <w:jc w:val="left"/>
      </w:pPr>
    </w:p>
    <w:p w14:paraId="02E02556" w14:textId="77777777" w:rsidR="00910E46" w:rsidRDefault="00910E46">
      <w:pPr>
        <w:spacing w:line="240" w:lineRule="auto"/>
        <w:jc w:val="left"/>
      </w:pPr>
    </w:p>
    <w:p w14:paraId="4EEB12C5" w14:textId="2B3BEFED" w:rsidR="003E6E77" w:rsidRDefault="003E6E77">
      <w:pPr>
        <w:spacing w:line="240" w:lineRule="auto"/>
        <w:jc w:val="left"/>
      </w:pPr>
    </w:p>
    <w:p w14:paraId="3E0B9178" w14:textId="693C4A55" w:rsidR="002F5D5F" w:rsidRDefault="00562F1B">
      <w:pPr>
        <w:spacing w:line="240" w:lineRule="auto"/>
        <w:jc w:val="left"/>
        <w:rPr>
          <w:rFonts w:ascii="Arial" w:hAnsi="Arial" w:cs="Arial"/>
          <w:sz w:val="22"/>
          <w:szCs w:val="22"/>
        </w:rPr>
      </w:pPr>
      <w:r>
        <w:rPr>
          <w:rFonts w:ascii="Arial" w:hAnsi="Arial" w:cs="Arial"/>
          <w:sz w:val="22"/>
          <w:szCs w:val="22"/>
        </w:rPr>
        <w:br w:type="page"/>
      </w:r>
    </w:p>
    <w:p w14:paraId="2D004B2F" w14:textId="3C7D3CFF" w:rsidR="0008694A" w:rsidRPr="00BB6813" w:rsidRDefault="0008694A" w:rsidP="0008694A">
      <w:pPr>
        <w:keepNext/>
        <w:pageBreakBefore/>
        <w:spacing w:before="240" w:after="240" w:line="240" w:lineRule="auto"/>
        <w:ind w:left="1920"/>
        <w:outlineLvl w:val="0"/>
        <w:rPr>
          <w:rFonts w:ascii="Arial" w:eastAsia="Calibri" w:hAnsi="Arial" w:cs="Arial"/>
          <w:b/>
          <w:caps/>
          <w:sz w:val="22"/>
          <w:szCs w:val="22"/>
          <w:lang w:val="en-IE"/>
        </w:rPr>
      </w:pPr>
      <w:bookmarkStart w:id="273" w:name="_Toc134714243"/>
      <w:r w:rsidRPr="00BB6813">
        <w:rPr>
          <w:rFonts w:ascii="Arial" w:eastAsia="Calibri" w:hAnsi="Arial" w:cs="Arial"/>
          <w:b/>
          <w:caps/>
          <w:sz w:val="22"/>
          <w:szCs w:val="22"/>
          <w:lang w:val="en-IE"/>
        </w:rPr>
        <w:lastRenderedPageBreak/>
        <w:t xml:space="preserve">SCHEDULE </w:t>
      </w:r>
      <w:r>
        <w:rPr>
          <w:rFonts w:ascii="Arial" w:eastAsia="Calibri" w:hAnsi="Arial" w:cs="Arial"/>
          <w:b/>
          <w:caps/>
          <w:sz w:val="22"/>
          <w:szCs w:val="22"/>
          <w:lang w:val="en-IE"/>
        </w:rPr>
        <w:t>7</w:t>
      </w:r>
      <w:r w:rsidRPr="00BB6813">
        <w:rPr>
          <w:rFonts w:ascii="Arial" w:eastAsia="Calibri" w:hAnsi="Arial" w:cs="Arial"/>
          <w:b/>
          <w:caps/>
          <w:sz w:val="22"/>
          <w:szCs w:val="22"/>
          <w:lang w:val="en-IE"/>
        </w:rPr>
        <w:tab/>
      </w:r>
      <w:r>
        <w:rPr>
          <w:rFonts w:ascii="Arial" w:eastAsia="Calibri" w:hAnsi="Arial" w:cs="Arial"/>
          <w:b/>
          <w:caps/>
          <w:sz w:val="22"/>
          <w:szCs w:val="22"/>
          <w:lang w:val="en-IE"/>
        </w:rPr>
        <w:t>DECLARATION</w:t>
      </w:r>
      <w:r w:rsidR="008533E7">
        <w:rPr>
          <w:rFonts w:ascii="Arial" w:eastAsia="Calibri" w:hAnsi="Arial" w:cs="Arial"/>
          <w:b/>
          <w:caps/>
          <w:sz w:val="22"/>
          <w:szCs w:val="22"/>
          <w:lang w:val="en-IE"/>
        </w:rPr>
        <w:t xml:space="preserve"> </w:t>
      </w:r>
      <w:r>
        <w:rPr>
          <w:rFonts w:ascii="Arial" w:eastAsia="Calibri" w:hAnsi="Arial" w:cs="Arial"/>
          <w:b/>
          <w:caps/>
          <w:sz w:val="22"/>
          <w:szCs w:val="22"/>
          <w:lang w:val="en-IE"/>
        </w:rPr>
        <w:t>OF CONFORMANCE</w:t>
      </w:r>
      <w:bookmarkEnd w:id="273"/>
    </w:p>
    <w:p w14:paraId="46EE5AF4" w14:textId="5AA14F67" w:rsidR="00C11345" w:rsidRDefault="00C11345" w:rsidP="00C11345">
      <w:pPr>
        <w:rPr>
          <w:rFonts w:ascii="Arial" w:hAnsi="Arial" w:cs="Arial"/>
          <w:sz w:val="22"/>
          <w:szCs w:val="22"/>
        </w:rPr>
      </w:pPr>
    </w:p>
    <w:p w14:paraId="7970010D" w14:textId="1204BFE3" w:rsidR="00CE43A4" w:rsidRDefault="00CE43A4" w:rsidP="00C11345">
      <w:pPr>
        <w:rPr>
          <w:rFonts w:ascii="Arial" w:hAnsi="Arial" w:cs="Arial"/>
          <w:sz w:val="22"/>
          <w:szCs w:val="22"/>
        </w:rPr>
      </w:pPr>
    </w:p>
    <w:tbl>
      <w:tblPr>
        <w:tblStyle w:val="TableGrid"/>
        <w:tblW w:w="8926" w:type="dxa"/>
        <w:tblLook w:val="04A0" w:firstRow="1" w:lastRow="0" w:firstColumn="1" w:lastColumn="0" w:noHBand="0" w:noVBand="1"/>
      </w:tblPr>
      <w:tblGrid>
        <w:gridCol w:w="3539"/>
        <w:gridCol w:w="5387"/>
      </w:tblGrid>
      <w:tr w:rsidR="00CE43A4" w14:paraId="508B8288" w14:textId="77777777" w:rsidTr="00B04859">
        <w:tc>
          <w:tcPr>
            <w:tcW w:w="3539" w:type="dxa"/>
          </w:tcPr>
          <w:p w14:paraId="1345425E" w14:textId="06A0ABD3" w:rsidR="00CE43A4" w:rsidRDefault="00CE43A4" w:rsidP="00CE43A4">
            <w:pPr>
              <w:numPr>
                <w:ilvl w:val="0"/>
                <w:numId w:val="0"/>
              </w:numPr>
              <w:rPr>
                <w:rFonts w:ascii="Arial" w:hAnsi="Arial" w:cs="Arial"/>
                <w:b/>
                <w:bCs/>
                <w:sz w:val="22"/>
                <w:szCs w:val="22"/>
              </w:rPr>
            </w:pPr>
            <w:r>
              <w:rPr>
                <w:rFonts w:ascii="Arial" w:hAnsi="Arial" w:cs="Arial"/>
                <w:b/>
                <w:bCs/>
                <w:sz w:val="22"/>
                <w:szCs w:val="22"/>
              </w:rPr>
              <w:t>Scope of Work:</w:t>
            </w:r>
          </w:p>
          <w:p w14:paraId="732F8757" w14:textId="77777777" w:rsidR="00CE43A4" w:rsidRDefault="00CE43A4" w:rsidP="00CE43A4">
            <w:pPr>
              <w:numPr>
                <w:ilvl w:val="0"/>
                <w:numId w:val="0"/>
              </w:numPr>
              <w:rPr>
                <w:rFonts w:ascii="Arial" w:hAnsi="Arial" w:cs="Arial"/>
                <w:b/>
                <w:bCs/>
                <w:sz w:val="22"/>
                <w:szCs w:val="22"/>
              </w:rPr>
            </w:pPr>
          </w:p>
          <w:p w14:paraId="19E3A80B" w14:textId="6EC769B7" w:rsidR="00CE43A4" w:rsidRPr="00B04859" w:rsidRDefault="00CE43A4" w:rsidP="00B04859">
            <w:pPr>
              <w:numPr>
                <w:ilvl w:val="0"/>
                <w:numId w:val="0"/>
              </w:numPr>
              <w:rPr>
                <w:rFonts w:ascii="Arial" w:hAnsi="Arial" w:cs="Arial"/>
                <w:b/>
                <w:bCs/>
                <w:sz w:val="22"/>
                <w:szCs w:val="22"/>
              </w:rPr>
            </w:pPr>
          </w:p>
        </w:tc>
        <w:tc>
          <w:tcPr>
            <w:tcW w:w="5387" w:type="dxa"/>
          </w:tcPr>
          <w:p w14:paraId="4DB269A3" w14:textId="77777777" w:rsidR="00CE43A4" w:rsidRDefault="00CE43A4" w:rsidP="00B04859">
            <w:pPr>
              <w:numPr>
                <w:ilvl w:val="0"/>
                <w:numId w:val="0"/>
              </w:numPr>
              <w:rPr>
                <w:rFonts w:ascii="Arial" w:hAnsi="Arial" w:cs="Arial"/>
                <w:sz w:val="22"/>
                <w:szCs w:val="22"/>
              </w:rPr>
            </w:pPr>
          </w:p>
        </w:tc>
      </w:tr>
      <w:tr w:rsidR="00CE43A4" w14:paraId="6A4944B4" w14:textId="77777777" w:rsidTr="00B04859">
        <w:tc>
          <w:tcPr>
            <w:tcW w:w="3539" w:type="dxa"/>
          </w:tcPr>
          <w:p w14:paraId="1EDAB1EC" w14:textId="637B0DB3" w:rsidR="00CE43A4" w:rsidRDefault="00CE43A4" w:rsidP="00CE43A4">
            <w:pPr>
              <w:numPr>
                <w:ilvl w:val="0"/>
                <w:numId w:val="0"/>
              </w:numPr>
              <w:rPr>
                <w:rFonts w:ascii="Arial" w:hAnsi="Arial" w:cs="Arial"/>
                <w:b/>
                <w:bCs/>
                <w:sz w:val="22"/>
                <w:szCs w:val="22"/>
              </w:rPr>
            </w:pPr>
            <w:r>
              <w:rPr>
                <w:rFonts w:ascii="Arial" w:hAnsi="Arial" w:cs="Arial"/>
                <w:b/>
                <w:bCs/>
                <w:sz w:val="22"/>
                <w:szCs w:val="22"/>
              </w:rPr>
              <w:t>Delivery Facility Operator, DFO:</w:t>
            </w:r>
          </w:p>
          <w:p w14:paraId="1F1322A5" w14:textId="77777777" w:rsidR="00CE43A4" w:rsidRDefault="00CE43A4" w:rsidP="00CE43A4">
            <w:pPr>
              <w:numPr>
                <w:ilvl w:val="0"/>
                <w:numId w:val="0"/>
              </w:numPr>
              <w:rPr>
                <w:rFonts w:ascii="Arial" w:hAnsi="Arial" w:cs="Arial"/>
                <w:b/>
                <w:bCs/>
                <w:sz w:val="22"/>
                <w:szCs w:val="22"/>
              </w:rPr>
            </w:pPr>
          </w:p>
          <w:p w14:paraId="131B7FF7" w14:textId="268386E4" w:rsidR="00CE43A4" w:rsidRPr="00B04859" w:rsidRDefault="00CE43A4" w:rsidP="00B04859">
            <w:pPr>
              <w:numPr>
                <w:ilvl w:val="0"/>
                <w:numId w:val="0"/>
              </w:numPr>
              <w:rPr>
                <w:rFonts w:ascii="Arial" w:hAnsi="Arial" w:cs="Arial"/>
                <w:b/>
                <w:bCs/>
                <w:sz w:val="22"/>
                <w:szCs w:val="22"/>
              </w:rPr>
            </w:pPr>
          </w:p>
        </w:tc>
        <w:tc>
          <w:tcPr>
            <w:tcW w:w="5387" w:type="dxa"/>
          </w:tcPr>
          <w:p w14:paraId="2108D111" w14:textId="77777777" w:rsidR="00CE43A4" w:rsidRDefault="00CE43A4" w:rsidP="00B04859">
            <w:pPr>
              <w:numPr>
                <w:ilvl w:val="0"/>
                <w:numId w:val="0"/>
              </w:numPr>
              <w:rPr>
                <w:rFonts w:ascii="Arial" w:hAnsi="Arial" w:cs="Arial"/>
                <w:sz w:val="22"/>
                <w:szCs w:val="22"/>
              </w:rPr>
            </w:pPr>
          </w:p>
        </w:tc>
      </w:tr>
      <w:tr w:rsidR="00CE43A4" w14:paraId="7B17965D" w14:textId="77777777" w:rsidTr="00B04859">
        <w:tc>
          <w:tcPr>
            <w:tcW w:w="3539" w:type="dxa"/>
          </w:tcPr>
          <w:p w14:paraId="71AD0EE6" w14:textId="26A8C88A" w:rsidR="00CE43A4" w:rsidRPr="00B04859" w:rsidRDefault="00CE43A4" w:rsidP="00B04859">
            <w:pPr>
              <w:numPr>
                <w:ilvl w:val="0"/>
                <w:numId w:val="0"/>
              </w:numPr>
              <w:rPr>
                <w:b/>
                <w:bCs/>
              </w:rPr>
            </w:pPr>
            <w:r>
              <w:rPr>
                <w:b/>
                <w:bCs/>
              </w:rPr>
              <w:t>Summary:</w:t>
            </w:r>
          </w:p>
        </w:tc>
        <w:tc>
          <w:tcPr>
            <w:tcW w:w="5387" w:type="dxa"/>
          </w:tcPr>
          <w:p w14:paraId="376F5C0B" w14:textId="77777777" w:rsidR="00CE43A4" w:rsidRDefault="00CE43A4" w:rsidP="00CE43A4">
            <w:pPr>
              <w:numPr>
                <w:ilvl w:val="0"/>
                <w:numId w:val="0"/>
              </w:numPr>
              <w:rPr>
                <w:rFonts w:ascii="Arial" w:hAnsi="Arial" w:cs="Arial"/>
                <w:sz w:val="22"/>
                <w:szCs w:val="22"/>
              </w:rPr>
            </w:pPr>
            <w:r>
              <w:rPr>
                <w:rFonts w:ascii="Arial" w:hAnsi="Arial" w:cs="Arial"/>
                <w:sz w:val="22"/>
                <w:szCs w:val="22"/>
              </w:rPr>
              <w:t>The Declaration of Conformance consists of two stages:</w:t>
            </w:r>
          </w:p>
          <w:p w14:paraId="46540B29" w14:textId="77777777" w:rsidR="00CE43A4" w:rsidRDefault="00CE43A4" w:rsidP="00B04859">
            <w:pPr>
              <w:pStyle w:val="ListParagraph"/>
              <w:numPr>
                <w:ilvl w:val="0"/>
                <w:numId w:val="60"/>
              </w:numPr>
              <w:ind w:left="413" w:hanging="425"/>
              <w:rPr>
                <w:rFonts w:ascii="Arial" w:hAnsi="Arial" w:cs="Arial"/>
                <w:sz w:val="22"/>
                <w:szCs w:val="22"/>
              </w:rPr>
            </w:pPr>
            <w:r>
              <w:rPr>
                <w:rFonts w:ascii="Arial" w:hAnsi="Arial" w:cs="Arial"/>
                <w:sz w:val="22"/>
                <w:szCs w:val="22"/>
              </w:rPr>
              <w:t>Stage 1 shall be completed and documentation as requested in Appendix A provided before GNI will facilitate tie-in to grid and commissioning.</w:t>
            </w:r>
          </w:p>
          <w:p w14:paraId="1BC35FA2" w14:textId="77777777" w:rsidR="00CE43A4" w:rsidRDefault="00CE43A4" w:rsidP="00CE43A4">
            <w:pPr>
              <w:pStyle w:val="ListParagraph"/>
              <w:numPr>
                <w:ilvl w:val="0"/>
                <w:numId w:val="60"/>
              </w:numPr>
              <w:ind w:left="413" w:hanging="425"/>
              <w:rPr>
                <w:rFonts w:ascii="Arial" w:hAnsi="Arial" w:cs="Arial"/>
                <w:sz w:val="22"/>
                <w:szCs w:val="22"/>
              </w:rPr>
            </w:pPr>
            <w:r>
              <w:rPr>
                <w:rFonts w:ascii="Arial" w:hAnsi="Arial" w:cs="Arial"/>
                <w:sz w:val="22"/>
                <w:szCs w:val="22"/>
              </w:rPr>
              <w:t>Stage 2 shall be completed and documentation as requested in Appendix A provided before the delivery facility is considered commissioned.</w:t>
            </w:r>
          </w:p>
          <w:p w14:paraId="17217F26" w14:textId="4BC33B36" w:rsidR="00CE43A4" w:rsidRPr="00B04859" w:rsidRDefault="00CE43A4" w:rsidP="00B04859">
            <w:pPr>
              <w:pStyle w:val="ListParagraph"/>
              <w:numPr>
                <w:ilvl w:val="0"/>
                <w:numId w:val="60"/>
              </w:numPr>
              <w:ind w:left="413" w:hanging="425"/>
              <w:rPr>
                <w:rFonts w:ascii="Arial" w:hAnsi="Arial" w:cs="Arial"/>
                <w:sz w:val="22"/>
                <w:szCs w:val="22"/>
              </w:rPr>
            </w:pPr>
            <w:r>
              <w:rPr>
                <w:rFonts w:ascii="Arial" w:hAnsi="Arial" w:cs="Arial"/>
                <w:sz w:val="22"/>
                <w:szCs w:val="22"/>
              </w:rPr>
              <w:t xml:space="preserve"> </w:t>
            </w:r>
          </w:p>
        </w:tc>
      </w:tr>
      <w:tr w:rsidR="00CE43A4" w14:paraId="7122AAC0" w14:textId="77777777" w:rsidTr="00B04859">
        <w:tc>
          <w:tcPr>
            <w:tcW w:w="3539" w:type="dxa"/>
          </w:tcPr>
          <w:p w14:paraId="6E2C6E62" w14:textId="77777777" w:rsidR="00CE43A4" w:rsidRDefault="00CE43A4" w:rsidP="00CE43A4">
            <w:pPr>
              <w:numPr>
                <w:ilvl w:val="0"/>
                <w:numId w:val="0"/>
              </w:numPr>
              <w:rPr>
                <w:b/>
                <w:bCs/>
              </w:rPr>
            </w:pPr>
            <w:r>
              <w:rPr>
                <w:b/>
                <w:bCs/>
              </w:rPr>
              <w:t xml:space="preserve">Design Conditions </w:t>
            </w:r>
          </w:p>
          <w:p w14:paraId="1FED6756" w14:textId="41798692" w:rsidR="00CE43A4" w:rsidRPr="00CE43A4" w:rsidRDefault="00CE43A4" w:rsidP="00B04859">
            <w:pPr>
              <w:numPr>
                <w:ilvl w:val="0"/>
                <w:numId w:val="0"/>
              </w:numPr>
              <w:rPr>
                <w:b/>
                <w:bCs/>
              </w:rPr>
            </w:pPr>
            <w:r>
              <w:rPr>
                <w:b/>
                <w:bCs/>
              </w:rPr>
              <w:t>(at delivery to GNI):</w:t>
            </w:r>
          </w:p>
        </w:tc>
        <w:tc>
          <w:tcPr>
            <w:tcW w:w="5387" w:type="dxa"/>
          </w:tcPr>
          <w:p w14:paraId="703CBEEC" w14:textId="2BFF6BAC" w:rsidR="00814FC0" w:rsidRDefault="00814FC0" w:rsidP="00CE43A4">
            <w:pPr>
              <w:numPr>
                <w:ilvl w:val="0"/>
                <w:numId w:val="0"/>
              </w:num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3571"/>
            </w:tblGrid>
            <w:tr w:rsidR="00814FC0" w14:paraId="0D779DB4" w14:textId="77777777" w:rsidTr="00B04859">
              <w:tc>
                <w:tcPr>
                  <w:tcW w:w="1590" w:type="dxa"/>
                </w:tcPr>
                <w:p w14:paraId="551F75EE" w14:textId="76C1F957" w:rsidR="00814FC0" w:rsidRDefault="00814FC0" w:rsidP="00B04859">
                  <w:pPr>
                    <w:numPr>
                      <w:ilvl w:val="0"/>
                      <w:numId w:val="0"/>
                    </w:numPr>
                    <w:rPr>
                      <w:rFonts w:ascii="Arial" w:hAnsi="Arial" w:cs="Arial"/>
                      <w:sz w:val="22"/>
                      <w:szCs w:val="22"/>
                    </w:rPr>
                  </w:pPr>
                  <w:r>
                    <w:rPr>
                      <w:rFonts w:ascii="Arial" w:hAnsi="Arial" w:cs="Arial"/>
                      <w:sz w:val="22"/>
                      <w:szCs w:val="22"/>
                    </w:rPr>
                    <w:t>MOP:</w:t>
                  </w:r>
                </w:p>
              </w:tc>
              <w:tc>
                <w:tcPr>
                  <w:tcW w:w="3571" w:type="dxa"/>
                </w:tcPr>
                <w:p w14:paraId="495FD64B" w14:textId="5E03EF92" w:rsidR="00814FC0" w:rsidRDefault="00814FC0" w:rsidP="00814FC0">
                  <w:pPr>
                    <w:numPr>
                      <w:ilvl w:val="0"/>
                      <w:numId w:val="0"/>
                    </w:numPr>
                    <w:rPr>
                      <w:rFonts w:ascii="Arial" w:hAnsi="Arial" w:cs="Arial"/>
                      <w:sz w:val="22"/>
                      <w:szCs w:val="22"/>
                    </w:rPr>
                  </w:pPr>
                  <w:r>
                    <w:rPr>
                      <w:rFonts w:ascii="Arial" w:hAnsi="Arial" w:cs="Arial"/>
                      <w:sz w:val="22"/>
                      <w:szCs w:val="22"/>
                    </w:rPr>
                    <w:t>To be confirmed</w:t>
                  </w:r>
                </w:p>
                <w:p w14:paraId="32FC2080" w14:textId="2893CE58" w:rsidR="00814FC0" w:rsidRDefault="00814FC0" w:rsidP="00B04859">
                  <w:pPr>
                    <w:numPr>
                      <w:ilvl w:val="0"/>
                      <w:numId w:val="0"/>
                    </w:numPr>
                    <w:rPr>
                      <w:rFonts w:ascii="Arial" w:hAnsi="Arial" w:cs="Arial"/>
                      <w:sz w:val="22"/>
                      <w:szCs w:val="22"/>
                    </w:rPr>
                  </w:pPr>
                </w:p>
              </w:tc>
            </w:tr>
            <w:tr w:rsidR="00814FC0" w14:paraId="14680082" w14:textId="77777777" w:rsidTr="00B04859">
              <w:tc>
                <w:tcPr>
                  <w:tcW w:w="1590" w:type="dxa"/>
                </w:tcPr>
                <w:p w14:paraId="40E9B5A4" w14:textId="33406D06" w:rsidR="00814FC0" w:rsidRDefault="00814FC0" w:rsidP="00B04859">
                  <w:pPr>
                    <w:numPr>
                      <w:ilvl w:val="0"/>
                      <w:numId w:val="0"/>
                    </w:numPr>
                    <w:rPr>
                      <w:rFonts w:ascii="Arial" w:hAnsi="Arial" w:cs="Arial"/>
                      <w:sz w:val="22"/>
                      <w:szCs w:val="22"/>
                    </w:rPr>
                  </w:pPr>
                  <w:r>
                    <w:rPr>
                      <w:rFonts w:ascii="Arial" w:hAnsi="Arial" w:cs="Arial"/>
                      <w:sz w:val="22"/>
                      <w:szCs w:val="22"/>
                    </w:rPr>
                    <w:t>Temperature:</w:t>
                  </w:r>
                </w:p>
              </w:tc>
              <w:tc>
                <w:tcPr>
                  <w:tcW w:w="3571" w:type="dxa"/>
                </w:tcPr>
                <w:p w14:paraId="36EFBF72" w14:textId="77777777" w:rsidR="00814FC0" w:rsidRDefault="00814FC0" w:rsidP="00814FC0">
                  <w:pPr>
                    <w:numPr>
                      <w:ilvl w:val="0"/>
                      <w:numId w:val="0"/>
                    </w:numPr>
                    <w:rPr>
                      <w:rFonts w:ascii="Arial" w:hAnsi="Arial" w:cs="Arial"/>
                      <w:sz w:val="22"/>
                      <w:szCs w:val="22"/>
                    </w:rPr>
                  </w:pPr>
                  <w:r>
                    <w:rPr>
                      <w:rFonts w:ascii="Arial" w:hAnsi="Arial" w:cs="Arial"/>
                      <w:sz w:val="22"/>
                      <w:szCs w:val="22"/>
                    </w:rPr>
                    <w:t xml:space="preserve">To be confirmed </w:t>
                  </w:r>
                </w:p>
                <w:p w14:paraId="60EA37B5" w14:textId="1A9DE891" w:rsidR="00814FC0" w:rsidRDefault="00814FC0" w:rsidP="00B04859">
                  <w:pPr>
                    <w:numPr>
                      <w:ilvl w:val="0"/>
                      <w:numId w:val="0"/>
                    </w:numPr>
                    <w:rPr>
                      <w:rFonts w:ascii="Arial" w:hAnsi="Arial" w:cs="Arial"/>
                      <w:sz w:val="22"/>
                      <w:szCs w:val="22"/>
                    </w:rPr>
                  </w:pPr>
                </w:p>
              </w:tc>
            </w:tr>
            <w:tr w:rsidR="00814FC0" w14:paraId="3D572280" w14:textId="77777777" w:rsidTr="00B04859">
              <w:tc>
                <w:tcPr>
                  <w:tcW w:w="1590" w:type="dxa"/>
                </w:tcPr>
                <w:p w14:paraId="04689F47" w14:textId="00E945D1" w:rsidR="00814FC0" w:rsidRDefault="00814FC0" w:rsidP="00B04859">
                  <w:pPr>
                    <w:numPr>
                      <w:ilvl w:val="0"/>
                      <w:numId w:val="0"/>
                    </w:numPr>
                    <w:rPr>
                      <w:rFonts w:ascii="Arial" w:hAnsi="Arial" w:cs="Arial"/>
                      <w:sz w:val="22"/>
                      <w:szCs w:val="22"/>
                    </w:rPr>
                  </w:pPr>
                  <w:r>
                    <w:rPr>
                      <w:rFonts w:ascii="Arial" w:hAnsi="Arial" w:cs="Arial"/>
                      <w:sz w:val="22"/>
                      <w:szCs w:val="22"/>
                    </w:rPr>
                    <w:t>Capacity:</w:t>
                  </w:r>
                </w:p>
              </w:tc>
              <w:tc>
                <w:tcPr>
                  <w:tcW w:w="3571" w:type="dxa"/>
                </w:tcPr>
                <w:p w14:paraId="6C37B58D" w14:textId="77777777" w:rsidR="00814FC0" w:rsidRDefault="00814FC0" w:rsidP="00814FC0">
                  <w:pPr>
                    <w:numPr>
                      <w:ilvl w:val="0"/>
                      <w:numId w:val="0"/>
                    </w:numPr>
                    <w:rPr>
                      <w:rFonts w:ascii="Arial" w:hAnsi="Arial" w:cs="Arial"/>
                      <w:sz w:val="22"/>
                      <w:szCs w:val="22"/>
                    </w:rPr>
                  </w:pPr>
                  <w:r>
                    <w:rPr>
                      <w:rFonts w:ascii="Arial" w:hAnsi="Arial" w:cs="Arial"/>
                      <w:sz w:val="22"/>
                      <w:szCs w:val="22"/>
                    </w:rPr>
                    <w:t>To be confirmed.</w:t>
                  </w:r>
                </w:p>
                <w:p w14:paraId="3CB315C6" w14:textId="029A1581" w:rsidR="00814FC0" w:rsidRDefault="00814FC0" w:rsidP="00B04859">
                  <w:pPr>
                    <w:numPr>
                      <w:ilvl w:val="0"/>
                      <w:numId w:val="0"/>
                    </w:numPr>
                    <w:rPr>
                      <w:rFonts w:ascii="Arial" w:hAnsi="Arial" w:cs="Arial"/>
                      <w:sz w:val="22"/>
                      <w:szCs w:val="22"/>
                    </w:rPr>
                  </w:pPr>
                </w:p>
              </w:tc>
            </w:tr>
            <w:tr w:rsidR="00814FC0" w14:paraId="5F15E2A2" w14:textId="77777777" w:rsidTr="00B04859">
              <w:tc>
                <w:tcPr>
                  <w:tcW w:w="1590" w:type="dxa"/>
                </w:tcPr>
                <w:p w14:paraId="160697FF" w14:textId="2C3E29D1" w:rsidR="00814FC0" w:rsidRDefault="00814FC0" w:rsidP="00B04859">
                  <w:pPr>
                    <w:numPr>
                      <w:ilvl w:val="0"/>
                      <w:numId w:val="0"/>
                    </w:numPr>
                    <w:rPr>
                      <w:rFonts w:ascii="Arial" w:hAnsi="Arial" w:cs="Arial"/>
                      <w:sz w:val="22"/>
                      <w:szCs w:val="22"/>
                    </w:rPr>
                  </w:pPr>
                  <w:r>
                    <w:rPr>
                      <w:rFonts w:ascii="Arial" w:hAnsi="Arial" w:cs="Arial"/>
                      <w:sz w:val="22"/>
                      <w:szCs w:val="22"/>
                    </w:rPr>
                    <w:t>Gas Quality:</w:t>
                  </w:r>
                </w:p>
              </w:tc>
              <w:tc>
                <w:tcPr>
                  <w:tcW w:w="3571" w:type="dxa"/>
                </w:tcPr>
                <w:p w14:paraId="31352870" w14:textId="77777777" w:rsidR="00814FC0" w:rsidRDefault="00814FC0" w:rsidP="00814FC0">
                  <w:pPr>
                    <w:numPr>
                      <w:ilvl w:val="0"/>
                      <w:numId w:val="0"/>
                    </w:numPr>
                    <w:rPr>
                      <w:rFonts w:ascii="Arial" w:hAnsi="Arial" w:cs="Arial"/>
                      <w:sz w:val="22"/>
                      <w:szCs w:val="22"/>
                    </w:rPr>
                  </w:pPr>
                  <w:r>
                    <w:rPr>
                      <w:rFonts w:ascii="Arial" w:hAnsi="Arial" w:cs="Arial"/>
                      <w:sz w:val="22"/>
                      <w:szCs w:val="22"/>
                    </w:rPr>
                    <w:t>To be confirmed.</w:t>
                  </w:r>
                </w:p>
                <w:p w14:paraId="6FB23C6A" w14:textId="77777777" w:rsidR="00814FC0" w:rsidRDefault="00814FC0" w:rsidP="00814FC0">
                  <w:pPr>
                    <w:numPr>
                      <w:ilvl w:val="0"/>
                      <w:numId w:val="0"/>
                    </w:numPr>
                    <w:rPr>
                      <w:rFonts w:ascii="Arial" w:hAnsi="Arial" w:cs="Arial"/>
                      <w:sz w:val="22"/>
                      <w:szCs w:val="22"/>
                    </w:rPr>
                  </w:pPr>
                </w:p>
                <w:p w14:paraId="05AC4FC0" w14:textId="77777777" w:rsidR="00814FC0" w:rsidRDefault="00814FC0" w:rsidP="00814FC0">
                  <w:pPr>
                    <w:numPr>
                      <w:ilvl w:val="0"/>
                      <w:numId w:val="0"/>
                    </w:numPr>
                    <w:rPr>
                      <w:rFonts w:ascii="Arial" w:hAnsi="Arial" w:cs="Arial"/>
                      <w:sz w:val="22"/>
                      <w:szCs w:val="22"/>
                    </w:rPr>
                  </w:pPr>
                </w:p>
                <w:p w14:paraId="1601D35A" w14:textId="47543CC6" w:rsidR="00814FC0" w:rsidRDefault="00814FC0" w:rsidP="00B04859">
                  <w:pPr>
                    <w:numPr>
                      <w:ilvl w:val="0"/>
                      <w:numId w:val="0"/>
                    </w:numPr>
                    <w:rPr>
                      <w:rFonts w:ascii="Arial" w:hAnsi="Arial" w:cs="Arial"/>
                      <w:sz w:val="22"/>
                      <w:szCs w:val="22"/>
                    </w:rPr>
                  </w:pPr>
                </w:p>
              </w:tc>
            </w:tr>
          </w:tbl>
          <w:p w14:paraId="71A20EE7" w14:textId="1BA13041" w:rsidR="00CE43A4" w:rsidRPr="00CE43A4" w:rsidRDefault="00CE43A4" w:rsidP="00B04859">
            <w:pPr>
              <w:numPr>
                <w:ilvl w:val="0"/>
                <w:numId w:val="0"/>
              </w:numPr>
              <w:rPr>
                <w:rFonts w:ascii="Arial" w:hAnsi="Arial" w:cs="Arial"/>
                <w:sz w:val="22"/>
                <w:szCs w:val="22"/>
              </w:rPr>
            </w:pPr>
          </w:p>
        </w:tc>
      </w:tr>
      <w:tr w:rsidR="00CE43A4" w14:paraId="13DBDB3F" w14:textId="77777777" w:rsidTr="00CE43A4">
        <w:tc>
          <w:tcPr>
            <w:tcW w:w="3539" w:type="dxa"/>
          </w:tcPr>
          <w:p w14:paraId="2EA1E016" w14:textId="675DF9ED" w:rsidR="00CE43A4" w:rsidRPr="00814FC0" w:rsidRDefault="00814FC0" w:rsidP="00B04859">
            <w:pPr>
              <w:numPr>
                <w:ilvl w:val="0"/>
                <w:numId w:val="0"/>
              </w:numPr>
              <w:rPr>
                <w:b/>
                <w:bCs/>
              </w:rPr>
            </w:pPr>
            <w:r>
              <w:rPr>
                <w:b/>
                <w:bCs/>
              </w:rPr>
              <w:t>Equipment set points:</w:t>
            </w:r>
          </w:p>
        </w:tc>
        <w:tc>
          <w:tcPr>
            <w:tcW w:w="5387" w:type="dxa"/>
          </w:tcPr>
          <w:tbl>
            <w:tblPr>
              <w:tblStyle w:val="TableGrid"/>
              <w:tblW w:w="0" w:type="auto"/>
              <w:tblLook w:val="04A0" w:firstRow="1" w:lastRow="0" w:firstColumn="1" w:lastColumn="0" w:noHBand="0" w:noVBand="1"/>
            </w:tblPr>
            <w:tblGrid>
              <w:gridCol w:w="2580"/>
              <w:gridCol w:w="2581"/>
            </w:tblGrid>
            <w:tr w:rsidR="00814FC0" w14:paraId="50DC73D4" w14:textId="77777777" w:rsidTr="00814FC0">
              <w:tc>
                <w:tcPr>
                  <w:tcW w:w="2580" w:type="dxa"/>
                </w:tcPr>
                <w:p w14:paraId="330DE323" w14:textId="77777777" w:rsidR="00814FC0" w:rsidRDefault="00814FC0" w:rsidP="00814FC0">
                  <w:pPr>
                    <w:numPr>
                      <w:ilvl w:val="0"/>
                      <w:numId w:val="0"/>
                    </w:numPr>
                    <w:rPr>
                      <w:rFonts w:ascii="Arial" w:hAnsi="Arial" w:cs="Arial"/>
                      <w:b/>
                      <w:bCs/>
                      <w:sz w:val="22"/>
                      <w:szCs w:val="22"/>
                    </w:rPr>
                  </w:pPr>
                  <w:r>
                    <w:rPr>
                      <w:rFonts w:ascii="Arial" w:hAnsi="Arial" w:cs="Arial"/>
                      <w:b/>
                      <w:bCs/>
                      <w:sz w:val="22"/>
                      <w:szCs w:val="22"/>
                    </w:rPr>
                    <w:t>Equipment</w:t>
                  </w:r>
                </w:p>
                <w:p w14:paraId="61256EB2" w14:textId="581EDCEA" w:rsidR="00814FC0" w:rsidRPr="00B04859" w:rsidRDefault="00814FC0" w:rsidP="00B04859">
                  <w:pPr>
                    <w:numPr>
                      <w:ilvl w:val="0"/>
                      <w:numId w:val="0"/>
                    </w:numPr>
                    <w:rPr>
                      <w:rFonts w:ascii="Arial" w:hAnsi="Arial" w:cs="Arial"/>
                      <w:b/>
                      <w:bCs/>
                      <w:sz w:val="22"/>
                      <w:szCs w:val="22"/>
                    </w:rPr>
                  </w:pPr>
                </w:p>
              </w:tc>
              <w:tc>
                <w:tcPr>
                  <w:tcW w:w="2581" w:type="dxa"/>
                </w:tcPr>
                <w:p w14:paraId="74147BC0" w14:textId="39270C60" w:rsidR="00814FC0" w:rsidRPr="00B04859" w:rsidRDefault="00F64B84" w:rsidP="00B04859">
                  <w:pPr>
                    <w:numPr>
                      <w:ilvl w:val="0"/>
                      <w:numId w:val="0"/>
                    </w:numPr>
                    <w:rPr>
                      <w:rFonts w:ascii="Arial" w:hAnsi="Arial" w:cs="Arial"/>
                      <w:b/>
                      <w:bCs/>
                      <w:sz w:val="22"/>
                      <w:szCs w:val="22"/>
                    </w:rPr>
                  </w:pPr>
                  <w:r>
                    <w:rPr>
                      <w:rFonts w:ascii="Arial" w:hAnsi="Arial" w:cs="Arial"/>
                      <w:b/>
                      <w:bCs/>
                      <w:sz w:val="22"/>
                      <w:szCs w:val="22"/>
                    </w:rPr>
                    <w:t>Set-point (barg)</w:t>
                  </w:r>
                </w:p>
              </w:tc>
            </w:tr>
            <w:tr w:rsidR="00814FC0" w14:paraId="497D7153" w14:textId="77777777" w:rsidTr="00814FC0">
              <w:tc>
                <w:tcPr>
                  <w:tcW w:w="2580" w:type="dxa"/>
                </w:tcPr>
                <w:p w14:paraId="34546841" w14:textId="65C62A24" w:rsidR="00814FC0" w:rsidRPr="00B04859" w:rsidRDefault="00814FC0" w:rsidP="00B04859">
                  <w:pPr>
                    <w:numPr>
                      <w:ilvl w:val="0"/>
                      <w:numId w:val="0"/>
                    </w:numPr>
                    <w:rPr>
                      <w:rFonts w:ascii="Arial" w:hAnsi="Arial" w:cs="Arial"/>
                      <w:b/>
                      <w:bCs/>
                      <w:sz w:val="22"/>
                      <w:szCs w:val="22"/>
                    </w:rPr>
                  </w:pPr>
                  <w:r>
                    <w:rPr>
                      <w:rFonts w:ascii="Arial" w:hAnsi="Arial" w:cs="Arial"/>
                      <w:b/>
                      <w:bCs/>
                      <w:sz w:val="22"/>
                      <w:szCs w:val="22"/>
                    </w:rPr>
                    <w:t>Active Regulator</w:t>
                  </w:r>
                </w:p>
              </w:tc>
              <w:tc>
                <w:tcPr>
                  <w:tcW w:w="2581" w:type="dxa"/>
                </w:tcPr>
                <w:p w14:paraId="7ECEE6E1" w14:textId="77777777" w:rsidR="00814FC0" w:rsidRDefault="00814FC0" w:rsidP="00814FC0">
                  <w:pPr>
                    <w:numPr>
                      <w:ilvl w:val="0"/>
                      <w:numId w:val="0"/>
                    </w:numPr>
                    <w:rPr>
                      <w:rFonts w:ascii="Arial" w:hAnsi="Arial" w:cs="Arial"/>
                      <w:sz w:val="22"/>
                      <w:szCs w:val="22"/>
                    </w:rPr>
                  </w:pPr>
                </w:p>
                <w:p w14:paraId="25305018" w14:textId="0E3ABF70" w:rsidR="00814FC0" w:rsidRDefault="00814FC0" w:rsidP="00B04859">
                  <w:pPr>
                    <w:numPr>
                      <w:ilvl w:val="0"/>
                      <w:numId w:val="0"/>
                    </w:numPr>
                    <w:rPr>
                      <w:rFonts w:ascii="Arial" w:hAnsi="Arial" w:cs="Arial"/>
                      <w:sz w:val="22"/>
                      <w:szCs w:val="22"/>
                    </w:rPr>
                  </w:pPr>
                </w:p>
              </w:tc>
            </w:tr>
            <w:tr w:rsidR="00814FC0" w14:paraId="3038734D" w14:textId="77777777" w:rsidTr="00814FC0">
              <w:tc>
                <w:tcPr>
                  <w:tcW w:w="2580" w:type="dxa"/>
                </w:tcPr>
                <w:p w14:paraId="70A849BA" w14:textId="7798C4D8" w:rsidR="00814FC0" w:rsidRDefault="00814FC0" w:rsidP="00B04859">
                  <w:pPr>
                    <w:numPr>
                      <w:ilvl w:val="0"/>
                      <w:numId w:val="0"/>
                    </w:numPr>
                    <w:rPr>
                      <w:rFonts w:ascii="Arial" w:hAnsi="Arial" w:cs="Arial"/>
                      <w:b/>
                      <w:bCs/>
                      <w:sz w:val="22"/>
                      <w:szCs w:val="22"/>
                    </w:rPr>
                  </w:pPr>
                  <w:r>
                    <w:rPr>
                      <w:rFonts w:ascii="Arial" w:hAnsi="Arial" w:cs="Arial"/>
                      <w:b/>
                      <w:bCs/>
                      <w:sz w:val="22"/>
                      <w:szCs w:val="22"/>
                    </w:rPr>
                    <w:t>Monitor Regulator</w:t>
                  </w:r>
                </w:p>
              </w:tc>
              <w:tc>
                <w:tcPr>
                  <w:tcW w:w="2581" w:type="dxa"/>
                </w:tcPr>
                <w:p w14:paraId="6FE25F15" w14:textId="77777777" w:rsidR="00814FC0" w:rsidRDefault="00814FC0" w:rsidP="00814FC0">
                  <w:pPr>
                    <w:numPr>
                      <w:ilvl w:val="0"/>
                      <w:numId w:val="0"/>
                    </w:numPr>
                    <w:rPr>
                      <w:rFonts w:ascii="Arial" w:hAnsi="Arial" w:cs="Arial"/>
                      <w:sz w:val="22"/>
                      <w:szCs w:val="22"/>
                    </w:rPr>
                  </w:pPr>
                </w:p>
                <w:p w14:paraId="0321514C" w14:textId="51456FE4" w:rsidR="00814FC0" w:rsidRDefault="00814FC0" w:rsidP="00B04859">
                  <w:pPr>
                    <w:numPr>
                      <w:ilvl w:val="0"/>
                      <w:numId w:val="0"/>
                    </w:numPr>
                    <w:rPr>
                      <w:rFonts w:ascii="Arial" w:hAnsi="Arial" w:cs="Arial"/>
                      <w:sz w:val="22"/>
                      <w:szCs w:val="22"/>
                    </w:rPr>
                  </w:pPr>
                </w:p>
              </w:tc>
            </w:tr>
            <w:tr w:rsidR="00814FC0" w14:paraId="443693D3" w14:textId="77777777" w:rsidTr="00814FC0">
              <w:tc>
                <w:tcPr>
                  <w:tcW w:w="2580" w:type="dxa"/>
                </w:tcPr>
                <w:p w14:paraId="18796E2D" w14:textId="186E3357" w:rsidR="00814FC0" w:rsidRDefault="00814FC0" w:rsidP="00B04859">
                  <w:pPr>
                    <w:numPr>
                      <w:ilvl w:val="0"/>
                      <w:numId w:val="0"/>
                    </w:numPr>
                    <w:rPr>
                      <w:rFonts w:ascii="Arial" w:hAnsi="Arial" w:cs="Arial"/>
                      <w:b/>
                      <w:bCs/>
                      <w:sz w:val="22"/>
                      <w:szCs w:val="22"/>
                    </w:rPr>
                  </w:pPr>
                  <w:r>
                    <w:rPr>
                      <w:rFonts w:ascii="Arial" w:hAnsi="Arial" w:cs="Arial"/>
                      <w:b/>
                      <w:bCs/>
                      <w:sz w:val="22"/>
                      <w:szCs w:val="22"/>
                    </w:rPr>
                    <w:t>Slam-shut</w:t>
                  </w:r>
                </w:p>
              </w:tc>
              <w:tc>
                <w:tcPr>
                  <w:tcW w:w="2581" w:type="dxa"/>
                </w:tcPr>
                <w:p w14:paraId="0310FAE1" w14:textId="77777777" w:rsidR="00814FC0" w:rsidRDefault="00814FC0" w:rsidP="00814FC0">
                  <w:pPr>
                    <w:numPr>
                      <w:ilvl w:val="0"/>
                      <w:numId w:val="0"/>
                    </w:numPr>
                    <w:rPr>
                      <w:rFonts w:ascii="Arial" w:hAnsi="Arial" w:cs="Arial"/>
                      <w:sz w:val="22"/>
                      <w:szCs w:val="22"/>
                    </w:rPr>
                  </w:pPr>
                </w:p>
                <w:p w14:paraId="05846C2C" w14:textId="7004CBF2" w:rsidR="00814FC0" w:rsidRDefault="00814FC0" w:rsidP="00B04859">
                  <w:pPr>
                    <w:numPr>
                      <w:ilvl w:val="0"/>
                      <w:numId w:val="0"/>
                    </w:numPr>
                    <w:rPr>
                      <w:rFonts w:ascii="Arial" w:hAnsi="Arial" w:cs="Arial"/>
                      <w:sz w:val="22"/>
                      <w:szCs w:val="22"/>
                    </w:rPr>
                  </w:pPr>
                </w:p>
              </w:tc>
            </w:tr>
            <w:tr w:rsidR="00814FC0" w14:paraId="4ADD29A9" w14:textId="77777777" w:rsidTr="00814FC0">
              <w:tc>
                <w:tcPr>
                  <w:tcW w:w="2580" w:type="dxa"/>
                </w:tcPr>
                <w:p w14:paraId="204B926A" w14:textId="626A1991" w:rsidR="00814FC0" w:rsidRDefault="00814FC0" w:rsidP="00B04859">
                  <w:pPr>
                    <w:numPr>
                      <w:ilvl w:val="0"/>
                      <w:numId w:val="0"/>
                    </w:numPr>
                    <w:rPr>
                      <w:rFonts w:ascii="Arial" w:hAnsi="Arial" w:cs="Arial"/>
                      <w:b/>
                      <w:bCs/>
                      <w:sz w:val="22"/>
                      <w:szCs w:val="22"/>
                    </w:rPr>
                  </w:pPr>
                  <w:r>
                    <w:rPr>
                      <w:rFonts w:ascii="Arial" w:hAnsi="Arial" w:cs="Arial"/>
                      <w:b/>
                      <w:bCs/>
                      <w:sz w:val="22"/>
                      <w:szCs w:val="22"/>
                    </w:rPr>
                    <w:t>PRV</w:t>
                  </w:r>
                </w:p>
              </w:tc>
              <w:tc>
                <w:tcPr>
                  <w:tcW w:w="2581" w:type="dxa"/>
                </w:tcPr>
                <w:p w14:paraId="0E3CBAF6" w14:textId="77777777" w:rsidR="00814FC0" w:rsidRDefault="00814FC0" w:rsidP="00B04859">
                  <w:pPr>
                    <w:numPr>
                      <w:ilvl w:val="0"/>
                      <w:numId w:val="0"/>
                    </w:numPr>
                    <w:rPr>
                      <w:rFonts w:ascii="Arial" w:hAnsi="Arial" w:cs="Arial"/>
                      <w:sz w:val="22"/>
                      <w:szCs w:val="22"/>
                    </w:rPr>
                  </w:pPr>
                </w:p>
              </w:tc>
            </w:tr>
          </w:tbl>
          <w:p w14:paraId="6FB22B17" w14:textId="77777777" w:rsidR="00CE43A4" w:rsidRDefault="00CE43A4" w:rsidP="00814FC0">
            <w:pPr>
              <w:numPr>
                <w:ilvl w:val="0"/>
                <w:numId w:val="0"/>
              </w:numPr>
              <w:rPr>
                <w:rFonts w:ascii="Arial" w:hAnsi="Arial" w:cs="Arial"/>
                <w:sz w:val="22"/>
                <w:szCs w:val="22"/>
              </w:rPr>
            </w:pPr>
          </w:p>
          <w:p w14:paraId="0C7D7288" w14:textId="77777777" w:rsidR="00814FC0" w:rsidRDefault="00814FC0" w:rsidP="00814FC0">
            <w:pPr>
              <w:numPr>
                <w:ilvl w:val="0"/>
                <w:numId w:val="0"/>
              </w:numPr>
              <w:rPr>
                <w:rFonts w:ascii="Arial" w:hAnsi="Arial" w:cs="Arial"/>
                <w:sz w:val="22"/>
                <w:szCs w:val="22"/>
              </w:rPr>
            </w:pPr>
          </w:p>
          <w:p w14:paraId="131E7E31" w14:textId="6EF01C60" w:rsidR="00814FC0" w:rsidRDefault="00814FC0" w:rsidP="00B04859">
            <w:pPr>
              <w:numPr>
                <w:ilvl w:val="0"/>
                <w:numId w:val="0"/>
              </w:numPr>
              <w:rPr>
                <w:rFonts w:ascii="Arial" w:hAnsi="Arial" w:cs="Arial"/>
                <w:sz w:val="22"/>
                <w:szCs w:val="22"/>
              </w:rPr>
            </w:pPr>
          </w:p>
        </w:tc>
      </w:tr>
      <w:tr w:rsidR="00BB49D5" w14:paraId="6806ABE2" w14:textId="77777777" w:rsidTr="00CE43A4">
        <w:tc>
          <w:tcPr>
            <w:tcW w:w="3539" w:type="dxa"/>
          </w:tcPr>
          <w:p w14:paraId="1C5D7DB3" w14:textId="22E7552B" w:rsidR="00BB49D5" w:rsidRPr="00BB49D5" w:rsidRDefault="00BB49D5" w:rsidP="00B04859">
            <w:pPr>
              <w:numPr>
                <w:ilvl w:val="0"/>
                <w:numId w:val="0"/>
              </w:numPr>
              <w:rPr>
                <w:b/>
                <w:bCs/>
              </w:rPr>
            </w:pPr>
            <w:r>
              <w:rPr>
                <w:b/>
                <w:bCs/>
              </w:rPr>
              <w:t>Statement of Compliance:</w:t>
            </w:r>
          </w:p>
        </w:tc>
        <w:tc>
          <w:tcPr>
            <w:tcW w:w="5387" w:type="dxa"/>
          </w:tcPr>
          <w:p w14:paraId="6C6FD9BB" w14:textId="580593E2" w:rsidR="00BB49D5" w:rsidRDefault="00BB49D5" w:rsidP="00BB49D5">
            <w:pPr>
              <w:numPr>
                <w:ilvl w:val="0"/>
                <w:numId w:val="0"/>
              </w:numPr>
              <w:rPr>
                <w:rFonts w:ascii="Arial" w:hAnsi="Arial" w:cs="Arial"/>
                <w:sz w:val="22"/>
                <w:szCs w:val="22"/>
              </w:rPr>
            </w:pPr>
            <w:r>
              <w:rPr>
                <w:rFonts w:ascii="Arial" w:hAnsi="Arial" w:cs="Arial"/>
                <w:sz w:val="22"/>
                <w:szCs w:val="22"/>
              </w:rPr>
              <w:t>Project specification to be inserted pre-execution.</w:t>
            </w:r>
          </w:p>
          <w:p w14:paraId="49AC09F4" w14:textId="6FAA1EE3" w:rsidR="00BB49D5" w:rsidRPr="00B04859" w:rsidRDefault="00BB49D5" w:rsidP="00B04859">
            <w:pPr>
              <w:numPr>
                <w:ilvl w:val="0"/>
                <w:numId w:val="0"/>
              </w:numPr>
              <w:rPr>
                <w:rFonts w:ascii="Arial" w:hAnsi="Arial" w:cs="Arial"/>
                <w:sz w:val="22"/>
                <w:szCs w:val="22"/>
              </w:rPr>
            </w:pPr>
          </w:p>
        </w:tc>
      </w:tr>
      <w:tr w:rsidR="00BB49D5" w14:paraId="731BD2AE" w14:textId="77777777" w:rsidTr="00CE43A4">
        <w:tc>
          <w:tcPr>
            <w:tcW w:w="3539" w:type="dxa"/>
          </w:tcPr>
          <w:p w14:paraId="1C911E1E" w14:textId="77777777" w:rsidR="00BB49D5" w:rsidRDefault="00BB49D5" w:rsidP="00B04859">
            <w:pPr>
              <w:numPr>
                <w:ilvl w:val="0"/>
                <w:numId w:val="0"/>
              </w:numPr>
              <w:rPr>
                <w:b/>
                <w:bCs/>
              </w:rPr>
            </w:pPr>
          </w:p>
        </w:tc>
        <w:tc>
          <w:tcPr>
            <w:tcW w:w="5387" w:type="dxa"/>
          </w:tcPr>
          <w:p w14:paraId="063D275D" w14:textId="77777777" w:rsidR="00BB49D5" w:rsidRDefault="00BB49D5" w:rsidP="00B04859">
            <w:pPr>
              <w:numPr>
                <w:ilvl w:val="0"/>
                <w:numId w:val="0"/>
              </w:numPr>
              <w:rPr>
                <w:rFonts w:ascii="Arial" w:hAnsi="Arial" w:cs="Arial"/>
                <w:sz w:val="22"/>
                <w:szCs w:val="22"/>
              </w:rPr>
            </w:pPr>
          </w:p>
        </w:tc>
      </w:tr>
    </w:tbl>
    <w:p w14:paraId="5B4218EB" w14:textId="2471CF92" w:rsidR="00CE43A4" w:rsidRDefault="00CE43A4" w:rsidP="00C11345">
      <w:pPr>
        <w:rPr>
          <w:rFonts w:ascii="Arial" w:hAnsi="Arial" w:cs="Arial"/>
          <w:sz w:val="22"/>
          <w:szCs w:val="22"/>
        </w:rPr>
      </w:pPr>
    </w:p>
    <w:p w14:paraId="4152D0B3" w14:textId="77777777" w:rsidR="00D23685" w:rsidRDefault="00D23685" w:rsidP="00C11345">
      <w:pPr>
        <w:rPr>
          <w:rFonts w:ascii="Arial" w:hAnsi="Arial" w:cs="Arial"/>
          <w:b/>
          <w:bCs/>
          <w:sz w:val="22"/>
          <w:szCs w:val="22"/>
        </w:rPr>
      </w:pPr>
    </w:p>
    <w:p w14:paraId="482825C4" w14:textId="77777777" w:rsidR="00D23685" w:rsidRDefault="00D23685" w:rsidP="00C11345">
      <w:pPr>
        <w:rPr>
          <w:rFonts w:ascii="Arial" w:hAnsi="Arial" w:cs="Arial"/>
          <w:b/>
          <w:bCs/>
          <w:sz w:val="22"/>
          <w:szCs w:val="22"/>
        </w:rPr>
      </w:pPr>
    </w:p>
    <w:p w14:paraId="5A3857F1" w14:textId="77777777" w:rsidR="00D23685" w:rsidRDefault="00D23685" w:rsidP="00C11345">
      <w:pPr>
        <w:rPr>
          <w:rFonts w:ascii="Arial" w:hAnsi="Arial" w:cs="Arial"/>
          <w:b/>
          <w:bCs/>
          <w:sz w:val="22"/>
          <w:szCs w:val="22"/>
        </w:rPr>
      </w:pPr>
    </w:p>
    <w:p w14:paraId="45DAACF1" w14:textId="77777777" w:rsidR="00D23685" w:rsidRDefault="00D23685" w:rsidP="00C11345">
      <w:pPr>
        <w:rPr>
          <w:rFonts w:ascii="Arial" w:hAnsi="Arial" w:cs="Arial"/>
          <w:b/>
          <w:bCs/>
          <w:sz w:val="22"/>
          <w:szCs w:val="22"/>
        </w:rPr>
      </w:pPr>
    </w:p>
    <w:p w14:paraId="3D34DE25" w14:textId="79762E49" w:rsidR="0081608F" w:rsidRDefault="0081608F" w:rsidP="00C11345">
      <w:pPr>
        <w:rPr>
          <w:rFonts w:ascii="Arial" w:hAnsi="Arial" w:cs="Arial"/>
          <w:b/>
          <w:bCs/>
          <w:sz w:val="22"/>
          <w:szCs w:val="22"/>
        </w:rPr>
      </w:pPr>
      <w:r>
        <w:rPr>
          <w:rFonts w:ascii="Arial" w:hAnsi="Arial" w:cs="Arial"/>
          <w:b/>
          <w:bCs/>
          <w:sz w:val="22"/>
          <w:szCs w:val="22"/>
        </w:rPr>
        <w:t>Declaration</w:t>
      </w:r>
    </w:p>
    <w:p w14:paraId="19B11311" w14:textId="5763CD83" w:rsidR="0081608F" w:rsidRDefault="0081608F" w:rsidP="00C11345">
      <w:pPr>
        <w:rPr>
          <w:rFonts w:ascii="Arial" w:hAnsi="Arial" w:cs="Arial"/>
          <w:b/>
          <w:bCs/>
          <w:sz w:val="22"/>
          <w:szCs w:val="22"/>
        </w:rPr>
      </w:pPr>
    </w:p>
    <w:p w14:paraId="2ACFFBB3" w14:textId="612EE863" w:rsidR="0081608F" w:rsidRDefault="0081608F" w:rsidP="00C11345">
      <w:pPr>
        <w:rPr>
          <w:rFonts w:ascii="Arial" w:hAnsi="Arial" w:cs="Arial"/>
          <w:sz w:val="22"/>
          <w:szCs w:val="22"/>
        </w:rPr>
      </w:pPr>
      <w:r>
        <w:rPr>
          <w:rFonts w:ascii="Arial" w:hAnsi="Arial" w:cs="Arial"/>
          <w:b/>
          <w:bCs/>
          <w:sz w:val="22"/>
          <w:szCs w:val="22"/>
        </w:rPr>
        <w:t xml:space="preserve">Stage 1 – </w:t>
      </w:r>
      <w:r>
        <w:rPr>
          <w:rFonts w:ascii="Arial" w:hAnsi="Arial" w:cs="Arial"/>
          <w:sz w:val="22"/>
          <w:szCs w:val="22"/>
        </w:rPr>
        <w:t>the design, manufacture, construction and installation of all materials, equipment and infrastructure is in accordance with the requirements as identified above:</w:t>
      </w:r>
    </w:p>
    <w:p w14:paraId="5F95FF4C" w14:textId="3EE68944" w:rsidR="0081608F" w:rsidRDefault="0081608F" w:rsidP="00C11345">
      <w:pPr>
        <w:rPr>
          <w:rFonts w:ascii="Arial" w:hAnsi="Arial" w:cs="Arial"/>
          <w:sz w:val="22"/>
          <w:szCs w:val="22"/>
        </w:rPr>
      </w:pPr>
    </w:p>
    <w:p w14:paraId="2D2CBCA9" w14:textId="744154B4" w:rsidR="0081608F" w:rsidRDefault="0081608F" w:rsidP="00C11345">
      <w:pPr>
        <w:rPr>
          <w:rFonts w:ascii="Arial" w:hAnsi="Arial" w:cs="Arial"/>
          <w:sz w:val="22"/>
          <w:szCs w:val="22"/>
        </w:rPr>
      </w:pPr>
    </w:p>
    <w:p w14:paraId="095B6AB7" w14:textId="5284E65D" w:rsidR="0081608F" w:rsidRDefault="0081608F" w:rsidP="00C11345">
      <w:pPr>
        <w:rPr>
          <w:rFonts w:ascii="Arial" w:hAnsi="Arial" w:cs="Arial"/>
          <w:sz w:val="22"/>
          <w:szCs w:val="22"/>
        </w:rPr>
      </w:pPr>
    </w:p>
    <w:tbl>
      <w:tblPr>
        <w:tblStyle w:val="TableGrid"/>
        <w:tblW w:w="0" w:type="auto"/>
        <w:tblLook w:val="04A0" w:firstRow="1" w:lastRow="0" w:firstColumn="1" w:lastColumn="0" w:noHBand="0" w:noVBand="1"/>
      </w:tblPr>
      <w:tblGrid>
        <w:gridCol w:w="2076"/>
        <w:gridCol w:w="2076"/>
        <w:gridCol w:w="2076"/>
        <w:gridCol w:w="2077"/>
      </w:tblGrid>
      <w:tr w:rsidR="0081608F" w14:paraId="4BC2AAB4" w14:textId="77777777" w:rsidTr="0081608F">
        <w:tc>
          <w:tcPr>
            <w:tcW w:w="2076" w:type="dxa"/>
          </w:tcPr>
          <w:p w14:paraId="20445C1F" w14:textId="2849E45B" w:rsidR="0081608F" w:rsidRPr="00B04859" w:rsidRDefault="0081608F" w:rsidP="00B04859">
            <w:pPr>
              <w:numPr>
                <w:ilvl w:val="0"/>
                <w:numId w:val="0"/>
              </w:numPr>
              <w:rPr>
                <w:rFonts w:ascii="Arial" w:hAnsi="Arial" w:cs="Arial"/>
                <w:b/>
                <w:bCs/>
                <w:sz w:val="22"/>
                <w:szCs w:val="22"/>
              </w:rPr>
            </w:pPr>
            <w:r>
              <w:rPr>
                <w:rFonts w:ascii="Arial" w:hAnsi="Arial" w:cs="Arial"/>
                <w:b/>
                <w:bCs/>
                <w:sz w:val="22"/>
                <w:szCs w:val="22"/>
              </w:rPr>
              <w:t>Role</w:t>
            </w:r>
          </w:p>
        </w:tc>
        <w:tc>
          <w:tcPr>
            <w:tcW w:w="2076" w:type="dxa"/>
          </w:tcPr>
          <w:p w14:paraId="798EDC30" w14:textId="62A19DAA" w:rsidR="0081608F" w:rsidRPr="00B04859" w:rsidRDefault="0081608F" w:rsidP="00B04859">
            <w:pPr>
              <w:numPr>
                <w:ilvl w:val="0"/>
                <w:numId w:val="0"/>
              </w:numPr>
              <w:rPr>
                <w:rFonts w:ascii="Arial" w:hAnsi="Arial" w:cs="Arial"/>
                <w:b/>
                <w:bCs/>
                <w:sz w:val="22"/>
                <w:szCs w:val="22"/>
              </w:rPr>
            </w:pPr>
            <w:r>
              <w:rPr>
                <w:rFonts w:ascii="Arial" w:hAnsi="Arial" w:cs="Arial"/>
                <w:b/>
                <w:bCs/>
                <w:sz w:val="22"/>
                <w:szCs w:val="22"/>
              </w:rPr>
              <w:t>Name</w:t>
            </w:r>
          </w:p>
        </w:tc>
        <w:tc>
          <w:tcPr>
            <w:tcW w:w="2076" w:type="dxa"/>
          </w:tcPr>
          <w:p w14:paraId="78A20FDA" w14:textId="14F4A4CD" w:rsidR="0081608F" w:rsidRPr="00B04859" w:rsidRDefault="0081608F" w:rsidP="00B04859">
            <w:pPr>
              <w:numPr>
                <w:ilvl w:val="0"/>
                <w:numId w:val="0"/>
              </w:numPr>
              <w:rPr>
                <w:rFonts w:ascii="Arial" w:hAnsi="Arial" w:cs="Arial"/>
                <w:b/>
                <w:bCs/>
                <w:sz w:val="22"/>
                <w:szCs w:val="22"/>
              </w:rPr>
            </w:pPr>
            <w:r>
              <w:rPr>
                <w:rFonts w:ascii="Arial" w:hAnsi="Arial" w:cs="Arial"/>
                <w:b/>
                <w:bCs/>
                <w:sz w:val="22"/>
                <w:szCs w:val="22"/>
              </w:rPr>
              <w:t>Signature</w:t>
            </w:r>
          </w:p>
        </w:tc>
        <w:tc>
          <w:tcPr>
            <w:tcW w:w="2077" w:type="dxa"/>
          </w:tcPr>
          <w:p w14:paraId="71080090" w14:textId="77777777" w:rsidR="0081608F" w:rsidRDefault="0081608F" w:rsidP="0081608F">
            <w:pPr>
              <w:numPr>
                <w:ilvl w:val="0"/>
                <w:numId w:val="0"/>
              </w:numPr>
              <w:rPr>
                <w:rFonts w:ascii="Arial" w:hAnsi="Arial" w:cs="Arial"/>
                <w:b/>
                <w:bCs/>
                <w:sz w:val="22"/>
                <w:szCs w:val="22"/>
              </w:rPr>
            </w:pPr>
            <w:r>
              <w:rPr>
                <w:rFonts w:ascii="Arial" w:hAnsi="Arial" w:cs="Arial"/>
                <w:b/>
                <w:bCs/>
                <w:sz w:val="22"/>
                <w:szCs w:val="22"/>
              </w:rPr>
              <w:t>Date</w:t>
            </w:r>
          </w:p>
          <w:p w14:paraId="7C47061E" w14:textId="2DD57576" w:rsidR="0081608F" w:rsidRPr="00B04859" w:rsidRDefault="0081608F" w:rsidP="00B04859">
            <w:pPr>
              <w:numPr>
                <w:ilvl w:val="0"/>
                <w:numId w:val="0"/>
              </w:numPr>
              <w:rPr>
                <w:rFonts w:ascii="Arial" w:hAnsi="Arial" w:cs="Arial"/>
                <w:b/>
                <w:bCs/>
                <w:sz w:val="22"/>
                <w:szCs w:val="22"/>
              </w:rPr>
            </w:pPr>
          </w:p>
        </w:tc>
      </w:tr>
      <w:tr w:rsidR="0081608F" w14:paraId="333CA84F" w14:textId="77777777" w:rsidTr="0081608F">
        <w:tc>
          <w:tcPr>
            <w:tcW w:w="2076" w:type="dxa"/>
          </w:tcPr>
          <w:p w14:paraId="6D55AB42" w14:textId="77777777" w:rsidR="0081608F" w:rsidRDefault="0081608F" w:rsidP="0081608F">
            <w:pPr>
              <w:numPr>
                <w:ilvl w:val="0"/>
                <w:numId w:val="0"/>
              </w:numPr>
              <w:rPr>
                <w:rFonts w:ascii="Arial" w:hAnsi="Arial" w:cs="Arial"/>
                <w:b/>
                <w:bCs/>
                <w:sz w:val="22"/>
                <w:szCs w:val="22"/>
              </w:rPr>
            </w:pPr>
            <w:r>
              <w:rPr>
                <w:rFonts w:ascii="Arial" w:hAnsi="Arial" w:cs="Arial"/>
                <w:b/>
                <w:bCs/>
                <w:sz w:val="22"/>
                <w:szCs w:val="22"/>
              </w:rPr>
              <w:t>PSDP</w:t>
            </w:r>
          </w:p>
          <w:p w14:paraId="061B9456" w14:textId="5F3AC99E" w:rsidR="0081608F" w:rsidRPr="00B04859" w:rsidRDefault="0081608F" w:rsidP="00B04859">
            <w:pPr>
              <w:numPr>
                <w:ilvl w:val="0"/>
                <w:numId w:val="0"/>
              </w:numPr>
              <w:rPr>
                <w:rFonts w:ascii="Arial" w:hAnsi="Arial" w:cs="Arial"/>
                <w:b/>
                <w:bCs/>
                <w:sz w:val="22"/>
                <w:szCs w:val="22"/>
              </w:rPr>
            </w:pPr>
          </w:p>
        </w:tc>
        <w:tc>
          <w:tcPr>
            <w:tcW w:w="2076" w:type="dxa"/>
          </w:tcPr>
          <w:p w14:paraId="6B164BA8" w14:textId="77777777" w:rsidR="0081608F" w:rsidRDefault="0081608F" w:rsidP="00B04859">
            <w:pPr>
              <w:numPr>
                <w:ilvl w:val="0"/>
                <w:numId w:val="0"/>
              </w:numPr>
              <w:rPr>
                <w:rFonts w:ascii="Arial" w:hAnsi="Arial" w:cs="Arial"/>
                <w:sz w:val="22"/>
                <w:szCs w:val="22"/>
              </w:rPr>
            </w:pPr>
          </w:p>
        </w:tc>
        <w:tc>
          <w:tcPr>
            <w:tcW w:w="2076" w:type="dxa"/>
          </w:tcPr>
          <w:p w14:paraId="51615082" w14:textId="77777777" w:rsidR="0081608F" w:rsidRDefault="0081608F" w:rsidP="00B04859">
            <w:pPr>
              <w:numPr>
                <w:ilvl w:val="0"/>
                <w:numId w:val="0"/>
              </w:numPr>
              <w:rPr>
                <w:rFonts w:ascii="Arial" w:hAnsi="Arial" w:cs="Arial"/>
                <w:sz w:val="22"/>
                <w:szCs w:val="22"/>
              </w:rPr>
            </w:pPr>
          </w:p>
        </w:tc>
        <w:tc>
          <w:tcPr>
            <w:tcW w:w="2077" w:type="dxa"/>
          </w:tcPr>
          <w:p w14:paraId="1D5A7B66" w14:textId="77777777" w:rsidR="0081608F" w:rsidRDefault="0081608F" w:rsidP="00B04859">
            <w:pPr>
              <w:numPr>
                <w:ilvl w:val="0"/>
                <w:numId w:val="0"/>
              </w:numPr>
              <w:rPr>
                <w:rFonts w:ascii="Arial" w:hAnsi="Arial" w:cs="Arial"/>
                <w:sz w:val="22"/>
                <w:szCs w:val="22"/>
              </w:rPr>
            </w:pPr>
          </w:p>
        </w:tc>
      </w:tr>
      <w:tr w:rsidR="0081608F" w14:paraId="6C19856C" w14:textId="77777777" w:rsidTr="0081608F">
        <w:tc>
          <w:tcPr>
            <w:tcW w:w="2076" w:type="dxa"/>
          </w:tcPr>
          <w:p w14:paraId="6F2959BB" w14:textId="77777777" w:rsidR="0081608F" w:rsidRDefault="0081608F" w:rsidP="0081608F">
            <w:pPr>
              <w:numPr>
                <w:ilvl w:val="0"/>
                <w:numId w:val="0"/>
              </w:numPr>
              <w:rPr>
                <w:rFonts w:ascii="Arial" w:hAnsi="Arial" w:cs="Arial"/>
                <w:b/>
                <w:bCs/>
                <w:sz w:val="22"/>
                <w:szCs w:val="22"/>
              </w:rPr>
            </w:pPr>
            <w:r>
              <w:rPr>
                <w:rFonts w:ascii="Arial" w:hAnsi="Arial" w:cs="Arial"/>
                <w:b/>
                <w:bCs/>
                <w:sz w:val="22"/>
                <w:szCs w:val="22"/>
              </w:rPr>
              <w:t>PSCS</w:t>
            </w:r>
          </w:p>
          <w:p w14:paraId="6C3D5048" w14:textId="1CB537C6" w:rsidR="0081608F" w:rsidRDefault="0081608F" w:rsidP="00B04859">
            <w:pPr>
              <w:numPr>
                <w:ilvl w:val="0"/>
                <w:numId w:val="0"/>
              </w:numPr>
              <w:rPr>
                <w:rFonts w:ascii="Arial" w:hAnsi="Arial" w:cs="Arial"/>
                <w:b/>
                <w:bCs/>
                <w:sz w:val="22"/>
                <w:szCs w:val="22"/>
              </w:rPr>
            </w:pPr>
          </w:p>
        </w:tc>
        <w:tc>
          <w:tcPr>
            <w:tcW w:w="2076" w:type="dxa"/>
          </w:tcPr>
          <w:p w14:paraId="073DCADA" w14:textId="77777777" w:rsidR="0081608F" w:rsidRDefault="0081608F" w:rsidP="00B04859">
            <w:pPr>
              <w:numPr>
                <w:ilvl w:val="0"/>
                <w:numId w:val="0"/>
              </w:numPr>
              <w:rPr>
                <w:rFonts w:ascii="Arial" w:hAnsi="Arial" w:cs="Arial"/>
                <w:sz w:val="22"/>
                <w:szCs w:val="22"/>
              </w:rPr>
            </w:pPr>
          </w:p>
        </w:tc>
        <w:tc>
          <w:tcPr>
            <w:tcW w:w="2076" w:type="dxa"/>
          </w:tcPr>
          <w:p w14:paraId="689BC7DD" w14:textId="77777777" w:rsidR="0081608F" w:rsidRDefault="0081608F" w:rsidP="00B04859">
            <w:pPr>
              <w:numPr>
                <w:ilvl w:val="0"/>
                <w:numId w:val="0"/>
              </w:numPr>
              <w:rPr>
                <w:rFonts w:ascii="Arial" w:hAnsi="Arial" w:cs="Arial"/>
                <w:sz w:val="22"/>
                <w:szCs w:val="22"/>
              </w:rPr>
            </w:pPr>
          </w:p>
        </w:tc>
        <w:tc>
          <w:tcPr>
            <w:tcW w:w="2077" w:type="dxa"/>
          </w:tcPr>
          <w:p w14:paraId="3B4F4BBE" w14:textId="77777777" w:rsidR="0081608F" w:rsidRDefault="0081608F" w:rsidP="00B04859">
            <w:pPr>
              <w:numPr>
                <w:ilvl w:val="0"/>
                <w:numId w:val="0"/>
              </w:numPr>
              <w:rPr>
                <w:rFonts w:ascii="Arial" w:hAnsi="Arial" w:cs="Arial"/>
                <w:sz w:val="22"/>
                <w:szCs w:val="22"/>
              </w:rPr>
            </w:pPr>
          </w:p>
        </w:tc>
      </w:tr>
      <w:tr w:rsidR="0081608F" w14:paraId="0785CF7C" w14:textId="77777777" w:rsidTr="0081608F">
        <w:tc>
          <w:tcPr>
            <w:tcW w:w="2076" w:type="dxa"/>
          </w:tcPr>
          <w:p w14:paraId="22F92BB3" w14:textId="7DBFEC43" w:rsidR="0081608F" w:rsidRDefault="0081608F" w:rsidP="0081608F">
            <w:pPr>
              <w:numPr>
                <w:ilvl w:val="0"/>
                <w:numId w:val="0"/>
              </w:numPr>
              <w:rPr>
                <w:rFonts w:ascii="Arial" w:hAnsi="Arial" w:cs="Arial"/>
                <w:b/>
                <w:bCs/>
                <w:sz w:val="22"/>
                <w:szCs w:val="22"/>
              </w:rPr>
            </w:pPr>
            <w:r>
              <w:rPr>
                <w:rFonts w:ascii="Arial" w:hAnsi="Arial" w:cs="Arial"/>
                <w:b/>
                <w:bCs/>
                <w:sz w:val="22"/>
                <w:szCs w:val="22"/>
              </w:rPr>
              <w:t>The Company</w:t>
            </w:r>
            <w:r w:rsidR="00543F31">
              <w:rPr>
                <w:rFonts w:ascii="Arial" w:hAnsi="Arial" w:cs="Arial"/>
                <w:b/>
                <w:bCs/>
                <w:sz w:val="22"/>
                <w:szCs w:val="22"/>
              </w:rPr>
              <w:t xml:space="preserve"> / DFO</w:t>
            </w:r>
          </w:p>
          <w:p w14:paraId="792876EC" w14:textId="3428F985" w:rsidR="0081608F" w:rsidRDefault="0081608F" w:rsidP="00B04859">
            <w:pPr>
              <w:numPr>
                <w:ilvl w:val="0"/>
                <w:numId w:val="0"/>
              </w:numPr>
              <w:rPr>
                <w:rFonts w:ascii="Arial" w:hAnsi="Arial" w:cs="Arial"/>
                <w:b/>
                <w:bCs/>
                <w:sz w:val="22"/>
                <w:szCs w:val="22"/>
              </w:rPr>
            </w:pPr>
          </w:p>
        </w:tc>
        <w:tc>
          <w:tcPr>
            <w:tcW w:w="2076" w:type="dxa"/>
          </w:tcPr>
          <w:p w14:paraId="206723AA" w14:textId="77777777" w:rsidR="0081608F" w:rsidRDefault="0081608F" w:rsidP="00B04859">
            <w:pPr>
              <w:numPr>
                <w:ilvl w:val="0"/>
                <w:numId w:val="0"/>
              </w:numPr>
              <w:rPr>
                <w:rFonts w:ascii="Arial" w:hAnsi="Arial" w:cs="Arial"/>
                <w:sz w:val="22"/>
                <w:szCs w:val="22"/>
              </w:rPr>
            </w:pPr>
          </w:p>
        </w:tc>
        <w:tc>
          <w:tcPr>
            <w:tcW w:w="2076" w:type="dxa"/>
          </w:tcPr>
          <w:p w14:paraId="2FCFE1D6" w14:textId="77777777" w:rsidR="0081608F" w:rsidRDefault="0081608F" w:rsidP="00B04859">
            <w:pPr>
              <w:numPr>
                <w:ilvl w:val="0"/>
                <w:numId w:val="0"/>
              </w:numPr>
              <w:rPr>
                <w:rFonts w:ascii="Arial" w:hAnsi="Arial" w:cs="Arial"/>
                <w:sz w:val="22"/>
                <w:szCs w:val="22"/>
              </w:rPr>
            </w:pPr>
          </w:p>
        </w:tc>
        <w:tc>
          <w:tcPr>
            <w:tcW w:w="2077" w:type="dxa"/>
          </w:tcPr>
          <w:p w14:paraId="5517A79B" w14:textId="77777777" w:rsidR="0081608F" w:rsidRDefault="0081608F" w:rsidP="00B04859">
            <w:pPr>
              <w:numPr>
                <w:ilvl w:val="0"/>
                <w:numId w:val="0"/>
              </w:numPr>
              <w:rPr>
                <w:rFonts w:ascii="Arial" w:hAnsi="Arial" w:cs="Arial"/>
                <w:sz w:val="22"/>
                <w:szCs w:val="22"/>
              </w:rPr>
            </w:pPr>
          </w:p>
        </w:tc>
      </w:tr>
    </w:tbl>
    <w:p w14:paraId="4F864F02" w14:textId="77777777" w:rsidR="0081608F" w:rsidRPr="0081608F" w:rsidRDefault="0081608F" w:rsidP="00C11345">
      <w:pPr>
        <w:rPr>
          <w:rFonts w:ascii="Arial" w:hAnsi="Arial" w:cs="Arial"/>
          <w:sz w:val="22"/>
          <w:szCs w:val="22"/>
        </w:rPr>
      </w:pPr>
    </w:p>
    <w:p w14:paraId="75CC8D90" w14:textId="20F367D4" w:rsidR="00CE43A4" w:rsidRDefault="0081608F" w:rsidP="00C11345">
      <w:pPr>
        <w:rPr>
          <w:rFonts w:ascii="Arial" w:hAnsi="Arial" w:cs="Arial"/>
          <w:sz w:val="22"/>
          <w:szCs w:val="22"/>
        </w:rPr>
      </w:pPr>
      <w:r>
        <w:rPr>
          <w:rFonts w:ascii="Arial" w:hAnsi="Arial" w:cs="Arial"/>
          <w:b/>
          <w:bCs/>
          <w:sz w:val="22"/>
          <w:szCs w:val="22"/>
        </w:rPr>
        <w:t>Stage 2</w:t>
      </w:r>
      <w:r>
        <w:rPr>
          <w:rFonts w:ascii="Arial" w:hAnsi="Arial" w:cs="Arial"/>
          <w:sz w:val="22"/>
          <w:szCs w:val="22"/>
        </w:rPr>
        <w:t xml:space="preserve"> – the Site Acceptance Testing, SAT and commissioning of all equipment and materials has been completed in accordance with the requirements above:</w:t>
      </w:r>
    </w:p>
    <w:p w14:paraId="34E2EF42" w14:textId="4E850A93" w:rsidR="0081608F" w:rsidRDefault="0081608F" w:rsidP="00C11345">
      <w:pPr>
        <w:rPr>
          <w:rFonts w:ascii="Arial" w:hAnsi="Arial" w:cs="Arial"/>
          <w:sz w:val="22"/>
          <w:szCs w:val="22"/>
        </w:rPr>
      </w:pPr>
    </w:p>
    <w:tbl>
      <w:tblPr>
        <w:tblStyle w:val="TableGrid"/>
        <w:tblW w:w="0" w:type="auto"/>
        <w:tblLook w:val="04A0" w:firstRow="1" w:lastRow="0" w:firstColumn="1" w:lastColumn="0" w:noHBand="0" w:noVBand="1"/>
      </w:tblPr>
      <w:tblGrid>
        <w:gridCol w:w="2076"/>
        <w:gridCol w:w="2076"/>
        <w:gridCol w:w="2076"/>
        <w:gridCol w:w="2077"/>
      </w:tblGrid>
      <w:tr w:rsidR="0081608F" w14:paraId="79D30D48" w14:textId="77777777" w:rsidTr="0081608F">
        <w:tc>
          <w:tcPr>
            <w:tcW w:w="2076" w:type="dxa"/>
          </w:tcPr>
          <w:p w14:paraId="479CE62E" w14:textId="084CFB66" w:rsidR="0081608F" w:rsidRPr="00B04859" w:rsidRDefault="0081608F" w:rsidP="00B04859">
            <w:pPr>
              <w:numPr>
                <w:ilvl w:val="0"/>
                <w:numId w:val="0"/>
              </w:numPr>
              <w:rPr>
                <w:rFonts w:ascii="Arial" w:hAnsi="Arial" w:cs="Arial"/>
                <w:b/>
                <w:bCs/>
                <w:sz w:val="22"/>
                <w:szCs w:val="22"/>
              </w:rPr>
            </w:pPr>
            <w:r>
              <w:rPr>
                <w:rFonts w:ascii="Arial" w:hAnsi="Arial" w:cs="Arial"/>
                <w:b/>
                <w:bCs/>
                <w:sz w:val="22"/>
                <w:szCs w:val="22"/>
              </w:rPr>
              <w:t>Role</w:t>
            </w:r>
          </w:p>
        </w:tc>
        <w:tc>
          <w:tcPr>
            <w:tcW w:w="2076" w:type="dxa"/>
          </w:tcPr>
          <w:p w14:paraId="69374AAD" w14:textId="247192D6" w:rsidR="0081608F" w:rsidRPr="00B04859" w:rsidRDefault="0081608F" w:rsidP="00B04859">
            <w:pPr>
              <w:numPr>
                <w:ilvl w:val="0"/>
                <w:numId w:val="0"/>
              </w:numPr>
              <w:rPr>
                <w:rFonts w:ascii="Arial" w:hAnsi="Arial" w:cs="Arial"/>
                <w:b/>
                <w:bCs/>
                <w:sz w:val="22"/>
                <w:szCs w:val="22"/>
              </w:rPr>
            </w:pPr>
            <w:r w:rsidRPr="00B04859">
              <w:rPr>
                <w:rFonts w:ascii="Arial" w:hAnsi="Arial" w:cs="Arial"/>
                <w:b/>
                <w:bCs/>
                <w:sz w:val="22"/>
                <w:szCs w:val="22"/>
              </w:rPr>
              <w:t>Name</w:t>
            </w:r>
          </w:p>
        </w:tc>
        <w:tc>
          <w:tcPr>
            <w:tcW w:w="2076" w:type="dxa"/>
          </w:tcPr>
          <w:p w14:paraId="0938B222" w14:textId="7DB4DD9F" w:rsidR="0081608F" w:rsidRPr="00B04859" w:rsidRDefault="0081608F" w:rsidP="00B04859">
            <w:pPr>
              <w:numPr>
                <w:ilvl w:val="0"/>
                <w:numId w:val="0"/>
              </w:numPr>
              <w:rPr>
                <w:rFonts w:ascii="Arial" w:hAnsi="Arial" w:cs="Arial"/>
                <w:b/>
                <w:bCs/>
                <w:sz w:val="22"/>
                <w:szCs w:val="22"/>
              </w:rPr>
            </w:pPr>
            <w:r w:rsidRPr="00B04859">
              <w:rPr>
                <w:rFonts w:ascii="Arial" w:hAnsi="Arial" w:cs="Arial"/>
                <w:b/>
                <w:bCs/>
                <w:sz w:val="22"/>
                <w:szCs w:val="22"/>
              </w:rPr>
              <w:t>Signature</w:t>
            </w:r>
          </w:p>
        </w:tc>
        <w:tc>
          <w:tcPr>
            <w:tcW w:w="2077" w:type="dxa"/>
          </w:tcPr>
          <w:p w14:paraId="122885A9" w14:textId="77777777" w:rsidR="0081608F" w:rsidRPr="00B04859" w:rsidRDefault="0081608F" w:rsidP="0081608F">
            <w:pPr>
              <w:numPr>
                <w:ilvl w:val="0"/>
                <w:numId w:val="0"/>
              </w:numPr>
              <w:rPr>
                <w:rFonts w:ascii="Arial" w:hAnsi="Arial" w:cs="Arial"/>
                <w:b/>
                <w:bCs/>
                <w:sz w:val="22"/>
                <w:szCs w:val="22"/>
              </w:rPr>
            </w:pPr>
            <w:r w:rsidRPr="00B04859">
              <w:rPr>
                <w:rFonts w:ascii="Arial" w:hAnsi="Arial" w:cs="Arial"/>
                <w:b/>
                <w:bCs/>
                <w:sz w:val="22"/>
                <w:szCs w:val="22"/>
              </w:rPr>
              <w:t>Date</w:t>
            </w:r>
          </w:p>
          <w:p w14:paraId="5F166950" w14:textId="2D5E351E" w:rsidR="0081608F" w:rsidRPr="00B04859" w:rsidRDefault="0081608F" w:rsidP="00B04859">
            <w:pPr>
              <w:numPr>
                <w:ilvl w:val="0"/>
                <w:numId w:val="0"/>
              </w:numPr>
              <w:rPr>
                <w:rFonts w:ascii="Arial" w:hAnsi="Arial" w:cs="Arial"/>
                <w:b/>
                <w:bCs/>
                <w:sz w:val="22"/>
                <w:szCs w:val="22"/>
              </w:rPr>
            </w:pPr>
          </w:p>
        </w:tc>
      </w:tr>
      <w:tr w:rsidR="0081608F" w14:paraId="17F410A3" w14:textId="77777777" w:rsidTr="0081608F">
        <w:tc>
          <w:tcPr>
            <w:tcW w:w="2076" w:type="dxa"/>
          </w:tcPr>
          <w:p w14:paraId="6BEFEE5D" w14:textId="77777777" w:rsidR="0081608F" w:rsidRDefault="0081608F" w:rsidP="0081608F">
            <w:pPr>
              <w:numPr>
                <w:ilvl w:val="0"/>
                <w:numId w:val="0"/>
              </w:numPr>
              <w:rPr>
                <w:rFonts w:ascii="Arial" w:hAnsi="Arial" w:cs="Arial"/>
                <w:b/>
                <w:bCs/>
                <w:sz w:val="22"/>
                <w:szCs w:val="22"/>
              </w:rPr>
            </w:pPr>
            <w:r>
              <w:rPr>
                <w:rFonts w:ascii="Arial" w:hAnsi="Arial" w:cs="Arial"/>
                <w:b/>
                <w:bCs/>
                <w:sz w:val="22"/>
                <w:szCs w:val="22"/>
              </w:rPr>
              <w:t>PSDP</w:t>
            </w:r>
          </w:p>
          <w:p w14:paraId="30B18096" w14:textId="0F41D75E" w:rsidR="0081608F" w:rsidRPr="00B04859" w:rsidRDefault="0081608F" w:rsidP="00B04859">
            <w:pPr>
              <w:numPr>
                <w:ilvl w:val="0"/>
                <w:numId w:val="0"/>
              </w:numPr>
              <w:rPr>
                <w:rFonts w:ascii="Arial" w:hAnsi="Arial" w:cs="Arial"/>
                <w:b/>
                <w:bCs/>
                <w:sz w:val="22"/>
                <w:szCs w:val="22"/>
              </w:rPr>
            </w:pPr>
          </w:p>
        </w:tc>
        <w:tc>
          <w:tcPr>
            <w:tcW w:w="2076" w:type="dxa"/>
          </w:tcPr>
          <w:p w14:paraId="249ED708" w14:textId="77777777" w:rsidR="0081608F" w:rsidRDefault="0081608F" w:rsidP="00B04859">
            <w:pPr>
              <w:numPr>
                <w:ilvl w:val="0"/>
                <w:numId w:val="0"/>
              </w:numPr>
              <w:rPr>
                <w:rFonts w:ascii="Arial" w:hAnsi="Arial" w:cs="Arial"/>
                <w:sz w:val="22"/>
                <w:szCs w:val="22"/>
              </w:rPr>
            </w:pPr>
          </w:p>
        </w:tc>
        <w:tc>
          <w:tcPr>
            <w:tcW w:w="2076" w:type="dxa"/>
          </w:tcPr>
          <w:p w14:paraId="7CAC0DE4" w14:textId="77777777" w:rsidR="0081608F" w:rsidRDefault="0081608F" w:rsidP="00B04859">
            <w:pPr>
              <w:numPr>
                <w:ilvl w:val="0"/>
                <w:numId w:val="0"/>
              </w:numPr>
              <w:rPr>
                <w:rFonts w:ascii="Arial" w:hAnsi="Arial" w:cs="Arial"/>
                <w:sz w:val="22"/>
                <w:szCs w:val="22"/>
              </w:rPr>
            </w:pPr>
          </w:p>
        </w:tc>
        <w:tc>
          <w:tcPr>
            <w:tcW w:w="2077" w:type="dxa"/>
          </w:tcPr>
          <w:p w14:paraId="6F9DE8AC" w14:textId="77777777" w:rsidR="0081608F" w:rsidRDefault="0081608F" w:rsidP="00B04859">
            <w:pPr>
              <w:numPr>
                <w:ilvl w:val="0"/>
                <w:numId w:val="0"/>
              </w:numPr>
              <w:rPr>
                <w:rFonts w:ascii="Arial" w:hAnsi="Arial" w:cs="Arial"/>
                <w:sz w:val="22"/>
                <w:szCs w:val="22"/>
              </w:rPr>
            </w:pPr>
          </w:p>
        </w:tc>
      </w:tr>
      <w:tr w:rsidR="0081608F" w14:paraId="7A386D54" w14:textId="77777777" w:rsidTr="0081608F">
        <w:tc>
          <w:tcPr>
            <w:tcW w:w="2076" w:type="dxa"/>
          </w:tcPr>
          <w:p w14:paraId="2345856C" w14:textId="77777777" w:rsidR="0081608F" w:rsidRDefault="0081608F" w:rsidP="0081608F">
            <w:pPr>
              <w:numPr>
                <w:ilvl w:val="0"/>
                <w:numId w:val="0"/>
              </w:numPr>
              <w:rPr>
                <w:rFonts w:ascii="Arial" w:hAnsi="Arial" w:cs="Arial"/>
                <w:b/>
                <w:bCs/>
                <w:sz w:val="22"/>
                <w:szCs w:val="22"/>
              </w:rPr>
            </w:pPr>
            <w:r>
              <w:rPr>
                <w:rFonts w:ascii="Arial" w:hAnsi="Arial" w:cs="Arial"/>
                <w:b/>
                <w:bCs/>
                <w:sz w:val="22"/>
                <w:szCs w:val="22"/>
              </w:rPr>
              <w:t>PSCS</w:t>
            </w:r>
          </w:p>
          <w:p w14:paraId="34EA255A" w14:textId="0C1BD84C" w:rsidR="0081608F" w:rsidRDefault="0081608F" w:rsidP="00B04859">
            <w:pPr>
              <w:numPr>
                <w:ilvl w:val="0"/>
                <w:numId w:val="0"/>
              </w:numPr>
              <w:rPr>
                <w:rFonts w:ascii="Arial" w:hAnsi="Arial" w:cs="Arial"/>
                <w:b/>
                <w:bCs/>
                <w:sz w:val="22"/>
                <w:szCs w:val="22"/>
              </w:rPr>
            </w:pPr>
          </w:p>
        </w:tc>
        <w:tc>
          <w:tcPr>
            <w:tcW w:w="2076" w:type="dxa"/>
          </w:tcPr>
          <w:p w14:paraId="15A7C909" w14:textId="77777777" w:rsidR="0081608F" w:rsidRDefault="0081608F" w:rsidP="00B04859">
            <w:pPr>
              <w:numPr>
                <w:ilvl w:val="0"/>
                <w:numId w:val="0"/>
              </w:numPr>
              <w:rPr>
                <w:rFonts w:ascii="Arial" w:hAnsi="Arial" w:cs="Arial"/>
                <w:sz w:val="22"/>
                <w:szCs w:val="22"/>
              </w:rPr>
            </w:pPr>
          </w:p>
        </w:tc>
        <w:tc>
          <w:tcPr>
            <w:tcW w:w="2076" w:type="dxa"/>
          </w:tcPr>
          <w:p w14:paraId="60D821DA" w14:textId="77777777" w:rsidR="0081608F" w:rsidRDefault="0081608F" w:rsidP="00B04859">
            <w:pPr>
              <w:numPr>
                <w:ilvl w:val="0"/>
                <w:numId w:val="0"/>
              </w:numPr>
              <w:rPr>
                <w:rFonts w:ascii="Arial" w:hAnsi="Arial" w:cs="Arial"/>
                <w:sz w:val="22"/>
                <w:szCs w:val="22"/>
              </w:rPr>
            </w:pPr>
          </w:p>
        </w:tc>
        <w:tc>
          <w:tcPr>
            <w:tcW w:w="2077" w:type="dxa"/>
          </w:tcPr>
          <w:p w14:paraId="5E97A241" w14:textId="77777777" w:rsidR="0081608F" w:rsidRDefault="0081608F" w:rsidP="00B04859">
            <w:pPr>
              <w:numPr>
                <w:ilvl w:val="0"/>
                <w:numId w:val="0"/>
              </w:numPr>
              <w:rPr>
                <w:rFonts w:ascii="Arial" w:hAnsi="Arial" w:cs="Arial"/>
                <w:sz w:val="22"/>
                <w:szCs w:val="22"/>
              </w:rPr>
            </w:pPr>
          </w:p>
        </w:tc>
      </w:tr>
      <w:tr w:rsidR="0081608F" w14:paraId="423170F2" w14:textId="77777777" w:rsidTr="0081608F">
        <w:tc>
          <w:tcPr>
            <w:tcW w:w="2076" w:type="dxa"/>
          </w:tcPr>
          <w:p w14:paraId="41A270BA" w14:textId="69A3FE89" w:rsidR="0081608F" w:rsidRDefault="0081608F" w:rsidP="0081608F">
            <w:pPr>
              <w:numPr>
                <w:ilvl w:val="0"/>
                <w:numId w:val="0"/>
              </w:numPr>
              <w:rPr>
                <w:rFonts w:ascii="Arial" w:hAnsi="Arial" w:cs="Arial"/>
                <w:b/>
                <w:bCs/>
                <w:sz w:val="22"/>
                <w:szCs w:val="22"/>
              </w:rPr>
            </w:pPr>
            <w:r>
              <w:rPr>
                <w:rFonts w:ascii="Arial" w:hAnsi="Arial" w:cs="Arial"/>
                <w:b/>
                <w:bCs/>
                <w:sz w:val="22"/>
                <w:szCs w:val="22"/>
              </w:rPr>
              <w:t>The Company</w:t>
            </w:r>
            <w:r w:rsidR="00543F31">
              <w:rPr>
                <w:rFonts w:ascii="Arial" w:hAnsi="Arial" w:cs="Arial"/>
                <w:b/>
                <w:bCs/>
                <w:sz w:val="22"/>
                <w:szCs w:val="22"/>
              </w:rPr>
              <w:t xml:space="preserve"> / DFO</w:t>
            </w:r>
          </w:p>
          <w:p w14:paraId="2D4EAF1B" w14:textId="5D87E67F" w:rsidR="0081608F" w:rsidRDefault="0081608F" w:rsidP="00B04859">
            <w:pPr>
              <w:numPr>
                <w:ilvl w:val="0"/>
                <w:numId w:val="0"/>
              </w:numPr>
              <w:rPr>
                <w:rFonts w:ascii="Arial" w:hAnsi="Arial" w:cs="Arial"/>
                <w:b/>
                <w:bCs/>
                <w:sz w:val="22"/>
                <w:szCs w:val="22"/>
              </w:rPr>
            </w:pPr>
          </w:p>
        </w:tc>
        <w:tc>
          <w:tcPr>
            <w:tcW w:w="2076" w:type="dxa"/>
          </w:tcPr>
          <w:p w14:paraId="3EA0708E" w14:textId="77777777" w:rsidR="0081608F" w:rsidRDefault="0081608F" w:rsidP="00B04859">
            <w:pPr>
              <w:numPr>
                <w:ilvl w:val="0"/>
                <w:numId w:val="0"/>
              </w:numPr>
              <w:rPr>
                <w:rFonts w:ascii="Arial" w:hAnsi="Arial" w:cs="Arial"/>
                <w:sz w:val="22"/>
                <w:szCs w:val="22"/>
              </w:rPr>
            </w:pPr>
          </w:p>
        </w:tc>
        <w:tc>
          <w:tcPr>
            <w:tcW w:w="2076" w:type="dxa"/>
          </w:tcPr>
          <w:p w14:paraId="2C0AD7F2" w14:textId="77777777" w:rsidR="0081608F" w:rsidRDefault="0081608F" w:rsidP="00B04859">
            <w:pPr>
              <w:numPr>
                <w:ilvl w:val="0"/>
                <w:numId w:val="0"/>
              </w:numPr>
              <w:rPr>
                <w:rFonts w:ascii="Arial" w:hAnsi="Arial" w:cs="Arial"/>
                <w:sz w:val="22"/>
                <w:szCs w:val="22"/>
              </w:rPr>
            </w:pPr>
          </w:p>
        </w:tc>
        <w:tc>
          <w:tcPr>
            <w:tcW w:w="2077" w:type="dxa"/>
          </w:tcPr>
          <w:p w14:paraId="370B2905" w14:textId="77777777" w:rsidR="0081608F" w:rsidRDefault="0081608F" w:rsidP="00B04859">
            <w:pPr>
              <w:numPr>
                <w:ilvl w:val="0"/>
                <w:numId w:val="0"/>
              </w:numPr>
              <w:rPr>
                <w:rFonts w:ascii="Arial" w:hAnsi="Arial" w:cs="Arial"/>
                <w:sz w:val="22"/>
                <w:szCs w:val="22"/>
              </w:rPr>
            </w:pPr>
          </w:p>
        </w:tc>
      </w:tr>
    </w:tbl>
    <w:p w14:paraId="60F3815E" w14:textId="77777777" w:rsidR="0081608F" w:rsidRPr="0081608F" w:rsidRDefault="0081608F" w:rsidP="00C11345">
      <w:pPr>
        <w:rPr>
          <w:rFonts w:ascii="Arial" w:hAnsi="Arial" w:cs="Arial"/>
          <w:sz w:val="22"/>
          <w:szCs w:val="22"/>
        </w:rPr>
      </w:pPr>
    </w:p>
    <w:p w14:paraId="76858290" w14:textId="399E168B" w:rsidR="00CE43A4" w:rsidRDefault="00CE43A4" w:rsidP="00C11345">
      <w:pPr>
        <w:rPr>
          <w:rFonts w:ascii="Arial" w:hAnsi="Arial" w:cs="Arial"/>
          <w:sz w:val="22"/>
          <w:szCs w:val="22"/>
        </w:rPr>
      </w:pPr>
    </w:p>
    <w:p w14:paraId="00D394E3" w14:textId="1319BF52" w:rsidR="0081608F" w:rsidRDefault="0081608F" w:rsidP="00C11345">
      <w:pPr>
        <w:rPr>
          <w:rFonts w:ascii="Arial" w:hAnsi="Arial" w:cs="Arial"/>
          <w:sz w:val="22"/>
          <w:szCs w:val="22"/>
        </w:rPr>
      </w:pPr>
    </w:p>
    <w:p w14:paraId="0E9E462D" w14:textId="77777777" w:rsidR="00C11345" w:rsidRDefault="00C11345" w:rsidP="00C11345">
      <w:pPr>
        <w:rPr>
          <w:rFonts w:ascii="Arial" w:hAnsi="Arial" w:cs="Arial"/>
          <w:sz w:val="22"/>
          <w:szCs w:val="22"/>
        </w:rPr>
      </w:pPr>
    </w:p>
    <w:p w14:paraId="15FBB545" w14:textId="77777777" w:rsidR="00C11345" w:rsidRDefault="00C11345" w:rsidP="00C11345">
      <w:pPr>
        <w:rPr>
          <w:rFonts w:ascii="Arial" w:hAnsi="Arial" w:cs="Arial"/>
          <w:sz w:val="22"/>
          <w:szCs w:val="22"/>
        </w:rPr>
      </w:pPr>
    </w:p>
    <w:p w14:paraId="79F96461" w14:textId="2D9A667D" w:rsidR="00B13A7B" w:rsidRDefault="00B13A7B" w:rsidP="00F132FA">
      <w:pPr>
        <w:rPr>
          <w:rFonts w:ascii="Arial" w:hAnsi="Arial" w:cs="Arial"/>
          <w:sz w:val="22"/>
          <w:szCs w:val="22"/>
        </w:rPr>
      </w:pPr>
    </w:p>
    <w:p w14:paraId="175A9491" w14:textId="608049E0" w:rsidR="00B13A7B" w:rsidRDefault="00B13A7B" w:rsidP="00F132FA">
      <w:pPr>
        <w:rPr>
          <w:rFonts w:ascii="Arial" w:hAnsi="Arial" w:cs="Arial"/>
          <w:sz w:val="22"/>
          <w:szCs w:val="22"/>
        </w:rPr>
      </w:pPr>
    </w:p>
    <w:p w14:paraId="659A8CE4" w14:textId="2D905843" w:rsidR="00B13A7B" w:rsidRPr="00BB6813" w:rsidRDefault="00B13A7B" w:rsidP="00D25F1C">
      <w:pPr>
        <w:keepNext/>
        <w:pageBreakBefore/>
        <w:spacing w:before="240" w:after="240" w:line="240" w:lineRule="auto"/>
        <w:jc w:val="center"/>
        <w:outlineLvl w:val="0"/>
        <w:rPr>
          <w:rFonts w:ascii="Arial" w:eastAsia="Calibri" w:hAnsi="Arial" w:cs="Arial"/>
          <w:b/>
          <w:caps/>
          <w:sz w:val="22"/>
          <w:szCs w:val="22"/>
          <w:lang w:val="en-IE"/>
        </w:rPr>
      </w:pPr>
      <w:bookmarkStart w:id="274" w:name="_Toc134714244"/>
      <w:r w:rsidRPr="00BB6813">
        <w:rPr>
          <w:rFonts w:ascii="Arial" w:eastAsia="Calibri" w:hAnsi="Arial" w:cs="Arial"/>
          <w:b/>
          <w:caps/>
          <w:sz w:val="22"/>
          <w:szCs w:val="22"/>
          <w:lang w:val="en-IE"/>
        </w:rPr>
        <w:lastRenderedPageBreak/>
        <w:t xml:space="preserve">SCHEDULE </w:t>
      </w:r>
      <w:r>
        <w:rPr>
          <w:rFonts w:ascii="Arial" w:eastAsia="Calibri" w:hAnsi="Arial" w:cs="Arial"/>
          <w:b/>
          <w:caps/>
          <w:sz w:val="22"/>
          <w:szCs w:val="22"/>
          <w:lang w:val="en-IE"/>
        </w:rPr>
        <w:t>8</w:t>
      </w:r>
      <w:r w:rsidRPr="00BB6813">
        <w:rPr>
          <w:rFonts w:ascii="Arial" w:eastAsia="Calibri" w:hAnsi="Arial" w:cs="Arial"/>
          <w:b/>
          <w:caps/>
          <w:sz w:val="22"/>
          <w:szCs w:val="22"/>
          <w:lang w:val="en-IE"/>
        </w:rPr>
        <w:tab/>
      </w:r>
      <w:r w:rsidR="00FF29D1">
        <w:rPr>
          <w:rFonts w:ascii="Arial" w:eastAsia="Calibri" w:hAnsi="Arial" w:cs="Arial"/>
          <w:b/>
          <w:caps/>
          <w:sz w:val="22"/>
          <w:szCs w:val="22"/>
          <w:lang w:val="en-IE"/>
        </w:rPr>
        <w:t>FINANCIAL SECURITY</w:t>
      </w:r>
      <w:r w:rsidR="008005BA">
        <w:rPr>
          <w:rFonts w:ascii="Arial" w:eastAsia="Calibri" w:hAnsi="Arial" w:cs="Arial"/>
          <w:b/>
          <w:caps/>
          <w:sz w:val="22"/>
          <w:szCs w:val="22"/>
          <w:lang w:val="en-IE"/>
        </w:rPr>
        <w:t>, Committed gas flow and revenue requirement</w:t>
      </w:r>
      <w:bookmarkEnd w:id="274"/>
      <w:r w:rsidR="00923804">
        <w:rPr>
          <w:rFonts w:ascii="Arial" w:eastAsia="Calibri" w:hAnsi="Arial" w:cs="Arial"/>
          <w:b/>
          <w:caps/>
          <w:sz w:val="22"/>
          <w:szCs w:val="22"/>
          <w:lang w:val="en-IE"/>
        </w:rPr>
        <w:t xml:space="preserve"> </w:t>
      </w:r>
    </w:p>
    <w:p w14:paraId="349F0126" w14:textId="4FD28B69" w:rsidR="00B13A7B" w:rsidRPr="00FF29D1" w:rsidRDefault="00B13A7B" w:rsidP="00F132FA">
      <w:pPr>
        <w:rPr>
          <w:rFonts w:ascii="Arial" w:hAnsi="Arial" w:cs="Arial"/>
          <w:sz w:val="22"/>
          <w:szCs w:val="22"/>
        </w:rPr>
      </w:pPr>
    </w:p>
    <w:p w14:paraId="029190F7" w14:textId="5D8431F6" w:rsidR="00C0378A" w:rsidRDefault="00FF29D1" w:rsidP="00F132FA">
      <w:pPr>
        <w:rPr>
          <w:rFonts w:ascii="Arial" w:hAnsi="Arial" w:cs="Arial"/>
          <w:sz w:val="22"/>
          <w:szCs w:val="22"/>
        </w:rPr>
      </w:pPr>
      <w:r w:rsidRPr="00FF29D1">
        <w:rPr>
          <w:rFonts w:ascii="Arial" w:hAnsi="Arial" w:cs="Arial"/>
          <w:sz w:val="22"/>
          <w:szCs w:val="22"/>
        </w:rPr>
        <w:t xml:space="preserve">In accordance with the requirements of the Gas Networks Ireland Connection Policy the </w:t>
      </w:r>
      <w:r w:rsidR="00C0378A">
        <w:rPr>
          <w:rFonts w:ascii="Arial" w:hAnsi="Arial" w:cs="Arial"/>
          <w:sz w:val="22"/>
          <w:szCs w:val="22"/>
        </w:rPr>
        <w:t>C</w:t>
      </w:r>
      <w:r w:rsidRPr="00FF29D1">
        <w:rPr>
          <w:rFonts w:ascii="Arial" w:hAnsi="Arial" w:cs="Arial"/>
          <w:sz w:val="22"/>
          <w:szCs w:val="22"/>
        </w:rPr>
        <w:t xml:space="preserve">ompany is required to put in place and maintain </w:t>
      </w:r>
      <w:r w:rsidR="008D7F10">
        <w:rPr>
          <w:rFonts w:ascii="Arial" w:hAnsi="Arial" w:cs="Arial"/>
          <w:sz w:val="22"/>
          <w:szCs w:val="22"/>
        </w:rPr>
        <w:t>F</w:t>
      </w:r>
      <w:r w:rsidRPr="00FF29D1">
        <w:rPr>
          <w:rFonts w:ascii="Arial" w:hAnsi="Arial" w:cs="Arial"/>
          <w:sz w:val="22"/>
          <w:szCs w:val="22"/>
        </w:rPr>
        <w:t xml:space="preserve">inancial </w:t>
      </w:r>
      <w:r w:rsidR="008D7F10">
        <w:rPr>
          <w:rFonts w:ascii="Arial" w:hAnsi="Arial" w:cs="Arial"/>
          <w:sz w:val="22"/>
          <w:szCs w:val="22"/>
        </w:rPr>
        <w:t>S</w:t>
      </w:r>
      <w:r w:rsidRPr="00FF29D1">
        <w:rPr>
          <w:rFonts w:ascii="Arial" w:hAnsi="Arial" w:cs="Arial"/>
          <w:sz w:val="22"/>
          <w:szCs w:val="22"/>
        </w:rPr>
        <w:t xml:space="preserve">ecurity </w:t>
      </w:r>
      <w:r w:rsidR="00C0378A">
        <w:rPr>
          <w:rFonts w:ascii="Arial" w:hAnsi="Arial" w:cs="Arial"/>
          <w:sz w:val="22"/>
          <w:szCs w:val="22"/>
        </w:rPr>
        <w:t xml:space="preserve">for a period of 7 (seven) years </w:t>
      </w:r>
      <w:r w:rsidRPr="00FF29D1">
        <w:rPr>
          <w:rFonts w:ascii="Arial" w:hAnsi="Arial" w:cs="Arial"/>
          <w:sz w:val="22"/>
          <w:szCs w:val="22"/>
        </w:rPr>
        <w:t xml:space="preserve">following the date on which the </w:t>
      </w:r>
      <w:r w:rsidR="00C0378A">
        <w:rPr>
          <w:rFonts w:ascii="Arial" w:hAnsi="Arial" w:cs="Arial"/>
          <w:sz w:val="22"/>
          <w:szCs w:val="22"/>
        </w:rPr>
        <w:t>C</w:t>
      </w:r>
      <w:r w:rsidRPr="00FF29D1">
        <w:rPr>
          <w:rFonts w:ascii="Arial" w:hAnsi="Arial" w:cs="Arial"/>
          <w:sz w:val="22"/>
          <w:szCs w:val="22"/>
        </w:rPr>
        <w:t xml:space="preserve">onnection </w:t>
      </w:r>
      <w:r w:rsidR="00C0378A">
        <w:rPr>
          <w:rFonts w:ascii="Arial" w:hAnsi="Arial" w:cs="Arial"/>
          <w:sz w:val="22"/>
          <w:szCs w:val="22"/>
        </w:rPr>
        <w:t>F</w:t>
      </w:r>
      <w:r w:rsidRPr="00FF29D1">
        <w:rPr>
          <w:rFonts w:ascii="Arial" w:hAnsi="Arial" w:cs="Arial"/>
          <w:sz w:val="22"/>
          <w:szCs w:val="22"/>
        </w:rPr>
        <w:t xml:space="preserve">acilities are Operational.  </w:t>
      </w:r>
    </w:p>
    <w:p w14:paraId="15EF3A6A" w14:textId="77777777" w:rsidR="00C0378A" w:rsidRDefault="00C0378A" w:rsidP="00F132FA">
      <w:pPr>
        <w:rPr>
          <w:rFonts w:ascii="Arial" w:hAnsi="Arial" w:cs="Arial"/>
          <w:sz w:val="22"/>
          <w:szCs w:val="22"/>
        </w:rPr>
      </w:pPr>
    </w:p>
    <w:p w14:paraId="5B3B125C" w14:textId="65D48B22" w:rsidR="00FF29D1" w:rsidRPr="00FF29D1" w:rsidRDefault="00FF29D1" w:rsidP="00F132FA">
      <w:pPr>
        <w:rPr>
          <w:rFonts w:ascii="Arial" w:hAnsi="Arial" w:cs="Arial"/>
          <w:sz w:val="22"/>
          <w:szCs w:val="22"/>
        </w:rPr>
      </w:pPr>
      <w:r w:rsidRPr="00FF29D1">
        <w:rPr>
          <w:rFonts w:ascii="Arial" w:hAnsi="Arial" w:cs="Arial"/>
          <w:sz w:val="22"/>
          <w:szCs w:val="22"/>
        </w:rPr>
        <w:t xml:space="preserve">This schedule sets out certain information </w:t>
      </w:r>
      <w:r w:rsidR="008D7F10">
        <w:rPr>
          <w:rFonts w:ascii="Arial" w:hAnsi="Arial" w:cs="Arial"/>
          <w:sz w:val="22"/>
          <w:szCs w:val="22"/>
        </w:rPr>
        <w:t xml:space="preserve">for the establishment of </w:t>
      </w:r>
      <w:r w:rsidRPr="00FF29D1">
        <w:rPr>
          <w:rFonts w:ascii="Arial" w:hAnsi="Arial" w:cs="Arial"/>
          <w:sz w:val="22"/>
          <w:szCs w:val="22"/>
        </w:rPr>
        <w:t>and work</w:t>
      </w:r>
      <w:r w:rsidR="00C0378A">
        <w:rPr>
          <w:rFonts w:ascii="Arial" w:hAnsi="Arial" w:cs="Arial"/>
          <w:sz w:val="22"/>
          <w:szCs w:val="22"/>
        </w:rPr>
        <w:t>ed</w:t>
      </w:r>
      <w:r w:rsidRPr="00FF29D1">
        <w:rPr>
          <w:rFonts w:ascii="Arial" w:hAnsi="Arial" w:cs="Arial"/>
          <w:sz w:val="22"/>
          <w:szCs w:val="22"/>
        </w:rPr>
        <w:t xml:space="preserve"> examples of calculation methodology of the </w:t>
      </w:r>
      <w:r w:rsidR="00C0378A">
        <w:rPr>
          <w:rFonts w:ascii="Arial" w:hAnsi="Arial" w:cs="Arial"/>
          <w:sz w:val="22"/>
          <w:szCs w:val="22"/>
        </w:rPr>
        <w:t>C</w:t>
      </w:r>
      <w:r w:rsidRPr="00FF29D1">
        <w:rPr>
          <w:rFonts w:ascii="Arial" w:hAnsi="Arial" w:cs="Arial"/>
          <w:sz w:val="22"/>
          <w:szCs w:val="22"/>
        </w:rPr>
        <w:t xml:space="preserve">apital </w:t>
      </w:r>
      <w:r w:rsidR="00C0378A">
        <w:rPr>
          <w:rFonts w:ascii="Arial" w:hAnsi="Arial" w:cs="Arial"/>
          <w:sz w:val="22"/>
          <w:szCs w:val="22"/>
        </w:rPr>
        <w:t>R</w:t>
      </w:r>
      <w:r w:rsidRPr="00FF29D1">
        <w:rPr>
          <w:rFonts w:ascii="Arial" w:hAnsi="Arial" w:cs="Arial"/>
          <w:sz w:val="22"/>
          <w:szCs w:val="22"/>
        </w:rPr>
        <w:t xml:space="preserve">ecovery </w:t>
      </w:r>
      <w:r w:rsidR="00C0378A">
        <w:rPr>
          <w:rFonts w:ascii="Arial" w:hAnsi="Arial" w:cs="Arial"/>
          <w:sz w:val="22"/>
          <w:szCs w:val="22"/>
        </w:rPr>
        <w:t>A</w:t>
      </w:r>
      <w:r w:rsidRPr="00FF29D1">
        <w:rPr>
          <w:rFonts w:ascii="Arial" w:hAnsi="Arial" w:cs="Arial"/>
          <w:sz w:val="22"/>
          <w:szCs w:val="22"/>
        </w:rPr>
        <w:t xml:space="preserve">mount, </w:t>
      </w:r>
      <w:r w:rsidR="00C0378A">
        <w:rPr>
          <w:rFonts w:ascii="Arial" w:hAnsi="Arial" w:cs="Arial"/>
          <w:sz w:val="22"/>
          <w:szCs w:val="22"/>
        </w:rPr>
        <w:t>R</w:t>
      </w:r>
      <w:r w:rsidRPr="00FF29D1">
        <w:rPr>
          <w:rFonts w:ascii="Arial" w:hAnsi="Arial" w:cs="Arial"/>
          <w:sz w:val="22"/>
          <w:szCs w:val="22"/>
        </w:rPr>
        <w:t xml:space="preserve">evenue </w:t>
      </w:r>
      <w:r w:rsidR="00C0378A">
        <w:rPr>
          <w:rFonts w:ascii="Arial" w:hAnsi="Arial" w:cs="Arial"/>
          <w:sz w:val="22"/>
          <w:szCs w:val="22"/>
        </w:rPr>
        <w:t>R</w:t>
      </w:r>
      <w:r w:rsidRPr="00FF29D1">
        <w:rPr>
          <w:rFonts w:ascii="Arial" w:hAnsi="Arial" w:cs="Arial"/>
          <w:sz w:val="22"/>
          <w:szCs w:val="22"/>
        </w:rPr>
        <w:t>equirement</w:t>
      </w:r>
      <w:r w:rsidR="008D7F10">
        <w:rPr>
          <w:rFonts w:ascii="Arial" w:hAnsi="Arial" w:cs="Arial"/>
          <w:sz w:val="22"/>
          <w:szCs w:val="22"/>
        </w:rPr>
        <w:t>,</w:t>
      </w:r>
      <w:r w:rsidRPr="00FF29D1">
        <w:rPr>
          <w:rFonts w:ascii="Arial" w:hAnsi="Arial" w:cs="Arial"/>
          <w:sz w:val="22"/>
          <w:szCs w:val="22"/>
        </w:rPr>
        <w:t xml:space="preserve"> </w:t>
      </w:r>
      <w:r w:rsidR="00C0378A">
        <w:rPr>
          <w:rFonts w:ascii="Arial" w:hAnsi="Arial" w:cs="Arial"/>
          <w:sz w:val="22"/>
          <w:szCs w:val="22"/>
        </w:rPr>
        <w:t xml:space="preserve">required Financial Security during the Capital Recovery Period </w:t>
      </w:r>
      <w:r w:rsidRPr="00FF29D1">
        <w:rPr>
          <w:rFonts w:ascii="Arial" w:hAnsi="Arial" w:cs="Arial"/>
          <w:sz w:val="22"/>
          <w:szCs w:val="22"/>
        </w:rPr>
        <w:t>and related elements.</w:t>
      </w:r>
    </w:p>
    <w:p w14:paraId="51665502" w14:textId="20D70EE7" w:rsidR="00FF29D1" w:rsidRPr="00FF29D1" w:rsidRDefault="00FF29D1" w:rsidP="00F132FA">
      <w:pPr>
        <w:rPr>
          <w:rFonts w:ascii="Arial" w:hAnsi="Arial" w:cs="Arial"/>
          <w:sz w:val="22"/>
          <w:szCs w:val="22"/>
        </w:rPr>
      </w:pPr>
    </w:p>
    <w:p w14:paraId="756380DE" w14:textId="29914FB9" w:rsidR="00FF29D1" w:rsidRPr="00723D62" w:rsidRDefault="00FF29D1" w:rsidP="00FF29D1">
      <w:pPr>
        <w:rPr>
          <w:rFonts w:ascii="Arial" w:hAnsi="Arial" w:cs="Arial"/>
          <w:b/>
          <w:bCs/>
          <w:sz w:val="22"/>
          <w:szCs w:val="22"/>
        </w:rPr>
      </w:pPr>
      <w:r w:rsidRPr="00723D62">
        <w:rPr>
          <w:rFonts w:ascii="Arial" w:hAnsi="Arial" w:cs="Arial"/>
          <w:b/>
          <w:bCs/>
          <w:sz w:val="22"/>
          <w:szCs w:val="22"/>
        </w:rPr>
        <w:t>Part 1</w:t>
      </w:r>
      <w:r w:rsidR="005A0796">
        <w:rPr>
          <w:rFonts w:ascii="Arial" w:hAnsi="Arial" w:cs="Arial"/>
          <w:b/>
          <w:bCs/>
          <w:sz w:val="22"/>
          <w:szCs w:val="22"/>
        </w:rPr>
        <w:t xml:space="preserve"> - </w:t>
      </w:r>
      <w:r w:rsidRPr="00723D62">
        <w:rPr>
          <w:rFonts w:ascii="Arial" w:hAnsi="Arial" w:cs="Arial"/>
          <w:b/>
          <w:bCs/>
          <w:sz w:val="22"/>
          <w:szCs w:val="22"/>
        </w:rPr>
        <w:t>Capital Recovery Amount</w:t>
      </w:r>
    </w:p>
    <w:p w14:paraId="07C5B0E1" w14:textId="0C01589B" w:rsidR="00FF29D1" w:rsidRPr="00FF29D1" w:rsidRDefault="00FF29D1" w:rsidP="00F132FA">
      <w:pPr>
        <w:rPr>
          <w:rFonts w:ascii="Arial" w:hAnsi="Arial" w:cs="Arial"/>
          <w:sz w:val="22"/>
          <w:szCs w:val="22"/>
        </w:rPr>
      </w:pPr>
    </w:p>
    <w:p w14:paraId="72E98A42" w14:textId="1AB2B001" w:rsidR="00C0378A" w:rsidRDefault="00FF29D1" w:rsidP="00FF29D1">
      <w:pPr>
        <w:rPr>
          <w:rFonts w:ascii="Arial" w:hAnsi="Arial" w:cs="Arial"/>
          <w:sz w:val="22"/>
          <w:szCs w:val="22"/>
        </w:rPr>
      </w:pPr>
      <w:r w:rsidRPr="00FF29D1">
        <w:rPr>
          <w:rFonts w:ascii="Arial" w:hAnsi="Arial" w:cs="Arial"/>
          <w:sz w:val="22"/>
          <w:szCs w:val="22"/>
        </w:rPr>
        <w:t>The C</w:t>
      </w:r>
      <w:r w:rsidR="00C0378A">
        <w:rPr>
          <w:rFonts w:ascii="Arial" w:hAnsi="Arial" w:cs="Arial"/>
          <w:sz w:val="22"/>
          <w:szCs w:val="22"/>
        </w:rPr>
        <w:t>apital Recovery Amount</w:t>
      </w:r>
      <w:r w:rsidRPr="00FF29D1">
        <w:rPr>
          <w:rFonts w:ascii="Arial" w:hAnsi="Arial" w:cs="Arial"/>
          <w:sz w:val="22"/>
          <w:szCs w:val="22"/>
        </w:rPr>
        <w:t xml:space="preserve"> </w:t>
      </w:r>
      <w:r w:rsidR="004C66B1">
        <w:rPr>
          <w:rFonts w:ascii="Arial" w:hAnsi="Arial" w:cs="Arial"/>
          <w:sz w:val="22"/>
          <w:szCs w:val="22"/>
        </w:rPr>
        <w:t xml:space="preserve">for the purpose of this Connection Agreement </w:t>
      </w:r>
      <w:r w:rsidRPr="00FF29D1">
        <w:rPr>
          <w:rFonts w:ascii="Arial" w:hAnsi="Arial" w:cs="Arial"/>
          <w:sz w:val="22"/>
          <w:szCs w:val="22"/>
        </w:rPr>
        <w:t xml:space="preserve">shall be calculated by Gas Networks Ireland in accordance with methodology in </w:t>
      </w:r>
      <w:r w:rsidR="00F23F61">
        <w:rPr>
          <w:rFonts w:ascii="Arial" w:hAnsi="Arial" w:cs="Arial"/>
          <w:sz w:val="22"/>
          <w:szCs w:val="22"/>
        </w:rPr>
        <w:t xml:space="preserve">Table </w:t>
      </w:r>
      <w:r w:rsidR="009B3ACB">
        <w:rPr>
          <w:rFonts w:ascii="Arial" w:hAnsi="Arial" w:cs="Arial"/>
          <w:sz w:val="22"/>
          <w:szCs w:val="22"/>
        </w:rPr>
        <w:t>2</w:t>
      </w:r>
      <w:r w:rsidR="00956458">
        <w:rPr>
          <w:rFonts w:ascii="Arial" w:hAnsi="Arial" w:cs="Arial"/>
          <w:sz w:val="22"/>
          <w:szCs w:val="22"/>
        </w:rPr>
        <w:t xml:space="preserve"> </w:t>
      </w:r>
      <w:r w:rsidR="00393C46">
        <w:rPr>
          <w:rFonts w:ascii="Arial" w:hAnsi="Arial" w:cs="Arial"/>
          <w:sz w:val="22"/>
          <w:szCs w:val="22"/>
        </w:rPr>
        <w:t>wh</w:t>
      </w:r>
      <w:r w:rsidRPr="00FF29D1">
        <w:rPr>
          <w:rFonts w:ascii="Arial" w:hAnsi="Arial" w:cs="Arial"/>
          <w:sz w:val="22"/>
          <w:szCs w:val="22"/>
        </w:rPr>
        <w:t xml:space="preserve">en the </w:t>
      </w:r>
      <w:r w:rsidR="00C0378A">
        <w:rPr>
          <w:rFonts w:ascii="Arial" w:hAnsi="Arial" w:cs="Arial"/>
          <w:sz w:val="22"/>
          <w:szCs w:val="22"/>
        </w:rPr>
        <w:t>B</w:t>
      </w:r>
      <w:r w:rsidRPr="00FF29D1">
        <w:rPr>
          <w:rFonts w:ascii="Arial" w:hAnsi="Arial" w:cs="Arial"/>
          <w:sz w:val="22"/>
          <w:szCs w:val="22"/>
        </w:rPr>
        <w:t xml:space="preserve">alance of the </w:t>
      </w:r>
      <w:r w:rsidR="00C0378A">
        <w:rPr>
          <w:rFonts w:ascii="Arial" w:hAnsi="Arial" w:cs="Arial"/>
          <w:sz w:val="22"/>
          <w:szCs w:val="22"/>
        </w:rPr>
        <w:t>D</w:t>
      </w:r>
      <w:r w:rsidRPr="00FF29D1">
        <w:rPr>
          <w:rFonts w:ascii="Arial" w:hAnsi="Arial" w:cs="Arial"/>
          <w:sz w:val="22"/>
          <w:szCs w:val="22"/>
        </w:rPr>
        <w:t xml:space="preserve">evelopment and </w:t>
      </w:r>
      <w:r w:rsidR="00C0378A">
        <w:rPr>
          <w:rFonts w:ascii="Arial" w:hAnsi="Arial" w:cs="Arial"/>
          <w:sz w:val="22"/>
          <w:szCs w:val="22"/>
        </w:rPr>
        <w:t>C</w:t>
      </w:r>
      <w:r w:rsidRPr="00FF29D1">
        <w:rPr>
          <w:rFonts w:ascii="Arial" w:hAnsi="Arial" w:cs="Arial"/>
          <w:sz w:val="22"/>
          <w:szCs w:val="22"/>
        </w:rPr>
        <w:t xml:space="preserve">onstruction </w:t>
      </w:r>
      <w:r w:rsidR="00C0378A">
        <w:rPr>
          <w:rFonts w:ascii="Arial" w:hAnsi="Arial" w:cs="Arial"/>
          <w:sz w:val="22"/>
          <w:szCs w:val="22"/>
        </w:rPr>
        <w:t>C</w:t>
      </w:r>
      <w:r w:rsidRPr="00FF29D1">
        <w:rPr>
          <w:rFonts w:ascii="Arial" w:hAnsi="Arial" w:cs="Arial"/>
          <w:sz w:val="22"/>
          <w:szCs w:val="22"/>
        </w:rPr>
        <w:t xml:space="preserve">osts is determined and the </w:t>
      </w:r>
      <w:r w:rsidR="00C0378A">
        <w:rPr>
          <w:rFonts w:ascii="Arial" w:hAnsi="Arial" w:cs="Arial"/>
          <w:sz w:val="22"/>
          <w:szCs w:val="22"/>
        </w:rPr>
        <w:t>O</w:t>
      </w:r>
      <w:r w:rsidRPr="00FF29D1">
        <w:rPr>
          <w:rFonts w:ascii="Arial" w:hAnsi="Arial" w:cs="Arial"/>
          <w:sz w:val="22"/>
          <w:szCs w:val="22"/>
        </w:rPr>
        <w:t xml:space="preserve">perational date is determined.  </w:t>
      </w:r>
    </w:p>
    <w:p w14:paraId="1E93EE2D" w14:textId="77777777" w:rsidR="00C0378A" w:rsidRDefault="00C0378A" w:rsidP="00FF29D1">
      <w:pPr>
        <w:rPr>
          <w:rFonts w:ascii="Arial" w:hAnsi="Arial" w:cs="Arial"/>
          <w:sz w:val="22"/>
          <w:szCs w:val="22"/>
        </w:rPr>
      </w:pPr>
    </w:p>
    <w:p w14:paraId="2AB0E7A9" w14:textId="5C77EB2F" w:rsidR="00FF29D1" w:rsidRPr="00FF29D1" w:rsidRDefault="00FF29D1" w:rsidP="00FF29D1">
      <w:pPr>
        <w:rPr>
          <w:rFonts w:ascii="Arial" w:hAnsi="Arial" w:cs="Arial"/>
          <w:sz w:val="22"/>
          <w:szCs w:val="22"/>
        </w:rPr>
      </w:pPr>
      <w:r w:rsidRPr="00FF29D1">
        <w:rPr>
          <w:rFonts w:ascii="Arial" w:hAnsi="Arial" w:cs="Arial"/>
          <w:sz w:val="22"/>
          <w:szCs w:val="22"/>
        </w:rPr>
        <w:t xml:space="preserve">The </w:t>
      </w:r>
      <w:r w:rsidR="005A0796">
        <w:rPr>
          <w:rFonts w:ascii="Arial" w:hAnsi="Arial" w:cs="Arial"/>
          <w:sz w:val="22"/>
          <w:szCs w:val="22"/>
        </w:rPr>
        <w:t>P</w:t>
      </w:r>
      <w:r w:rsidRPr="00FF29D1">
        <w:rPr>
          <w:rFonts w:ascii="Arial" w:hAnsi="Arial" w:cs="Arial"/>
          <w:sz w:val="22"/>
          <w:szCs w:val="22"/>
        </w:rPr>
        <w:t xml:space="preserve">arties may agree an assumed date on which the </w:t>
      </w:r>
      <w:r w:rsidR="005A0796">
        <w:rPr>
          <w:rFonts w:ascii="Arial" w:hAnsi="Arial" w:cs="Arial"/>
          <w:sz w:val="22"/>
          <w:szCs w:val="22"/>
        </w:rPr>
        <w:t>C</w:t>
      </w:r>
      <w:r w:rsidRPr="00FF29D1">
        <w:rPr>
          <w:rFonts w:ascii="Arial" w:hAnsi="Arial" w:cs="Arial"/>
          <w:sz w:val="22"/>
          <w:szCs w:val="22"/>
        </w:rPr>
        <w:t xml:space="preserve">onnection </w:t>
      </w:r>
      <w:r w:rsidR="005A0796">
        <w:rPr>
          <w:rFonts w:ascii="Arial" w:hAnsi="Arial" w:cs="Arial"/>
          <w:sz w:val="22"/>
          <w:szCs w:val="22"/>
        </w:rPr>
        <w:t>F</w:t>
      </w:r>
      <w:r w:rsidRPr="00FF29D1">
        <w:rPr>
          <w:rFonts w:ascii="Arial" w:hAnsi="Arial" w:cs="Arial"/>
          <w:sz w:val="22"/>
          <w:szCs w:val="22"/>
        </w:rPr>
        <w:t xml:space="preserve">acilities will be </w:t>
      </w:r>
      <w:r w:rsidR="005A0796">
        <w:rPr>
          <w:rFonts w:ascii="Arial" w:hAnsi="Arial" w:cs="Arial"/>
          <w:sz w:val="22"/>
          <w:szCs w:val="22"/>
        </w:rPr>
        <w:t>O</w:t>
      </w:r>
      <w:r w:rsidRPr="00FF29D1">
        <w:rPr>
          <w:rFonts w:ascii="Arial" w:hAnsi="Arial" w:cs="Arial"/>
          <w:sz w:val="22"/>
          <w:szCs w:val="22"/>
        </w:rPr>
        <w:t>perational</w:t>
      </w:r>
      <w:r w:rsidR="005A0796">
        <w:rPr>
          <w:rFonts w:ascii="Arial" w:hAnsi="Arial" w:cs="Arial"/>
          <w:sz w:val="22"/>
          <w:szCs w:val="22"/>
        </w:rPr>
        <w:t xml:space="preserve"> for the purpose of the calculation</w:t>
      </w:r>
      <w:r w:rsidRPr="00FF29D1">
        <w:rPr>
          <w:rFonts w:ascii="Arial" w:hAnsi="Arial" w:cs="Arial"/>
          <w:sz w:val="22"/>
          <w:szCs w:val="22"/>
        </w:rPr>
        <w:t>.</w:t>
      </w:r>
    </w:p>
    <w:p w14:paraId="196E46E4" w14:textId="75B82FFF" w:rsidR="00FF29D1" w:rsidRPr="00FF29D1" w:rsidRDefault="00FF29D1" w:rsidP="00F132FA">
      <w:pPr>
        <w:rPr>
          <w:rFonts w:ascii="Arial" w:hAnsi="Arial" w:cs="Arial"/>
          <w:sz w:val="22"/>
          <w:szCs w:val="22"/>
        </w:rPr>
      </w:pPr>
    </w:p>
    <w:p w14:paraId="36164BCA" w14:textId="74C5FEDF" w:rsidR="00FF29D1" w:rsidRPr="00FF29D1" w:rsidRDefault="00FF29D1" w:rsidP="00F132FA">
      <w:pPr>
        <w:rPr>
          <w:rFonts w:ascii="Arial" w:hAnsi="Arial" w:cs="Arial"/>
          <w:sz w:val="22"/>
          <w:szCs w:val="22"/>
        </w:rPr>
      </w:pPr>
    </w:p>
    <w:p w14:paraId="6ACF9FD4" w14:textId="255D055C" w:rsidR="00FF29D1" w:rsidRPr="00723D62" w:rsidRDefault="00FF29D1" w:rsidP="00F132FA">
      <w:pPr>
        <w:rPr>
          <w:rFonts w:ascii="Arial" w:hAnsi="Arial" w:cs="Arial"/>
          <w:b/>
          <w:bCs/>
          <w:sz w:val="22"/>
          <w:szCs w:val="22"/>
        </w:rPr>
      </w:pPr>
      <w:r w:rsidRPr="00723D62">
        <w:rPr>
          <w:rFonts w:ascii="Arial" w:hAnsi="Arial" w:cs="Arial"/>
          <w:b/>
          <w:bCs/>
          <w:sz w:val="22"/>
          <w:szCs w:val="22"/>
        </w:rPr>
        <w:t>Part 2</w:t>
      </w:r>
      <w:r w:rsidR="005A0796" w:rsidRPr="00723D62">
        <w:rPr>
          <w:rFonts w:ascii="Arial" w:hAnsi="Arial" w:cs="Arial"/>
          <w:b/>
          <w:bCs/>
          <w:sz w:val="22"/>
          <w:szCs w:val="22"/>
        </w:rPr>
        <w:t xml:space="preserve"> –</w:t>
      </w:r>
      <w:r w:rsidR="00BE5893">
        <w:rPr>
          <w:rFonts w:ascii="Arial" w:hAnsi="Arial" w:cs="Arial"/>
          <w:b/>
          <w:bCs/>
          <w:sz w:val="22"/>
          <w:szCs w:val="22"/>
        </w:rPr>
        <w:t xml:space="preserve"> </w:t>
      </w:r>
      <w:r w:rsidR="008D7F10">
        <w:rPr>
          <w:rFonts w:ascii="Arial" w:hAnsi="Arial" w:cs="Arial"/>
          <w:b/>
          <w:bCs/>
          <w:sz w:val="22"/>
          <w:szCs w:val="22"/>
        </w:rPr>
        <w:t xml:space="preserve">Committed </w:t>
      </w:r>
      <w:r w:rsidR="005A0796" w:rsidRPr="00723D62">
        <w:rPr>
          <w:rFonts w:ascii="Arial" w:hAnsi="Arial" w:cs="Arial"/>
          <w:b/>
          <w:bCs/>
          <w:sz w:val="22"/>
          <w:szCs w:val="22"/>
        </w:rPr>
        <w:t>Gas Flow and Financial Security</w:t>
      </w:r>
    </w:p>
    <w:p w14:paraId="673BBB02" w14:textId="66C5A912" w:rsidR="00FF29D1" w:rsidRPr="00FF29D1" w:rsidRDefault="00FF29D1" w:rsidP="00F132FA">
      <w:pPr>
        <w:rPr>
          <w:rFonts w:ascii="Arial" w:hAnsi="Arial" w:cs="Arial"/>
          <w:sz w:val="22"/>
          <w:szCs w:val="22"/>
        </w:rPr>
      </w:pPr>
    </w:p>
    <w:p w14:paraId="3ABBBF5A" w14:textId="2F613B41" w:rsidR="00FF29D1" w:rsidRPr="00FF29D1" w:rsidRDefault="00FF29D1" w:rsidP="00FF29D1">
      <w:pPr>
        <w:rPr>
          <w:rFonts w:ascii="Arial" w:hAnsi="Arial" w:cs="Arial"/>
          <w:sz w:val="22"/>
          <w:szCs w:val="22"/>
        </w:rPr>
      </w:pPr>
      <w:r w:rsidRPr="00FF29D1">
        <w:rPr>
          <w:rFonts w:ascii="Arial" w:hAnsi="Arial" w:cs="Arial"/>
          <w:sz w:val="22"/>
          <w:szCs w:val="22"/>
        </w:rPr>
        <w:t xml:space="preserve">Table 1 below sets out an example of; </w:t>
      </w:r>
    </w:p>
    <w:p w14:paraId="402AF54B" w14:textId="77777777" w:rsidR="00FF29D1" w:rsidRPr="00FF29D1" w:rsidRDefault="00FF29D1" w:rsidP="00FF29D1">
      <w:pPr>
        <w:rPr>
          <w:rFonts w:ascii="Arial" w:hAnsi="Arial" w:cs="Arial"/>
          <w:sz w:val="22"/>
          <w:szCs w:val="22"/>
        </w:rPr>
      </w:pPr>
    </w:p>
    <w:p w14:paraId="4FA8C0BA" w14:textId="2685BF6C" w:rsidR="00FF29D1" w:rsidRPr="00723D62" w:rsidRDefault="00FF29D1" w:rsidP="00723D62">
      <w:pPr>
        <w:pStyle w:val="ListParagraph"/>
        <w:numPr>
          <w:ilvl w:val="0"/>
          <w:numId w:val="52"/>
        </w:numPr>
        <w:rPr>
          <w:rFonts w:ascii="Arial" w:hAnsi="Arial" w:cs="Arial"/>
          <w:sz w:val="22"/>
          <w:szCs w:val="22"/>
        </w:rPr>
      </w:pPr>
      <w:r w:rsidRPr="00723D62">
        <w:rPr>
          <w:rFonts w:ascii="Arial" w:hAnsi="Arial" w:cs="Arial"/>
          <w:sz w:val="22"/>
          <w:szCs w:val="22"/>
        </w:rPr>
        <w:t xml:space="preserve">The </w:t>
      </w:r>
      <w:r w:rsidR="00F966F0">
        <w:rPr>
          <w:rFonts w:ascii="Arial" w:hAnsi="Arial" w:cs="Arial"/>
          <w:sz w:val="22"/>
          <w:szCs w:val="22"/>
        </w:rPr>
        <w:t>A</w:t>
      </w:r>
      <w:r w:rsidRPr="00723D62">
        <w:rPr>
          <w:rFonts w:ascii="Arial" w:hAnsi="Arial" w:cs="Arial"/>
          <w:sz w:val="22"/>
          <w:szCs w:val="22"/>
        </w:rPr>
        <w:t xml:space="preserve">nnual </w:t>
      </w:r>
      <w:r w:rsidR="008D7F10">
        <w:rPr>
          <w:rFonts w:ascii="Arial" w:hAnsi="Arial" w:cs="Arial"/>
          <w:sz w:val="22"/>
          <w:szCs w:val="22"/>
        </w:rPr>
        <w:t>C</w:t>
      </w:r>
      <w:r w:rsidRPr="00723D62">
        <w:rPr>
          <w:rFonts w:ascii="Arial" w:hAnsi="Arial" w:cs="Arial"/>
          <w:sz w:val="22"/>
          <w:szCs w:val="22"/>
        </w:rPr>
        <w:t xml:space="preserve">ommitted </w:t>
      </w:r>
      <w:r w:rsidR="00F966F0">
        <w:rPr>
          <w:rFonts w:ascii="Arial" w:hAnsi="Arial" w:cs="Arial"/>
          <w:sz w:val="22"/>
          <w:szCs w:val="22"/>
        </w:rPr>
        <w:t>G</w:t>
      </w:r>
      <w:r w:rsidRPr="00723D62">
        <w:rPr>
          <w:rFonts w:ascii="Arial" w:hAnsi="Arial" w:cs="Arial"/>
          <w:sz w:val="22"/>
          <w:szCs w:val="22"/>
        </w:rPr>
        <w:t xml:space="preserve">as </w:t>
      </w:r>
      <w:r w:rsidR="008D7F10">
        <w:rPr>
          <w:rFonts w:ascii="Arial" w:hAnsi="Arial" w:cs="Arial"/>
          <w:sz w:val="22"/>
          <w:szCs w:val="22"/>
        </w:rPr>
        <w:t>F</w:t>
      </w:r>
      <w:r w:rsidRPr="00723D62">
        <w:rPr>
          <w:rFonts w:ascii="Arial" w:hAnsi="Arial" w:cs="Arial"/>
          <w:sz w:val="22"/>
          <w:szCs w:val="22"/>
        </w:rPr>
        <w:t xml:space="preserve">low and </w:t>
      </w:r>
    </w:p>
    <w:p w14:paraId="3659B980" w14:textId="3803D0B2" w:rsidR="0095769D" w:rsidRDefault="008D7F10">
      <w:pPr>
        <w:pStyle w:val="ListParagraph"/>
        <w:numPr>
          <w:ilvl w:val="0"/>
          <w:numId w:val="52"/>
        </w:numPr>
        <w:rPr>
          <w:rFonts w:ascii="Arial" w:hAnsi="Arial" w:cs="Arial"/>
          <w:sz w:val="22"/>
          <w:szCs w:val="22"/>
        </w:rPr>
      </w:pPr>
      <w:r>
        <w:rPr>
          <w:rFonts w:ascii="Arial" w:hAnsi="Arial" w:cs="Arial"/>
          <w:sz w:val="22"/>
          <w:szCs w:val="22"/>
        </w:rPr>
        <w:t>R</w:t>
      </w:r>
      <w:r w:rsidR="00FF29D1" w:rsidRPr="00FF29D1">
        <w:rPr>
          <w:rFonts w:ascii="Arial" w:hAnsi="Arial" w:cs="Arial"/>
          <w:sz w:val="22"/>
          <w:szCs w:val="22"/>
        </w:rPr>
        <w:t xml:space="preserve">evenue </w:t>
      </w:r>
      <w:r>
        <w:rPr>
          <w:rFonts w:ascii="Arial" w:hAnsi="Arial" w:cs="Arial"/>
          <w:sz w:val="22"/>
          <w:szCs w:val="22"/>
        </w:rPr>
        <w:t>R</w:t>
      </w:r>
      <w:r w:rsidR="00FF29D1" w:rsidRPr="00FF29D1">
        <w:rPr>
          <w:rFonts w:ascii="Arial" w:hAnsi="Arial" w:cs="Arial"/>
          <w:sz w:val="22"/>
          <w:szCs w:val="22"/>
        </w:rPr>
        <w:t xml:space="preserve">equirement in respect of each year of a </w:t>
      </w:r>
      <w:r>
        <w:rPr>
          <w:rFonts w:ascii="Arial" w:hAnsi="Arial" w:cs="Arial"/>
          <w:sz w:val="22"/>
          <w:szCs w:val="22"/>
        </w:rPr>
        <w:t>C</w:t>
      </w:r>
      <w:r w:rsidR="00FF29D1" w:rsidRPr="00FF29D1">
        <w:rPr>
          <w:rFonts w:ascii="Arial" w:hAnsi="Arial" w:cs="Arial"/>
          <w:sz w:val="22"/>
          <w:szCs w:val="22"/>
        </w:rPr>
        <w:t xml:space="preserve">apital </w:t>
      </w:r>
      <w:r>
        <w:rPr>
          <w:rFonts w:ascii="Arial" w:hAnsi="Arial" w:cs="Arial"/>
          <w:sz w:val="22"/>
          <w:szCs w:val="22"/>
        </w:rPr>
        <w:t>R</w:t>
      </w:r>
      <w:r w:rsidR="00FF29D1" w:rsidRPr="00FF29D1">
        <w:rPr>
          <w:rFonts w:ascii="Arial" w:hAnsi="Arial" w:cs="Arial"/>
          <w:sz w:val="22"/>
          <w:szCs w:val="22"/>
        </w:rPr>
        <w:t xml:space="preserve">ecovery </w:t>
      </w:r>
      <w:r>
        <w:rPr>
          <w:rFonts w:ascii="Arial" w:hAnsi="Arial" w:cs="Arial"/>
          <w:sz w:val="22"/>
          <w:szCs w:val="22"/>
        </w:rPr>
        <w:t>P</w:t>
      </w:r>
      <w:r w:rsidR="00FF29D1" w:rsidRPr="00FF29D1">
        <w:rPr>
          <w:rFonts w:ascii="Arial" w:hAnsi="Arial" w:cs="Arial"/>
          <w:sz w:val="22"/>
          <w:szCs w:val="22"/>
        </w:rPr>
        <w:t xml:space="preserve">eriod </w:t>
      </w:r>
    </w:p>
    <w:p w14:paraId="43643A21" w14:textId="7FADB3D8" w:rsidR="00FF29D1" w:rsidRDefault="00FF29D1" w:rsidP="00723D62">
      <w:pPr>
        <w:ind w:left="360"/>
        <w:rPr>
          <w:rFonts w:ascii="Arial" w:hAnsi="Arial" w:cs="Arial"/>
          <w:sz w:val="22"/>
          <w:szCs w:val="22"/>
        </w:rPr>
      </w:pPr>
      <w:r w:rsidRPr="00723D62">
        <w:rPr>
          <w:rFonts w:ascii="Arial" w:hAnsi="Arial" w:cs="Arial"/>
          <w:sz w:val="22"/>
          <w:szCs w:val="22"/>
        </w:rPr>
        <w:t>in each case based on the work</w:t>
      </w:r>
      <w:r w:rsidR="008D7F10" w:rsidRPr="00723D62">
        <w:rPr>
          <w:rFonts w:ascii="Arial" w:hAnsi="Arial" w:cs="Arial"/>
          <w:sz w:val="22"/>
          <w:szCs w:val="22"/>
        </w:rPr>
        <w:t>ed</w:t>
      </w:r>
      <w:r w:rsidRPr="00723D62">
        <w:rPr>
          <w:rFonts w:ascii="Arial" w:hAnsi="Arial" w:cs="Arial"/>
          <w:sz w:val="22"/>
          <w:szCs w:val="22"/>
        </w:rPr>
        <w:t xml:space="preserve"> example of the Capital Recovery Amount referred to in Part 1 and on the same assumptions.</w:t>
      </w:r>
    </w:p>
    <w:p w14:paraId="45D97508" w14:textId="77777777" w:rsidR="006742DB" w:rsidRPr="00723D62" w:rsidRDefault="006742DB" w:rsidP="00723D62">
      <w:pPr>
        <w:ind w:left="360"/>
        <w:rPr>
          <w:rFonts w:ascii="Arial" w:hAnsi="Arial" w:cs="Arial"/>
          <w:sz w:val="22"/>
          <w:szCs w:val="22"/>
        </w:rPr>
      </w:pPr>
    </w:p>
    <w:p w14:paraId="5E121481" w14:textId="47A7F684" w:rsidR="00FF29D1" w:rsidRPr="00FF29D1" w:rsidRDefault="00FF29D1" w:rsidP="00F132FA">
      <w:pPr>
        <w:rPr>
          <w:rFonts w:ascii="Arial" w:hAnsi="Arial" w:cs="Arial"/>
          <w:sz w:val="22"/>
          <w:szCs w:val="22"/>
        </w:rPr>
      </w:pPr>
    </w:p>
    <w:p w14:paraId="246BFEA0" w14:textId="766319C7" w:rsidR="00FF29D1" w:rsidRDefault="00FF29D1" w:rsidP="00F132FA">
      <w:pPr>
        <w:rPr>
          <w:rFonts w:ascii="Arial" w:hAnsi="Arial" w:cs="Arial"/>
          <w:sz w:val="22"/>
          <w:szCs w:val="22"/>
        </w:rPr>
      </w:pPr>
    </w:p>
    <w:p w14:paraId="52E0E15A" w14:textId="3491C746" w:rsidR="003869FA" w:rsidRDefault="003869FA" w:rsidP="00F132FA">
      <w:pPr>
        <w:rPr>
          <w:rFonts w:ascii="Arial" w:hAnsi="Arial" w:cs="Arial"/>
          <w:sz w:val="22"/>
          <w:szCs w:val="22"/>
        </w:rPr>
      </w:pPr>
    </w:p>
    <w:p w14:paraId="57969FDF" w14:textId="1F697215" w:rsidR="003869FA" w:rsidRDefault="003869FA" w:rsidP="00F132FA">
      <w:pPr>
        <w:rPr>
          <w:rFonts w:ascii="Arial" w:hAnsi="Arial" w:cs="Arial"/>
          <w:sz w:val="22"/>
          <w:szCs w:val="22"/>
        </w:rPr>
      </w:pPr>
    </w:p>
    <w:p w14:paraId="2B4A5D42" w14:textId="491ABE21" w:rsidR="003869FA" w:rsidRPr="00A0646E" w:rsidRDefault="0041283C" w:rsidP="00F132FA">
      <w:pPr>
        <w:rPr>
          <w:rFonts w:ascii="Arial" w:hAnsi="Arial" w:cs="Arial"/>
          <w:b/>
          <w:bCs/>
          <w:sz w:val="22"/>
          <w:szCs w:val="22"/>
        </w:rPr>
      </w:pPr>
      <w:r w:rsidRPr="00A0646E">
        <w:rPr>
          <w:rFonts w:ascii="Arial" w:hAnsi="Arial" w:cs="Arial"/>
          <w:b/>
          <w:bCs/>
          <w:sz w:val="22"/>
          <w:szCs w:val="22"/>
        </w:rPr>
        <w:t>Table 1</w:t>
      </w:r>
    </w:p>
    <w:p w14:paraId="42E55A75" w14:textId="37AEAB10" w:rsidR="003869FA" w:rsidRDefault="003869FA" w:rsidP="00F132FA">
      <w:pPr>
        <w:rPr>
          <w:rFonts w:ascii="Arial" w:hAnsi="Arial" w:cs="Arial"/>
          <w:sz w:val="22"/>
          <w:szCs w:val="22"/>
        </w:rPr>
      </w:pPr>
    </w:p>
    <w:tbl>
      <w:tblPr>
        <w:tblStyle w:val="TableGrid2"/>
        <w:tblW w:w="5778" w:type="dxa"/>
        <w:tblLook w:val="04A0" w:firstRow="1" w:lastRow="0" w:firstColumn="1" w:lastColumn="0" w:noHBand="0" w:noVBand="1"/>
      </w:tblPr>
      <w:tblGrid>
        <w:gridCol w:w="1101"/>
        <w:gridCol w:w="2801"/>
        <w:gridCol w:w="1876"/>
      </w:tblGrid>
      <w:tr w:rsidR="003869FA" w:rsidRPr="00FF29D1" w14:paraId="0A65503D" w14:textId="77777777" w:rsidTr="00153974">
        <w:tc>
          <w:tcPr>
            <w:tcW w:w="1101" w:type="dxa"/>
          </w:tcPr>
          <w:p w14:paraId="7B45D436" w14:textId="77777777" w:rsidR="003869FA" w:rsidRPr="00723D62" w:rsidRDefault="003869FA" w:rsidP="00153974">
            <w:pPr>
              <w:rPr>
                <w:rFonts w:ascii="Arial" w:hAnsi="Arial" w:cs="Arial"/>
                <w:sz w:val="22"/>
                <w:szCs w:val="22"/>
                <w:lang w:val="en-GB"/>
              </w:rPr>
            </w:pPr>
          </w:p>
        </w:tc>
        <w:tc>
          <w:tcPr>
            <w:tcW w:w="2801" w:type="dxa"/>
          </w:tcPr>
          <w:p w14:paraId="40EB1EBE" w14:textId="0A2A3BC1"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 xml:space="preserve">Annual Committed Gas Flow </w:t>
            </w:r>
            <w:r>
              <w:rPr>
                <w:rFonts w:ascii="Arial" w:hAnsi="Arial" w:cs="Arial"/>
                <w:sz w:val="22"/>
                <w:szCs w:val="22"/>
                <w:lang w:val="en-GB"/>
              </w:rPr>
              <w:t xml:space="preserve">(expressed in kWhr) </w:t>
            </w:r>
          </w:p>
        </w:tc>
        <w:tc>
          <w:tcPr>
            <w:tcW w:w="1876" w:type="dxa"/>
          </w:tcPr>
          <w:p w14:paraId="17073412" w14:textId="114312DD" w:rsidR="003869FA" w:rsidRPr="00723D62" w:rsidRDefault="003869FA" w:rsidP="00153974">
            <w:pPr>
              <w:rPr>
                <w:rFonts w:ascii="Arial" w:hAnsi="Arial" w:cs="Arial"/>
                <w:sz w:val="22"/>
                <w:szCs w:val="22"/>
                <w:lang w:val="en-GB"/>
              </w:rPr>
            </w:pPr>
            <w:r>
              <w:rPr>
                <w:rFonts w:ascii="Arial" w:hAnsi="Arial" w:cs="Arial"/>
                <w:sz w:val="22"/>
                <w:szCs w:val="22"/>
                <w:lang w:val="en-GB"/>
              </w:rPr>
              <w:t>Revenue Requirement</w:t>
            </w:r>
          </w:p>
        </w:tc>
      </w:tr>
      <w:tr w:rsidR="003869FA" w:rsidRPr="00FF29D1" w14:paraId="26732B98" w14:textId="77777777" w:rsidTr="00153974">
        <w:trPr>
          <w:trHeight w:hRule="exact" w:val="375"/>
        </w:trPr>
        <w:tc>
          <w:tcPr>
            <w:tcW w:w="1101" w:type="dxa"/>
          </w:tcPr>
          <w:p w14:paraId="6BC3E263"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 xml:space="preserve">Year 1 </w:t>
            </w:r>
          </w:p>
        </w:tc>
        <w:tc>
          <w:tcPr>
            <w:tcW w:w="2801" w:type="dxa"/>
          </w:tcPr>
          <w:p w14:paraId="54D0F2F0" w14:textId="1277DA4A" w:rsidR="003869FA" w:rsidRPr="00723D62" w:rsidRDefault="003869FA" w:rsidP="00153974">
            <w:pPr>
              <w:jc w:val="center"/>
              <w:rPr>
                <w:rFonts w:ascii="Arial" w:hAnsi="Arial" w:cs="Arial"/>
                <w:sz w:val="22"/>
                <w:szCs w:val="22"/>
                <w:lang w:val="en-GB"/>
              </w:rPr>
            </w:pPr>
          </w:p>
        </w:tc>
        <w:tc>
          <w:tcPr>
            <w:tcW w:w="1876" w:type="dxa"/>
          </w:tcPr>
          <w:p w14:paraId="6F04CE81" w14:textId="1AFE0C3F" w:rsidR="003869FA" w:rsidRPr="00723D62" w:rsidRDefault="003869FA" w:rsidP="00153974">
            <w:pPr>
              <w:jc w:val="center"/>
              <w:rPr>
                <w:rFonts w:ascii="Arial" w:hAnsi="Arial" w:cs="Arial"/>
                <w:sz w:val="22"/>
                <w:szCs w:val="22"/>
                <w:lang w:val="en-GB"/>
              </w:rPr>
            </w:pPr>
          </w:p>
        </w:tc>
      </w:tr>
      <w:tr w:rsidR="003869FA" w:rsidRPr="00FF29D1" w14:paraId="124CD291" w14:textId="77777777" w:rsidTr="00153974">
        <w:trPr>
          <w:trHeight w:val="404"/>
        </w:trPr>
        <w:tc>
          <w:tcPr>
            <w:tcW w:w="1101" w:type="dxa"/>
          </w:tcPr>
          <w:p w14:paraId="2B5C1C18"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 xml:space="preserve">Year 2 </w:t>
            </w:r>
          </w:p>
        </w:tc>
        <w:tc>
          <w:tcPr>
            <w:tcW w:w="2801" w:type="dxa"/>
          </w:tcPr>
          <w:p w14:paraId="07AE8F34" w14:textId="1F288BAE" w:rsidR="003869FA" w:rsidRPr="00723D62" w:rsidRDefault="003869FA" w:rsidP="00153974">
            <w:pPr>
              <w:jc w:val="center"/>
              <w:rPr>
                <w:rFonts w:ascii="Arial" w:hAnsi="Arial" w:cs="Arial"/>
                <w:sz w:val="22"/>
                <w:szCs w:val="22"/>
                <w:lang w:val="en-GB"/>
              </w:rPr>
            </w:pPr>
          </w:p>
        </w:tc>
        <w:tc>
          <w:tcPr>
            <w:tcW w:w="1876" w:type="dxa"/>
          </w:tcPr>
          <w:p w14:paraId="4EB86022" w14:textId="71834DED" w:rsidR="003869FA" w:rsidRPr="00723D62" w:rsidRDefault="003869FA" w:rsidP="00153974">
            <w:pPr>
              <w:jc w:val="center"/>
              <w:rPr>
                <w:rFonts w:ascii="Arial" w:hAnsi="Arial" w:cs="Arial"/>
                <w:sz w:val="22"/>
                <w:szCs w:val="22"/>
                <w:lang w:val="en-GB"/>
              </w:rPr>
            </w:pPr>
          </w:p>
        </w:tc>
      </w:tr>
      <w:tr w:rsidR="003869FA" w:rsidRPr="00FF29D1" w14:paraId="1161D48D" w14:textId="77777777" w:rsidTr="00153974">
        <w:trPr>
          <w:trHeight w:val="409"/>
        </w:trPr>
        <w:tc>
          <w:tcPr>
            <w:tcW w:w="1101" w:type="dxa"/>
          </w:tcPr>
          <w:p w14:paraId="2836D2D4"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 xml:space="preserve">Year 3 </w:t>
            </w:r>
          </w:p>
        </w:tc>
        <w:tc>
          <w:tcPr>
            <w:tcW w:w="2801" w:type="dxa"/>
          </w:tcPr>
          <w:p w14:paraId="5A42D3CC" w14:textId="55517462" w:rsidR="003869FA" w:rsidRPr="00723D62" w:rsidRDefault="003869FA" w:rsidP="00153974">
            <w:pPr>
              <w:jc w:val="center"/>
              <w:rPr>
                <w:rFonts w:ascii="Arial" w:hAnsi="Arial" w:cs="Arial"/>
                <w:sz w:val="22"/>
                <w:szCs w:val="22"/>
                <w:lang w:val="en-GB"/>
              </w:rPr>
            </w:pPr>
          </w:p>
        </w:tc>
        <w:tc>
          <w:tcPr>
            <w:tcW w:w="1876" w:type="dxa"/>
          </w:tcPr>
          <w:p w14:paraId="50C42F92" w14:textId="30EAB409" w:rsidR="003869FA" w:rsidRPr="00723D62" w:rsidRDefault="003869FA" w:rsidP="00153974">
            <w:pPr>
              <w:jc w:val="center"/>
              <w:rPr>
                <w:rFonts w:ascii="Arial" w:hAnsi="Arial" w:cs="Arial"/>
                <w:sz w:val="22"/>
                <w:szCs w:val="22"/>
                <w:lang w:val="en-GB"/>
              </w:rPr>
            </w:pPr>
          </w:p>
        </w:tc>
      </w:tr>
      <w:tr w:rsidR="003869FA" w:rsidRPr="00FF29D1" w14:paraId="3D9389F9" w14:textId="77777777" w:rsidTr="00153974">
        <w:trPr>
          <w:trHeight w:val="414"/>
        </w:trPr>
        <w:tc>
          <w:tcPr>
            <w:tcW w:w="1101" w:type="dxa"/>
          </w:tcPr>
          <w:p w14:paraId="7123D6E6"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 xml:space="preserve">Year 4 </w:t>
            </w:r>
          </w:p>
        </w:tc>
        <w:tc>
          <w:tcPr>
            <w:tcW w:w="2801" w:type="dxa"/>
          </w:tcPr>
          <w:p w14:paraId="06F81FCF" w14:textId="37098E58" w:rsidR="003869FA" w:rsidRPr="00723D62" w:rsidRDefault="003869FA" w:rsidP="00153974">
            <w:pPr>
              <w:jc w:val="center"/>
              <w:rPr>
                <w:rFonts w:ascii="Arial" w:hAnsi="Arial" w:cs="Arial"/>
                <w:sz w:val="22"/>
                <w:szCs w:val="22"/>
                <w:lang w:val="en-GB"/>
              </w:rPr>
            </w:pPr>
          </w:p>
        </w:tc>
        <w:tc>
          <w:tcPr>
            <w:tcW w:w="1876" w:type="dxa"/>
          </w:tcPr>
          <w:p w14:paraId="77E8EB30" w14:textId="04A68DFB" w:rsidR="003869FA" w:rsidRPr="00723D62" w:rsidRDefault="003869FA" w:rsidP="00153974">
            <w:pPr>
              <w:jc w:val="center"/>
              <w:rPr>
                <w:rFonts w:ascii="Arial" w:hAnsi="Arial" w:cs="Arial"/>
                <w:sz w:val="22"/>
                <w:szCs w:val="22"/>
                <w:lang w:val="en-GB"/>
              </w:rPr>
            </w:pPr>
          </w:p>
        </w:tc>
      </w:tr>
      <w:tr w:rsidR="003869FA" w:rsidRPr="00FF29D1" w14:paraId="442D2127" w14:textId="77777777" w:rsidTr="00153974">
        <w:trPr>
          <w:trHeight w:val="421"/>
        </w:trPr>
        <w:tc>
          <w:tcPr>
            <w:tcW w:w="1101" w:type="dxa"/>
          </w:tcPr>
          <w:p w14:paraId="6020E0E8"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Year 5</w:t>
            </w:r>
          </w:p>
        </w:tc>
        <w:tc>
          <w:tcPr>
            <w:tcW w:w="2801" w:type="dxa"/>
          </w:tcPr>
          <w:p w14:paraId="6861211C" w14:textId="04A178A8" w:rsidR="003869FA" w:rsidRPr="00723D62" w:rsidRDefault="003869FA" w:rsidP="00153974">
            <w:pPr>
              <w:jc w:val="center"/>
              <w:rPr>
                <w:rFonts w:ascii="Arial" w:hAnsi="Arial" w:cs="Arial"/>
                <w:sz w:val="22"/>
                <w:szCs w:val="22"/>
                <w:lang w:val="en-GB"/>
              </w:rPr>
            </w:pPr>
          </w:p>
        </w:tc>
        <w:tc>
          <w:tcPr>
            <w:tcW w:w="1876" w:type="dxa"/>
          </w:tcPr>
          <w:p w14:paraId="71402089" w14:textId="419E676C" w:rsidR="003869FA" w:rsidRPr="00723D62" w:rsidRDefault="003869FA" w:rsidP="00153974">
            <w:pPr>
              <w:jc w:val="center"/>
              <w:rPr>
                <w:rFonts w:ascii="Arial" w:hAnsi="Arial" w:cs="Arial"/>
                <w:sz w:val="22"/>
                <w:szCs w:val="22"/>
                <w:lang w:val="en-GB"/>
              </w:rPr>
            </w:pPr>
          </w:p>
        </w:tc>
      </w:tr>
      <w:tr w:rsidR="003869FA" w:rsidRPr="00FF29D1" w14:paraId="6CBA9167" w14:textId="77777777" w:rsidTr="00153974">
        <w:trPr>
          <w:trHeight w:val="413"/>
        </w:trPr>
        <w:tc>
          <w:tcPr>
            <w:tcW w:w="1101" w:type="dxa"/>
          </w:tcPr>
          <w:p w14:paraId="125DB8E7"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lastRenderedPageBreak/>
              <w:t xml:space="preserve">Year 6 </w:t>
            </w:r>
          </w:p>
        </w:tc>
        <w:tc>
          <w:tcPr>
            <w:tcW w:w="2801" w:type="dxa"/>
          </w:tcPr>
          <w:p w14:paraId="308B2054" w14:textId="74F28262" w:rsidR="003869FA" w:rsidRPr="00723D62" w:rsidRDefault="003869FA" w:rsidP="00153974">
            <w:pPr>
              <w:jc w:val="center"/>
              <w:rPr>
                <w:rFonts w:ascii="Arial" w:hAnsi="Arial" w:cs="Arial"/>
                <w:sz w:val="22"/>
                <w:szCs w:val="22"/>
                <w:lang w:val="en-GB"/>
              </w:rPr>
            </w:pPr>
          </w:p>
        </w:tc>
        <w:tc>
          <w:tcPr>
            <w:tcW w:w="1876" w:type="dxa"/>
          </w:tcPr>
          <w:p w14:paraId="64640903" w14:textId="1680D5E0" w:rsidR="003869FA" w:rsidRPr="00723D62" w:rsidRDefault="003869FA" w:rsidP="00153974">
            <w:pPr>
              <w:jc w:val="center"/>
              <w:rPr>
                <w:rFonts w:ascii="Arial" w:hAnsi="Arial" w:cs="Arial"/>
                <w:sz w:val="22"/>
                <w:szCs w:val="22"/>
                <w:lang w:val="en-GB"/>
              </w:rPr>
            </w:pPr>
          </w:p>
        </w:tc>
      </w:tr>
      <w:tr w:rsidR="003869FA" w:rsidRPr="00FF29D1" w14:paraId="39FCBA76" w14:textId="77777777" w:rsidTr="00153974">
        <w:trPr>
          <w:trHeight w:val="419"/>
        </w:trPr>
        <w:tc>
          <w:tcPr>
            <w:tcW w:w="1101" w:type="dxa"/>
          </w:tcPr>
          <w:p w14:paraId="4C690A0A" w14:textId="77777777" w:rsidR="003869FA" w:rsidRPr="00723D62" w:rsidRDefault="003869FA" w:rsidP="00153974">
            <w:pPr>
              <w:rPr>
                <w:rFonts w:ascii="Arial" w:hAnsi="Arial" w:cs="Arial"/>
                <w:sz w:val="22"/>
                <w:szCs w:val="22"/>
                <w:lang w:val="en-GB"/>
              </w:rPr>
            </w:pPr>
            <w:r w:rsidRPr="00723D62">
              <w:rPr>
                <w:rFonts w:ascii="Arial" w:hAnsi="Arial" w:cs="Arial"/>
                <w:sz w:val="22"/>
                <w:szCs w:val="22"/>
                <w:lang w:val="en-GB"/>
              </w:rPr>
              <w:t>Year 7</w:t>
            </w:r>
          </w:p>
        </w:tc>
        <w:tc>
          <w:tcPr>
            <w:tcW w:w="2801" w:type="dxa"/>
          </w:tcPr>
          <w:p w14:paraId="74B2F194" w14:textId="6799B7FB" w:rsidR="003869FA" w:rsidRPr="00723D62" w:rsidRDefault="003869FA" w:rsidP="00153974">
            <w:pPr>
              <w:jc w:val="center"/>
              <w:rPr>
                <w:rFonts w:ascii="Arial" w:hAnsi="Arial" w:cs="Arial"/>
                <w:sz w:val="22"/>
                <w:szCs w:val="22"/>
                <w:lang w:val="en-GB"/>
              </w:rPr>
            </w:pPr>
          </w:p>
        </w:tc>
        <w:tc>
          <w:tcPr>
            <w:tcW w:w="1876" w:type="dxa"/>
          </w:tcPr>
          <w:p w14:paraId="0FEAB3B4" w14:textId="0F340E93" w:rsidR="003869FA" w:rsidRPr="00723D62" w:rsidRDefault="003869FA" w:rsidP="00153974">
            <w:pPr>
              <w:jc w:val="center"/>
              <w:rPr>
                <w:rFonts w:ascii="Arial" w:hAnsi="Arial" w:cs="Arial"/>
                <w:sz w:val="22"/>
                <w:szCs w:val="22"/>
                <w:lang w:val="en-GB"/>
              </w:rPr>
            </w:pPr>
          </w:p>
        </w:tc>
      </w:tr>
      <w:tr w:rsidR="003869FA" w:rsidRPr="00FF29D1" w14:paraId="260B816A" w14:textId="77777777" w:rsidTr="00153974">
        <w:trPr>
          <w:trHeight w:val="410"/>
        </w:trPr>
        <w:tc>
          <w:tcPr>
            <w:tcW w:w="1101" w:type="dxa"/>
          </w:tcPr>
          <w:p w14:paraId="2F8A11F1" w14:textId="77777777" w:rsidR="003869FA" w:rsidRPr="00723D62" w:rsidRDefault="003869FA" w:rsidP="00153974">
            <w:pPr>
              <w:rPr>
                <w:rFonts w:ascii="Arial" w:hAnsi="Arial" w:cs="Arial"/>
                <w:sz w:val="22"/>
                <w:szCs w:val="22"/>
                <w:lang w:val="en-GB"/>
              </w:rPr>
            </w:pPr>
            <w:r>
              <w:rPr>
                <w:rFonts w:ascii="Arial" w:hAnsi="Arial" w:cs="Arial"/>
                <w:sz w:val="22"/>
                <w:szCs w:val="22"/>
                <w:lang w:val="en-GB"/>
              </w:rPr>
              <w:t>Year 8</w:t>
            </w:r>
          </w:p>
        </w:tc>
        <w:tc>
          <w:tcPr>
            <w:tcW w:w="2801" w:type="dxa"/>
          </w:tcPr>
          <w:p w14:paraId="5EDF128E" w14:textId="5B1FD094" w:rsidR="003869FA" w:rsidRPr="00723D62" w:rsidRDefault="003869FA" w:rsidP="00153974">
            <w:pPr>
              <w:jc w:val="center"/>
              <w:rPr>
                <w:rFonts w:ascii="Arial" w:hAnsi="Arial" w:cs="Arial"/>
                <w:sz w:val="22"/>
                <w:szCs w:val="22"/>
                <w:lang w:val="en-GB"/>
              </w:rPr>
            </w:pPr>
          </w:p>
        </w:tc>
        <w:tc>
          <w:tcPr>
            <w:tcW w:w="1876" w:type="dxa"/>
          </w:tcPr>
          <w:p w14:paraId="2ED7C0C8" w14:textId="6E9199ED" w:rsidR="003869FA" w:rsidRPr="00723D62" w:rsidRDefault="003869FA" w:rsidP="00153974">
            <w:pPr>
              <w:jc w:val="center"/>
              <w:rPr>
                <w:rFonts w:ascii="Arial" w:hAnsi="Arial" w:cs="Arial"/>
                <w:sz w:val="22"/>
                <w:szCs w:val="22"/>
                <w:lang w:val="en-GB"/>
              </w:rPr>
            </w:pPr>
          </w:p>
        </w:tc>
      </w:tr>
      <w:tr w:rsidR="003869FA" w:rsidRPr="00FF29D1" w14:paraId="67D83140" w14:textId="77777777" w:rsidTr="00153974">
        <w:trPr>
          <w:trHeight w:val="417"/>
        </w:trPr>
        <w:tc>
          <w:tcPr>
            <w:tcW w:w="1101" w:type="dxa"/>
          </w:tcPr>
          <w:p w14:paraId="2270814C" w14:textId="77777777" w:rsidR="003869FA" w:rsidRPr="00723D62" w:rsidRDefault="003869FA" w:rsidP="00153974">
            <w:pPr>
              <w:rPr>
                <w:rFonts w:ascii="Arial" w:hAnsi="Arial" w:cs="Arial"/>
                <w:sz w:val="22"/>
                <w:szCs w:val="22"/>
                <w:lang w:val="en-GB"/>
              </w:rPr>
            </w:pPr>
            <w:r>
              <w:rPr>
                <w:rFonts w:ascii="Arial" w:hAnsi="Arial" w:cs="Arial"/>
                <w:sz w:val="22"/>
                <w:szCs w:val="22"/>
                <w:lang w:val="en-GB"/>
              </w:rPr>
              <w:t>Year 9</w:t>
            </w:r>
          </w:p>
        </w:tc>
        <w:tc>
          <w:tcPr>
            <w:tcW w:w="2801" w:type="dxa"/>
          </w:tcPr>
          <w:p w14:paraId="511D0684" w14:textId="62CB02F8" w:rsidR="003869FA" w:rsidRPr="00723D62" w:rsidRDefault="003869FA" w:rsidP="00153974">
            <w:pPr>
              <w:jc w:val="center"/>
              <w:rPr>
                <w:rFonts w:ascii="Arial" w:hAnsi="Arial" w:cs="Arial"/>
                <w:sz w:val="22"/>
                <w:szCs w:val="22"/>
                <w:lang w:val="en-GB"/>
              </w:rPr>
            </w:pPr>
          </w:p>
        </w:tc>
        <w:tc>
          <w:tcPr>
            <w:tcW w:w="1876" w:type="dxa"/>
          </w:tcPr>
          <w:p w14:paraId="618FE1D9" w14:textId="213DD743" w:rsidR="003869FA" w:rsidRPr="00723D62" w:rsidRDefault="003869FA" w:rsidP="00153974">
            <w:pPr>
              <w:jc w:val="center"/>
              <w:rPr>
                <w:rFonts w:ascii="Arial" w:hAnsi="Arial" w:cs="Arial"/>
                <w:sz w:val="22"/>
                <w:szCs w:val="22"/>
                <w:lang w:val="en-GB"/>
              </w:rPr>
            </w:pPr>
          </w:p>
        </w:tc>
      </w:tr>
      <w:tr w:rsidR="003869FA" w:rsidRPr="00FF29D1" w14:paraId="3B5A4456" w14:textId="77777777" w:rsidTr="00153974">
        <w:trPr>
          <w:trHeight w:val="340"/>
        </w:trPr>
        <w:tc>
          <w:tcPr>
            <w:tcW w:w="1101" w:type="dxa"/>
          </w:tcPr>
          <w:p w14:paraId="6BE641E8" w14:textId="77777777" w:rsidR="003869FA" w:rsidRPr="00723D62" w:rsidRDefault="003869FA" w:rsidP="00153974">
            <w:pPr>
              <w:rPr>
                <w:rFonts w:ascii="Arial" w:hAnsi="Arial" w:cs="Arial"/>
                <w:sz w:val="22"/>
                <w:szCs w:val="22"/>
                <w:lang w:val="en-GB"/>
              </w:rPr>
            </w:pPr>
            <w:r>
              <w:rPr>
                <w:rFonts w:ascii="Arial" w:hAnsi="Arial" w:cs="Arial"/>
                <w:sz w:val="22"/>
                <w:szCs w:val="22"/>
                <w:lang w:val="en-GB"/>
              </w:rPr>
              <w:t>Year 10</w:t>
            </w:r>
          </w:p>
        </w:tc>
        <w:tc>
          <w:tcPr>
            <w:tcW w:w="2801" w:type="dxa"/>
          </w:tcPr>
          <w:p w14:paraId="7B7B636E" w14:textId="5C77DFC8" w:rsidR="003869FA" w:rsidRPr="00723D62" w:rsidRDefault="003869FA" w:rsidP="00153974">
            <w:pPr>
              <w:jc w:val="center"/>
              <w:rPr>
                <w:rFonts w:ascii="Arial" w:hAnsi="Arial" w:cs="Arial"/>
                <w:sz w:val="22"/>
                <w:szCs w:val="22"/>
                <w:lang w:val="en-GB"/>
              </w:rPr>
            </w:pPr>
          </w:p>
        </w:tc>
        <w:tc>
          <w:tcPr>
            <w:tcW w:w="1876" w:type="dxa"/>
          </w:tcPr>
          <w:p w14:paraId="47A2606E" w14:textId="7DD0EF91" w:rsidR="003869FA" w:rsidRPr="00723D62" w:rsidRDefault="003869FA" w:rsidP="00153974">
            <w:pPr>
              <w:jc w:val="center"/>
              <w:rPr>
                <w:rFonts w:ascii="Arial" w:hAnsi="Arial" w:cs="Arial"/>
                <w:sz w:val="22"/>
                <w:szCs w:val="22"/>
                <w:lang w:val="en-GB"/>
              </w:rPr>
            </w:pPr>
          </w:p>
        </w:tc>
      </w:tr>
    </w:tbl>
    <w:p w14:paraId="6A1929FD" w14:textId="0CD79585" w:rsidR="003869FA" w:rsidRDefault="003869FA" w:rsidP="00F132FA">
      <w:pPr>
        <w:rPr>
          <w:rFonts w:ascii="Arial" w:hAnsi="Arial" w:cs="Arial"/>
          <w:sz w:val="22"/>
          <w:szCs w:val="22"/>
        </w:rPr>
      </w:pPr>
    </w:p>
    <w:p w14:paraId="458FC15E" w14:textId="77777777" w:rsidR="003869FA" w:rsidRDefault="003869FA" w:rsidP="00F132FA">
      <w:pPr>
        <w:rPr>
          <w:rFonts w:ascii="Arial" w:hAnsi="Arial" w:cs="Arial"/>
          <w:sz w:val="22"/>
          <w:szCs w:val="22"/>
        </w:rPr>
      </w:pPr>
    </w:p>
    <w:p w14:paraId="62504797" w14:textId="77777777" w:rsidR="003869FA" w:rsidRPr="00FF29D1" w:rsidRDefault="003869FA" w:rsidP="00F132FA">
      <w:pPr>
        <w:rPr>
          <w:rFonts w:ascii="Arial" w:hAnsi="Arial" w:cs="Arial"/>
          <w:sz w:val="22"/>
          <w:szCs w:val="22"/>
        </w:rPr>
      </w:pPr>
    </w:p>
    <w:p w14:paraId="39236F74" w14:textId="35872F27" w:rsidR="00467511" w:rsidRDefault="00467511" w:rsidP="00FF29D1">
      <w:pPr>
        <w:rPr>
          <w:rFonts w:ascii="Arial" w:hAnsi="Arial" w:cs="Arial"/>
          <w:sz w:val="22"/>
          <w:szCs w:val="22"/>
          <w:lang w:val="en-GB"/>
        </w:rPr>
      </w:pPr>
      <w:r>
        <w:rPr>
          <w:rFonts w:ascii="Arial" w:hAnsi="Arial" w:cs="Arial"/>
          <w:sz w:val="22"/>
          <w:szCs w:val="22"/>
          <w:lang w:val="en-GB"/>
        </w:rPr>
        <w:t>The amount in</w:t>
      </w:r>
      <w:r w:rsidR="00E52D48">
        <w:rPr>
          <w:rFonts w:ascii="Arial" w:hAnsi="Arial" w:cs="Arial"/>
          <w:sz w:val="22"/>
          <w:szCs w:val="22"/>
          <w:lang w:val="en-GB"/>
        </w:rPr>
        <w:t xml:space="preserve"> the</w:t>
      </w:r>
      <w:r>
        <w:rPr>
          <w:rFonts w:ascii="Arial" w:hAnsi="Arial" w:cs="Arial"/>
          <w:sz w:val="22"/>
          <w:szCs w:val="22"/>
          <w:lang w:val="en-GB"/>
        </w:rPr>
        <w:t xml:space="preserve"> above tab</w:t>
      </w:r>
      <w:r w:rsidR="00E52D48">
        <w:rPr>
          <w:rFonts w:ascii="Arial" w:hAnsi="Arial" w:cs="Arial"/>
          <w:sz w:val="22"/>
          <w:szCs w:val="22"/>
          <w:lang w:val="en-GB"/>
        </w:rPr>
        <w:t>le are</w:t>
      </w:r>
      <w:r>
        <w:rPr>
          <w:rFonts w:ascii="Arial" w:hAnsi="Arial" w:cs="Arial"/>
          <w:sz w:val="22"/>
          <w:szCs w:val="22"/>
          <w:lang w:val="en-GB"/>
        </w:rPr>
        <w:t xml:space="preserve"> indications based on estimated numbers. </w:t>
      </w:r>
    </w:p>
    <w:p w14:paraId="710A7EDA" w14:textId="77777777" w:rsidR="00467511" w:rsidRDefault="00467511" w:rsidP="00FF29D1">
      <w:pPr>
        <w:rPr>
          <w:rFonts w:ascii="Arial" w:hAnsi="Arial" w:cs="Arial"/>
          <w:sz w:val="22"/>
          <w:szCs w:val="22"/>
          <w:lang w:val="en-GB"/>
        </w:rPr>
      </w:pPr>
    </w:p>
    <w:p w14:paraId="4F9672A3" w14:textId="64CA98DE" w:rsidR="00FF29D1" w:rsidRPr="00723D62" w:rsidRDefault="00FF29D1" w:rsidP="00FF29D1">
      <w:pPr>
        <w:rPr>
          <w:rFonts w:ascii="Arial" w:hAnsi="Arial" w:cs="Arial"/>
          <w:sz w:val="22"/>
          <w:szCs w:val="22"/>
          <w:lang w:val="en-GB"/>
        </w:rPr>
      </w:pPr>
      <w:r w:rsidRPr="00723D62">
        <w:rPr>
          <w:rFonts w:ascii="Arial" w:hAnsi="Arial" w:cs="Arial"/>
          <w:sz w:val="22"/>
          <w:szCs w:val="22"/>
          <w:lang w:val="en-GB"/>
        </w:rPr>
        <w:t xml:space="preserve">Once the date on which the </w:t>
      </w:r>
      <w:r w:rsidR="00337B6B">
        <w:rPr>
          <w:rFonts w:ascii="Arial" w:hAnsi="Arial" w:cs="Arial"/>
          <w:sz w:val="22"/>
          <w:szCs w:val="22"/>
          <w:lang w:val="en-GB"/>
        </w:rPr>
        <w:t>Connection Facilities a</w:t>
      </w:r>
      <w:r w:rsidRPr="00723D62">
        <w:rPr>
          <w:rFonts w:ascii="Arial" w:hAnsi="Arial" w:cs="Arial"/>
          <w:sz w:val="22"/>
          <w:szCs w:val="22"/>
          <w:lang w:val="en-GB"/>
        </w:rPr>
        <w:t xml:space="preserve">re or will become </w:t>
      </w:r>
      <w:r w:rsidR="0095769D">
        <w:rPr>
          <w:rFonts w:ascii="Arial" w:hAnsi="Arial" w:cs="Arial"/>
          <w:sz w:val="22"/>
          <w:szCs w:val="22"/>
          <w:lang w:val="en-GB"/>
        </w:rPr>
        <w:t>O</w:t>
      </w:r>
      <w:r w:rsidRPr="00723D62">
        <w:rPr>
          <w:rFonts w:ascii="Arial" w:hAnsi="Arial" w:cs="Arial"/>
          <w:sz w:val="22"/>
          <w:szCs w:val="22"/>
          <w:lang w:val="en-GB"/>
        </w:rPr>
        <w:t>perational is determined (or</w:t>
      </w:r>
      <w:r w:rsidR="00423B25">
        <w:rPr>
          <w:rFonts w:ascii="Arial" w:hAnsi="Arial" w:cs="Arial"/>
          <w:sz w:val="22"/>
          <w:szCs w:val="22"/>
          <w:lang w:val="en-GB"/>
        </w:rPr>
        <w:t>,</w:t>
      </w:r>
      <w:r w:rsidRPr="00723D62">
        <w:rPr>
          <w:rFonts w:ascii="Arial" w:hAnsi="Arial" w:cs="Arial"/>
          <w:sz w:val="22"/>
          <w:szCs w:val="22"/>
          <w:lang w:val="en-GB"/>
        </w:rPr>
        <w:t xml:space="preserve"> otherwise agreed by the parties)</w:t>
      </w:r>
      <w:r w:rsidR="00423B25">
        <w:rPr>
          <w:rFonts w:ascii="Arial" w:hAnsi="Arial" w:cs="Arial"/>
          <w:sz w:val="22"/>
          <w:szCs w:val="22"/>
          <w:lang w:val="en-GB"/>
        </w:rPr>
        <w:t>,</w:t>
      </w:r>
      <w:r w:rsidR="00D25F1C">
        <w:rPr>
          <w:rFonts w:ascii="Arial" w:hAnsi="Arial" w:cs="Arial"/>
          <w:sz w:val="22"/>
          <w:szCs w:val="22"/>
          <w:lang w:val="en-GB"/>
        </w:rPr>
        <w:t xml:space="preserve"> </w:t>
      </w:r>
      <w:r w:rsidR="00400F48">
        <w:rPr>
          <w:rFonts w:ascii="Arial" w:hAnsi="Arial" w:cs="Arial"/>
          <w:sz w:val="22"/>
          <w:szCs w:val="22"/>
          <w:lang w:val="en-GB"/>
        </w:rPr>
        <w:t xml:space="preserve">and the Capital Recovery Amount has been determined, </w:t>
      </w:r>
      <w:r w:rsidRPr="00723D62">
        <w:rPr>
          <w:rFonts w:ascii="Arial" w:hAnsi="Arial" w:cs="Arial"/>
          <w:sz w:val="22"/>
          <w:szCs w:val="22"/>
          <w:lang w:val="en-GB"/>
        </w:rPr>
        <w:t xml:space="preserve">the Revenue </w:t>
      </w:r>
      <w:r w:rsidR="005A0796">
        <w:rPr>
          <w:rFonts w:ascii="Arial" w:hAnsi="Arial" w:cs="Arial"/>
          <w:sz w:val="22"/>
          <w:szCs w:val="22"/>
          <w:lang w:val="en-GB"/>
        </w:rPr>
        <w:t>R</w:t>
      </w:r>
      <w:r w:rsidRPr="00723D62">
        <w:rPr>
          <w:rFonts w:ascii="Arial" w:hAnsi="Arial" w:cs="Arial"/>
          <w:sz w:val="22"/>
          <w:szCs w:val="22"/>
          <w:lang w:val="en-GB"/>
        </w:rPr>
        <w:t>equirement</w:t>
      </w:r>
      <w:r w:rsidR="00423B25">
        <w:rPr>
          <w:rFonts w:ascii="Arial" w:hAnsi="Arial" w:cs="Arial"/>
          <w:sz w:val="22"/>
          <w:szCs w:val="22"/>
          <w:lang w:val="en-GB"/>
        </w:rPr>
        <w:t xml:space="preserve"> and the Required Financial Security</w:t>
      </w:r>
      <w:r w:rsidR="0095769D">
        <w:rPr>
          <w:rFonts w:ascii="Arial" w:hAnsi="Arial" w:cs="Arial"/>
          <w:sz w:val="22"/>
          <w:szCs w:val="22"/>
          <w:lang w:val="en-GB"/>
        </w:rPr>
        <w:t xml:space="preserve"> for each year</w:t>
      </w:r>
      <w:r w:rsidRPr="00723D62">
        <w:rPr>
          <w:rFonts w:ascii="Arial" w:hAnsi="Arial" w:cs="Arial"/>
          <w:sz w:val="22"/>
          <w:szCs w:val="22"/>
          <w:lang w:val="en-GB"/>
        </w:rPr>
        <w:t xml:space="preserve"> </w:t>
      </w:r>
      <w:r w:rsidR="0095769D">
        <w:rPr>
          <w:rFonts w:ascii="Arial" w:hAnsi="Arial" w:cs="Arial"/>
          <w:sz w:val="22"/>
          <w:szCs w:val="22"/>
          <w:lang w:val="en-GB"/>
        </w:rPr>
        <w:t xml:space="preserve">of the Capital Recovery Period </w:t>
      </w:r>
      <w:r w:rsidRPr="00723D62">
        <w:rPr>
          <w:rFonts w:ascii="Arial" w:hAnsi="Arial" w:cs="Arial"/>
          <w:sz w:val="22"/>
          <w:szCs w:val="22"/>
          <w:lang w:val="en-GB"/>
        </w:rPr>
        <w:t xml:space="preserve">will be calculated </w:t>
      </w:r>
      <w:r w:rsidR="00423B25">
        <w:rPr>
          <w:rFonts w:ascii="Arial" w:hAnsi="Arial" w:cs="Arial"/>
          <w:sz w:val="22"/>
          <w:szCs w:val="22"/>
          <w:lang w:val="en-GB"/>
        </w:rPr>
        <w:t>for the</w:t>
      </w:r>
      <w:r w:rsidR="008E255A">
        <w:rPr>
          <w:rFonts w:ascii="Arial" w:hAnsi="Arial" w:cs="Arial"/>
          <w:sz w:val="22"/>
          <w:szCs w:val="22"/>
          <w:lang w:val="en-GB"/>
        </w:rPr>
        <w:t xml:space="preserve"> </w:t>
      </w:r>
      <w:r w:rsidR="00423B25">
        <w:rPr>
          <w:rFonts w:ascii="Arial" w:hAnsi="Arial" w:cs="Arial"/>
          <w:sz w:val="22"/>
          <w:szCs w:val="22"/>
          <w:lang w:val="en-GB"/>
        </w:rPr>
        <w:t xml:space="preserve">purpose of this </w:t>
      </w:r>
      <w:r w:rsidR="004C66B1">
        <w:rPr>
          <w:rFonts w:ascii="Arial" w:hAnsi="Arial" w:cs="Arial"/>
          <w:sz w:val="22"/>
          <w:szCs w:val="22"/>
          <w:lang w:val="en-GB"/>
        </w:rPr>
        <w:t xml:space="preserve">Connection </w:t>
      </w:r>
      <w:r w:rsidR="00423B25">
        <w:rPr>
          <w:rFonts w:ascii="Arial" w:hAnsi="Arial" w:cs="Arial"/>
          <w:sz w:val="22"/>
          <w:szCs w:val="22"/>
          <w:lang w:val="en-GB"/>
        </w:rPr>
        <w:t>Agreement</w:t>
      </w:r>
      <w:r w:rsidR="004C66B1">
        <w:rPr>
          <w:rFonts w:ascii="Arial" w:hAnsi="Arial" w:cs="Arial"/>
          <w:sz w:val="22"/>
          <w:szCs w:val="22"/>
          <w:lang w:val="en-GB"/>
        </w:rPr>
        <w:t xml:space="preserve"> and notified to the Company</w:t>
      </w:r>
      <w:r w:rsidR="009B3ACB">
        <w:rPr>
          <w:rFonts w:ascii="Arial" w:hAnsi="Arial" w:cs="Arial"/>
          <w:sz w:val="22"/>
          <w:szCs w:val="22"/>
          <w:lang w:val="en-GB"/>
        </w:rPr>
        <w:t>.</w:t>
      </w:r>
    </w:p>
    <w:p w14:paraId="6E90B8E2" w14:textId="4B5FAFF2" w:rsidR="00FF29D1" w:rsidRDefault="00FF29D1" w:rsidP="00FF29D1">
      <w:pPr>
        <w:rPr>
          <w:rFonts w:ascii="Arial" w:hAnsi="Arial" w:cs="Arial"/>
          <w:sz w:val="22"/>
          <w:szCs w:val="22"/>
          <w:lang w:val="en-GB"/>
        </w:rPr>
      </w:pPr>
    </w:p>
    <w:p w14:paraId="30EDA5D1" w14:textId="27FF00AB" w:rsidR="003E6E77" w:rsidRDefault="003E6E77" w:rsidP="00FF29D1">
      <w:pPr>
        <w:rPr>
          <w:rFonts w:ascii="Arial" w:hAnsi="Arial" w:cs="Arial"/>
          <w:sz w:val="22"/>
          <w:szCs w:val="22"/>
          <w:lang w:val="en-GB"/>
        </w:rPr>
      </w:pPr>
    </w:p>
    <w:p w14:paraId="7CC96D5E" w14:textId="5675B9C4" w:rsidR="003E6E77" w:rsidRDefault="003E6E77" w:rsidP="00FF29D1">
      <w:pPr>
        <w:rPr>
          <w:rFonts w:ascii="Arial" w:hAnsi="Arial" w:cs="Arial"/>
          <w:sz w:val="22"/>
          <w:szCs w:val="22"/>
          <w:lang w:val="en-GB"/>
        </w:rPr>
      </w:pPr>
    </w:p>
    <w:p w14:paraId="7D646F8A" w14:textId="1117EB16" w:rsidR="003E6E77" w:rsidRDefault="003E6E77" w:rsidP="00FF29D1">
      <w:pPr>
        <w:rPr>
          <w:rFonts w:ascii="Arial" w:hAnsi="Arial" w:cs="Arial"/>
          <w:sz w:val="22"/>
          <w:szCs w:val="22"/>
          <w:lang w:val="en-GB"/>
        </w:rPr>
      </w:pPr>
    </w:p>
    <w:p w14:paraId="5DA25879" w14:textId="77777777" w:rsidR="003E6E77" w:rsidRPr="00723D62" w:rsidRDefault="003E6E77" w:rsidP="00FF29D1">
      <w:pPr>
        <w:rPr>
          <w:rFonts w:ascii="Arial" w:hAnsi="Arial" w:cs="Arial"/>
          <w:sz w:val="22"/>
          <w:szCs w:val="22"/>
          <w:lang w:val="en-GB"/>
        </w:rPr>
      </w:pPr>
    </w:p>
    <w:p w14:paraId="29E194D7" w14:textId="4E17C8C2" w:rsidR="00B47DDA" w:rsidRDefault="00B47DDA" w:rsidP="00FF29D1">
      <w:pPr>
        <w:rPr>
          <w:rFonts w:ascii="Arial" w:hAnsi="Arial" w:cs="Arial"/>
          <w:sz w:val="22"/>
          <w:szCs w:val="22"/>
        </w:rPr>
      </w:pPr>
    </w:p>
    <w:p w14:paraId="1DE609A6" w14:textId="69D7A6A7" w:rsidR="00B47DDA" w:rsidRDefault="0041283C" w:rsidP="00B47DDA">
      <w:pPr>
        <w:rPr>
          <w:b/>
          <w:bCs/>
        </w:rPr>
      </w:pPr>
      <w:r>
        <w:rPr>
          <w:b/>
          <w:bCs/>
        </w:rPr>
        <w:t>Table 2</w:t>
      </w:r>
    </w:p>
    <w:p w14:paraId="7E8DF0C6" w14:textId="77777777" w:rsidR="005C69EC" w:rsidRDefault="005C69EC" w:rsidP="00B47DDA">
      <w:pPr>
        <w:rPr>
          <w:b/>
          <w:bCs/>
        </w:rPr>
      </w:pPr>
    </w:p>
    <w:p w14:paraId="1D0CEDFD" w14:textId="77777777" w:rsidR="00B47DDA" w:rsidRDefault="00B47DDA" w:rsidP="00B47DDA">
      <w:pPr>
        <w:pStyle w:val="ListParagraph"/>
      </w:pPr>
      <w:r>
        <w:t>The following Revenues for each year in the 10-year appraisal period are calculated based on the published GNI tariffs</w:t>
      </w:r>
    </w:p>
    <w:tbl>
      <w:tblPr>
        <w:tblStyle w:val="TableGrid2"/>
        <w:tblW w:w="6091" w:type="pct"/>
        <w:tblInd w:w="-714" w:type="dxa"/>
        <w:tblLook w:val="04A0" w:firstRow="1" w:lastRow="0" w:firstColumn="1" w:lastColumn="0" w:noHBand="0" w:noVBand="1"/>
      </w:tblPr>
      <w:tblGrid>
        <w:gridCol w:w="1049"/>
        <w:gridCol w:w="811"/>
        <w:gridCol w:w="892"/>
        <w:gridCol w:w="892"/>
        <w:gridCol w:w="892"/>
        <w:gridCol w:w="893"/>
        <w:gridCol w:w="893"/>
        <w:gridCol w:w="893"/>
        <w:gridCol w:w="893"/>
        <w:gridCol w:w="893"/>
        <w:gridCol w:w="894"/>
        <w:gridCol w:w="222"/>
      </w:tblGrid>
      <w:tr w:rsidR="00622A28" w:rsidRPr="00622A28" w14:paraId="627E2800" w14:textId="66DC14E8" w:rsidTr="00622A28">
        <w:trPr>
          <w:trHeight w:val="159"/>
        </w:trPr>
        <w:tc>
          <w:tcPr>
            <w:tcW w:w="256" w:type="pct"/>
            <w:tcBorders>
              <w:top w:val="single" w:sz="4" w:space="0" w:color="auto"/>
              <w:left w:val="single" w:sz="4" w:space="0" w:color="auto"/>
              <w:bottom w:val="single" w:sz="4" w:space="0" w:color="auto"/>
              <w:right w:val="single" w:sz="4" w:space="0" w:color="auto"/>
            </w:tcBorders>
          </w:tcPr>
          <w:p w14:paraId="1412BDBB" w14:textId="77777777" w:rsidR="00622A28" w:rsidRPr="00622A28" w:rsidRDefault="00622A28">
            <w:pPr>
              <w:spacing w:line="240" w:lineRule="auto"/>
              <w:rPr>
                <w:rFonts w:ascii="Arial" w:hAnsi="Arial" w:cs="Arial"/>
                <w:sz w:val="14"/>
                <w:szCs w:val="14"/>
                <w:lang w:val="en-GB" w:eastAsia="en-IE"/>
              </w:rPr>
            </w:pPr>
          </w:p>
        </w:tc>
        <w:tc>
          <w:tcPr>
            <w:tcW w:w="427" w:type="pct"/>
            <w:tcBorders>
              <w:top w:val="single" w:sz="4" w:space="0" w:color="auto"/>
              <w:left w:val="single" w:sz="4" w:space="0" w:color="auto"/>
              <w:bottom w:val="single" w:sz="4" w:space="0" w:color="auto"/>
              <w:right w:val="single" w:sz="4" w:space="0" w:color="auto"/>
            </w:tcBorders>
            <w:hideMark/>
          </w:tcPr>
          <w:p w14:paraId="2E0578F7"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1</w:t>
            </w:r>
          </w:p>
        </w:tc>
        <w:tc>
          <w:tcPr>
            <w:tcW w:w="467" w:type="pct"/>
            <w:tcBorders>
              <w:top w:val="single" w:sz="4" w:space="0" w:color="auto"/>
              <w:left w:val="single" w:sz="4" w:space="0" w:color="auto"/>
              <w:bottom w:val="single" w:sz="4" w:space="0" w:color="auto"/>
              <w:right w:val="single" w:sz="4" w:space="0" w:color="auto"/>
            </w:tcBorders>
            <w:hideMark/>
          </w:tcPr>
          <w:p w14:paraId="22FE60E4"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2</w:t>
            </w:r>
          </w:p>
        </w:tc>
        <w:tc>
          <w:tcPr>
            <w:tcW w:w="467" w:type="pct"/>
            <w:tcBorders>
              <w:top w:val="single" w:sz="4" w:space="0" w:color="auto"/>
              <w:left w:val="single" w:sz="4" w:space="0" w:color="auto"/>
              <w:bottom w:val="single" w:sz="4" w:space="0" w:color="auto"/>
              <w:right w:val="single" w:sz="4" w:space="0" w:color="auto"/>
            </w:tcBorders>
            <w:hideMark/>
          </w:tcPr>
          <w:p w14:paraId="13D7D768"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3</w:t>
            </w:r>
          </w:p>
        </w:tc>
        <w:tc>
          <w:tcPr>
            <w:tcW w:w="467" w:type="pct"/>
            <w:tcBorders>
              <w:top w:val="single" w:sz="4" w:space="0" w:color="auto"/>
              <w:left w:val="single" w:sz="4" w:space="0" w:color="auto"/>
              <w:bottom w:val="single" w:sz="4" w:space="0" w:color="auto"/>
              <w:right w:val="single" w:sz="4" w:space="0" w:color="auto"/>
            </w:tcBorders>
            <w:hideMark/>
          </w:tcPr>
          <w:p w14:paraId="5A6F7CAF"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4</w:t>
            </w:r>
          </w:p>
        </w:tc>
        <w:tc>
          <w:tcPr>
            <w:tcW w:w="467" w:type="pct"/>
            <w:tcBorders>
              <w:top w:val="single" w:sz="4" w:space="0" w:color="auto"/>
              <w:left w:val="single" w:sz="4" w:space="0" w:color="auto"/>
              <w:bottom w:val="single" w:sz="4" w:space="0" w:color="auto"/>
              <w:right w:val="single" w:sz="4" w:space="0" w:color="auto"/>
            </w:tcBorders>
            <w:hideMark/>
          </w:tcPr>
          <w:p w14:paraId="020F1F7E"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5</w:t>
            </w:r>
          </w:p>
        </w:tc>
        <w:tc>
          <w:tcPr>
            <w:tcW w:w="467" w:type="pct"/>
            <w:tcBorders>
              <w:top w:val="single" w:sz="4" w:space="0" w:color="auto"/>
              <w:left w:val="single" w:sz="4" w:space="0" w:color="auto"/>
              <w:bottom w:val="single" w:sz="4" w:space="0" w:color="auto"/>
              <w:right w:val="single" w:sz="4" w:space="0" w:color="auto"/>
            </w:tcBorders>
            <w:hideMark/>
          </w:tcPr>
          <w:p w14:paraId="1937D70E"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6</w:t>
            </w:r>
          </w:p>
        </w:tc>
        <w:tc>
          <w:tcPr>
            <w:tcW w:w="467" w:type="pct"/>
            <w:tcBorders>
              <w:top w:val="single" w:sz="4" w:space="0" w:color="auto"/>
              <w:left w:val="single" w:sz="4" w:space="0" w:color="auto"/>
              <w:bottom w:val="single" w:sz="4" w:space="0" w:color="auto"/>
              <w:right w:val="single" w:sz="4" w:space="0" w:color="auto"/>
            </w:tcBorders>
            <w:hideMark/>
          </w:tcPr>
          <w:p w14:paraId="0E41E2FF"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7</w:t>
            </w:r>
          </w:p>
        </w:tc>
        <w:tc>
          <w:tcPr>
            <w:tcW w:w="467" w:type="pct"/>
            <w:tcBorders>
              <w:top w:val="single" w:sz="4" w:space="0" w:color="auto"/>
              <w:left w:val="single" w:sz="4" w:space="0" w:color="auto"/>
              <w:bottom w:val="single" w:sz="4" w:space="0" w:color="auto"/>
              <w:right w:val="single" w:sz="4" w:space="0" w:color="auto"/>
            </w:tcBorders>
            <w:hideMark/>
          </w:tcPr>
          <w:p w14:paraId="10AE0FE1"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8</w:t>
            </w:r>
          </w:p>
        </w:tc>
        <w:tc>
          <w:tcPr>
            <w:tcW w:w="467" w:type="pct"/>
            <w:tcBorders>
              <w:top w:val="single" w:sz="4" w:space="0" w:color="auto"/>
              <w:left w:val="single" w:sz="4" w:space="0" w:color="auto"/>
              <w:bottom w:val="single" w:sz="4" w:space="0" w:color="auto"/>
              <w:right w:val="single" w:sz="4" w:space="0" w:color="auto"/>
            </w:tcBorders>
            <w:hideMark/>
          </w:tcPr>
          <w:p w14:paraId="00A3E9E8"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9</w:t>
            </w:r>
          </w:p>
        </w:tc>
        <w:tc>
          <w:tcPr>
            <w:tcW w:w="467" w:type="pct"/>
            <w:tcBorders>
              <w:top w:val="single" w:sz="4" w:space="0" w:color="auto"/>
              <w:left w:val="single" w:sz="4" w:space="0" w:color="auto"/>
              <w:bottom w:val="single" w:sz="4" w:space="0" w:color="auto"/>
              <w:right w:val="single" w:sz="4" w:space="0" w:color="auto"/>
            </w:tcBorders>
            <w:hideMark/>
          </w:tcPr>
          <w:p w14:paraId="2B51217B" w14:textId="77777777" w:rsidR="00622A28" w:rsidRPr="00622A28" w:rsidRDefault="00622A28">
            <w:pPr>
              <w:spacing w:line="240" w:lineRule="auto"/>
              <w:jc w:val="center"/>
              <w:rPr>
                <w:rFonts w:ascii="Arial" w:hAnsi="Arial" w:cs="Arial"/>
                <w:b/>
                <w:bCs/>
                <w:sz w:val="14"/>
                <w:szCs w:val="14"/>
                <w:lang w:val="en-GB" w:eastAsia="en-IE"/>
              </w:rPr>
            </w:pPr>
            <w:r w:rsidRPr="00622A28">
              <w:rPr>
                <w:rFonts w:ascii="Arial" w:hAnsi="Arial" w:cs="Arial"/>
                <w:b/>
                <w:bCs/>
                <w:sz w:val="14"/>
                <w:szCs w:val="14"/>
                <w:lang w:val="en-GB" w:eastAsia="en-IE"/>
              </w:rPr>
              <w:t>Yr 10</w:t>
            </w:r>
          </w:p>
        </w:tc>
        <w:tc>
          <w:tcPr>
            <w:tcW w:w="116" w:type="pct"/>
            <w:tcBorders>
              <w:top w:val="single" w:sz="4" w:space="0" w:color="auto"/>
              <w:left w:val="single" w:sz="4" w:space="0" w:color="auto"/>
              <w:bottom w:val="single" w:sz="4" w:space="0" w:color="auto"/>
              <w:right w:val="single" w:sz="4" w:space="0" w:color="auto"/>
            </w:tcBorders>
          </w:tcPr>
          <w:p w14:paraId="241AE784" w14:textId="77777777" w:rsidR="00622A28" w:rsidRPr="00622A28" w:rsidRDefault="00622A28">
            <w:pPr>
              <w:spacing w:line="240" w:lineRule="auto"/>
              <w:jc w:val="center"/>
              <w:rPr>
                <w:rFonts w:ascii="Arial" w:hAnsi="Arial" w:cs="Arial"/>
                <w:b/>
                <w:bCs/>
                <w:sz w:val="14"/>
                <w:szCs w:val="14"/>
                <w:lang w:val="en-GB" w:eastAsia="en-IE"/>
              </w:rPr>
            </w:pPr>
          </w:p>
        </w:tc>
      </w:tr>
      <w:tr w:rsidR="00622A28" w:rsidRPr="00622A28" w14:paraId="286F96FA" w14:textId="3730879F" w:rsidTr="00BC29EF">
        <w:trPr>
          <w:trHeight w:val="438"/>
        </w:trPr>
        <w:tc>
          <w:tcPr>
            <w:tcW w:w="256" w:type="pct"/>
            <w:tcBorders>
              <w:top w:val="single" w:sz="4" w:space="0" w:color="auto"/>
              <w:left w:val="single" w:sz="4" w:space="0" w:color="auto"/>
              <w:bottom w:val="single" w:sz="4" w:space="0" w:color="auto"/>
              <w:right w:val="single" w:sz="4" w:space="0" w:color="auto"/>
            </w:tcBorders>
            <w:hideMark/>
          </w:tcPr>
          <w:p w14:paraId="1CD175CF" w14:textId="7EA61CDE" w:rsidR="00622A28" w:rsidRPr="00622A28" w:rsidRDefault="00622A28" w:rsidP="005C69EC">
            <w:pPr>
              <w:spacing w:before="240" w:line="240" w:lineRule="auto"/>
              <w:jc w:val="center"/>
              <w:rPr>
                <w:rFonts w:ascii="Arial" w:hAnsi="Arial" w:cs="Arial"/>
                <w:sz w:val="14"/>
                <w:szCs w:val="14"/>
                <w:lang w:val="en-GB" w:eastAsia="en-IE"/>
              </w:rPr>
            </w:pPr>
            <w:r w:rsidRPr="00622A28">
              <w:rPr>
                <w:rFonts w:ascii="Arial" w:hAnsi="Arial" w:cs="Arial"/>
                <w:sz w:val="14"/>
                <w:szCs w:val="14"/>
                <w:lang w:val="en-GB" w:eastAsia="en-IE"/>
              </w:rPr>
              <w:t>Gas Flows (kWh)</w:t>
            </w:r>
          </w:p>
        </w:tc>
        <w:tc>
          <w:tcPr>
            <w:tcW w:w="427" w:type="pct"/>
            <w:tcBorders>
              <w:top w:val="single" w:sz="4" w:space="0" w:color="auto"/>
              <w:left w:val="single" w:sz="4" w:space="0" w:color="auto"/>
              <w:bottom w:val="single" w:sz="4" w:space="0" w:color="auto"/>
              <w:right w:val="single" w:sz="4" w:space="0" w:color="auto"/>
            </w:tcBorders>
          </w:tcPr>
          <w:p w14:paraId="2AA15447" w14:textId="53838DCD" w:rsidR="00622A28" w:rsidRPr="00622A28" w:rsidRDefault="00622A28" w:rsidP="006C2CC9">
            <w:pPr>
              <w:spacing w:before="240" w:after="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A2AE59D" w14:textId="78E3E2B0"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AB765E5" w14:textId="597C6562"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8CCBBF6" w14:textId="144A4CBA"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153A7EE" w14:textId="016E332C"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15E2DF4" w14:textId="7BADC9EA"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515B0F9" w14:textId="55281948"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C33174D" w14:textId="7E5ECD86"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F11AC75" w14:textId="15FF7CE0" w:rsidR="00622A28" w:rsidRPr="00622A28" w:rsidRDefault="00622A28">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411C2EC" w14:textId="05666622" w:rsidR="00622A28" w:rsidRPr="00622A28" w:rsidRDefault="00622A28">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5BCFC257" w14:textId="77777777" w:rsidR="00622A28" w:rsidRPr="00622A28" w:rsidRDefault="00622A28">
            <w:pPr>
              <w:spacing w:before="240" w:line="240" w:lineRule="auto"/>
              <w:jc w:val="center"/>
              <w:rPr>
                <w:rFonts w:ascii="Arial" w:hAnsi="Arial" w:cs="Arial"/>
                <w:sz w:val="14"/>
                <w:szCs w:val="14"/>
                <w:lang w:val="en-GB" w:eastAsia="en-IE"/>
              </w:rPr>
            </w:pPr>
          </w:p>
        </w:tc>
      </w:tr>
      <w:tr w:rsidR="00622A28" w:rsidRPr="00622A28" w14:paraId="0F06C089" w14:textId="4C5F6CCE" w:rsidTr="00622A28">
        <w:trPr>
          <w:trHeight w:val="140"/>
        </w:trPr>
        <w:tc>
          <w:tcPr>
            <w:tcW w:w="256" w:type="pct"/>
            <w:tcBorders>
              <w:top w:val="single" w:sz="4" w:space="0" w:color="auto"/>
              <w:left w:val="single" w:sz="4" w:space="0" w:color="auto"/>
              <w:bottom w:val="single" w:sz="4" w:space="0" w:color="auto"/>
              <w:right w:val="single" w:sz="4" w:space="0" w:color="auto"/>
            </w:tcBorders>
          </w:tcPr>
          <w:p w14:paraId="5BFFB3FC" w14:textId="77777777" w:rsidR="00622A28" w:rsidRPr="00622A28" w:rsidRDefault="00622A28">
            <w:pPr>
              <w:spacing w:line="240" w:lineRule="auto"/>
              <w:rPr>
                <w:rFonts w:ascii="Arial" w:hAnsi="Arial" w:cs="Arial"/>
                <w:b/>
                <w:bCs/>
                <w:sz w:val="14"/>
                <w:szCs w:val="14"/>
                <w:lang w:val="en-GB" w:eastAsia="en-IE"/>
              </w:rPr>
            </w:pPr>
          </w:p>
        </w:tc>
        <w:tc>
          <w:tcPr>
            <w:tcW w:w="427" w:type="pct"/>
            <w:tcBorders>
              <w:top w:val="single" w:sz="4" w:space="0" w:color="auto"/>
              <w:left w:val="single" w:sz="4" w:space="0" w:color="auto"/>
              <w:bottom w:val="single" w:sz="4" w:space="0" w:color="auto"/>
              <w:right w:val="single" w:sz="4" w:space="0" w:color="auto"/>
            </w:tcBorders>
          </w:tcPr>
          <w:p w14:paraId="7BA8A91A"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06C537E"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6CBC4CB"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249662D"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4E1C2AA"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3F5A00A"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10986E2"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588717B"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E764C4F"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B5A3742" w14:textId="77777777" w:rsidR="00622A28" w:rsidRPr="00622A28" w:rsidRDefault="00622A28">
            <w:pPr>
              <w:spacing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03DDF594" w14:textId="77777777" w:rsidR="00622A28" w:rsidRPr="00622A28" w:rsidRDefault="00622A28">
            <w:pPr>
              <w:spacing w:line="240" w:lineRule="auto"/>
              <w:jc w:val="center"/>
              <w:rPr>
                <w:rFonts w:ascii="Arial" w:hAnsi="Arial" w:cs="Arial"/>
                <w:sz w:val="14"/>
                <w:szCs w:val="14"/>
                <w:lang w:val="en-GB" w:eastAsia="en-IE"/>
              </w:rPr>
            </w:pPr>
          </w:p>
        </w:tc>
      </w:tr>
      <w:tr w:rsidR="00622A28" w:rsidRPr="00622A28" w14:paraId="1B02C8A0" w14:textId="7522E0F7" w:rsidTr="00622A28">
        <w:trPr>
          <w:trHeight w:val="159"/>
        </w:trPr>
        <w:tc>
          <w:tcPr>
            <w:tcW w:w="256" w:type="pct"/>
            <w:tcBorders>
              <w:top w:val="single" w:sz="4" w:space="0" w:color="auto"/>
              <w:left w:val="single" w:sz="4" w:space="0" w:color="auto"/>
              <w:bottom w:val="single" w:sz="4" w:space="0" w:color="auto"/>
              <w:right w:val="single" w:sz="4" w:space="0" w:color="auto"/>
            </w:tcBorders>
            <w:hideMark/>
          </w:tcPr>
          <w:p w14:paraId="11150E48" w14:textId="77777777" w:rsidR="00622A28" w:rsidRPr="00622A28" w:rsidRDefault="00622A28">
            <w:pPr>
              <w:spacing w:line="240" w:lineRule="auto"/>
              <w:rPr>
                <w:rFonts w:ascii="Arial" w:hAnsi="Arial" w:cs="Arial"/>
                <w:b/>
                <w:bCs/>
                <w:sz w:val="14"/>
                <w:szCs w:val="14"/>
                <w:lang w:val="en-GB" w:eastAsia="en-IE"/>
              </w:rPr>
            </w:pPr>
            <w:r w:rsidRPr="00622A28">
              <w:rPr>
                <w:rFonts w:ascii="Arial" w:hAnsi="Arial" w:cs="Arial"/>
                <w:b/>
                <w:bCs/>
                <w:sz w:val="14"/>
                <w:szCs w:val="14"/>
                <w:lang w:val="en-GB" w:eastAsia="en-IE"/>
              </w:rPr>
              <w:t>Revenue</w:t>
            </w:r>
          </w:p>
        </w:tc>
        <w:tc>
          <w:tcPr>
            <w:tcW w:w="427" w:type="pct"/>
            <w:tcBorders>
              <w:top w:val="single" w:sz="4" w:space="0" w:color="auto"/>
              <w:left w:val="single" w:sz="4" w:space="0" w:color="auto"/>
              <w:bottom w:val="single" w:sz="4" w:space="0" w:color="auto"/>
              <w:right w:val="single" w:sz="4" w:space="0" w:color="auto"/>
            </w:tcBorders>
          </w:tcPr>
          <w:p w14:paraId="6FD190B5"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5A96491"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E83EF68"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68455BB"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DD99E75"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0A0B8D5"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0DFA469"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EB3329A"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BA90B7F" w14:textId="77777777" w:rsidR="00622A28" w:rsidRPr="00622A28" w:rsidRDefault="00622A28">
            <w:pPr>
              <w:spacing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F2AE0E7" w14:textId="77777777" w:rsidR="00622A28" w:rsidRPr="00622A28" w:rsidRDefault="00622A28">
            <w:pPr>
              <w:spacing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561D5865" w14:textId="77777777" w:rsidR="00622A28" w:rsidRPr="00622A28" w:rsidRDefault="00622A28">
            <w:pPr>
              <w:spacing w:line="240" w:lineRule="auto"/>
              <w:jc w:val="center"/>
              <w:rPr>
                <w:rFonts w:ascii="Arial" w:hAnsi="Arial" w:cs="Arial"/>
                <w:sz w:val="14"/>
                <w:szCs w:val="14"/>
                <w:lang w:val="en-GB" w:eastAsia="en-IE"/>
              </w:rPr>
            </w:pPr>
          </w:p>
        </w:tc>
      </w:tr>
      <w:tr w:rsidR="00622A28" w:rsidRPr="00622A28" w14:paraId="7017D14D" w14:textId="3ED4ED7D" w:rsidTr="00BC29EF">
        <w:trPr>
          <w:trHeight w:val="438"/>
        </w:trPr>
        <w:tc>
          <w:tcPr>
            <w:tcW w:w="256" w:type="pct"/>
            <w:tcBorders>
              <w:top w:val="single" w:sz="4" w:space="0" w:color="auto"/>
              <w:left w:val="single" w:sz="4" w:space="0" w:color="auto"/>
              <w:bottom w:val="single" w:sz="4" w:space="0" w:color="auto"/>
              <w:right w:val="single" w:sz="4" w:space="0" w:color="auto"/>
            </w:tcBorders>
            <w:hideMark/>
          </w:tcPr>
          <w:p w14:paraId="54D75945" w14:textId="77777777" w:rsidR="00622A28" w:rsidRPr="00622A28" w:rsidRDefault="00622A28" w:rsidP="006C2CC9">
            <w:pPr>
              <w:spacing w:before="240" w:line="240" w:lineRule="auto"/>
              <w:rPr>
                <w:rFonts w:ascii="Arial" w:hAnsi="Arial" w:cs="Arial"/>
                <w:sz w:val="14"/>
                <w:szCs w:val="14"/>
                <w:lang w:val="en-GB" w:eastAsia="en-IE"/>
              </w:rPr>
            </w:pPr>
            <w:r w:rsidRPr="00622A28">
              <w:rPr>
                <w:rFonts w:ascii="Arial" w:hAnsi="Arial" w:cs="Arial"/>
                <w:sz w:val="14"/>
                <w:szCs w:val="14"/>
                <w:lang w:val="en-GB" w:eastAsia="en-IE"/>
              </w:rPr>
              <w:t xml:space="preserve">Transmission - Capacity </w:t>
            </w:r>
          </w:p>
        </w:tc>
        <w:tc>
          <w:tcPr>
            <w:tcW w:w="427" w:type="pct"/>
            <w:tcBorders>
              <w:top w:val="single" w:sz="4" w:space="0" w:color="auto"/>
              <w:left w:val="single" w:sz="4" w:space="0" w:color="auto"/>
              <w:bottom w:val="single" w:sz="4" w:space="0" w:color="auto"/>
              <w:right w:val="single" w:sz="4" w:space="0" w:color="auto"/>
            </w:tcBorders>
          </w:tcPr>
          <w:p w14:paraId="6488A047" w14:textId="4468E823"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879B96E" w14:textId="079E72FD"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0CB918C" w14:textId="64AE1971"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C9B6081" w14:textId="0612F379"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FD21AFE" w14:textId="20132042"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A624BDB" w14:textId="18C93967"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804D246" w14:textId="7AABEB72"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C03865F" w14:textId="30747C1C"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E46B42A" w14:textId="7FCA1636"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97A9E4C" w14:textId="06C2FFDF" w:rsidR="00622A28" w:rsidRPr="00622A28" w:rsidRDefault="00622A28" w:rsidP="006C2CC9">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09A7A33D" w14:textId="77777777" w:rsidR="00622A28" w:rsidRPr="00622A28" w:rsidRDefault="00622A28" w:rsidP="006C2CC9">
            <w:pPr>
              <w:spacing w:before="240" w:line="240" w:lineRule="auto"/>
              <w:jc w:val="center"/>
              <w:rPr>
                <w:rFonts w:ascii="Arial" w:hAnsi="Arial" w:cs="Arial"/>
                <w:sz w:val="14"/>
                <w:szCs w:val="14"/>
                <w:lang w:val="en-GB" w:eastAsia="en-IE"/>
              </w:rPr>
            </w:pPr>
          </w:p>
        </w:tc>
      </w:tr>
      <w:tr w:rsidR="00622A28" w:rsidRPr="00622A28" w14:paraId="47D2D18A" w14:textId="7F2E11EE" w:rsidTr="00BC29EF">
        <w:trPr>
          <w:trHeight w:val="438"/>
        </w:trPr>
        <w:tc>
          <w:tcPr>
            <w:tcW w:w="256" w:type="pct"/>
            <w:tcBorders>
              <w:top w:val="single" w:sz="4" w:space="0" w:color="auto"/>
              <w:left w:val="single" w:sz="4" w:space="0" w:color="auto"/>
              <w:bottom w:val="single" w:sz="4" w:space="0" w:color="auto"/>
              <w:right w:val="single" w:sz="4" w:space="0" w:color="auto"/>
            </w:tcBorders>
            <w:hideMark/>
          </w:tcPr>
          <w:p w14:paraId="5CC57560" w14:textId="77777777" w:rsidR="00622A28" w:rsidRPr="00622A28" w:rsidRDefault="00622A28" w:rsidP="006C2CC9">
            <w:pPr>
              <w:spacing w:before="240" w:line="240" w:lineRule="auto"/>
              <w:rPr>
                <w:rFonts w:ascii="Arial" w:hAnsi="Arial" w:cs="Arial"/>
                <w:sz w:val="14"/>
                <w:szCs w:val="14"/>
                <w:lang w:val="en-GB" w:eastAsia="en-IE"/>
              </w:rPr>
            </w:pPr>
            <w:r w:rsidRPr="00622A28">
              <w:rPr>
                <w:rFonts w:ascii="Arial" w:hAnsi="Arial" w:cs="Arial"/>
                <w:sz w:val="14"/>
                <w:szCs w:val="14"/>
                <w:lang w:val="en-GB" w:eastAsia="en-IE"/>
              </w:rPr>
              <w:t xml:space="preserve">Transmission - Commodity </w:t>
            </w:r>
          </w:p>
        </w:tc>
        <w:tc>
          <w:tcPr>
            <w:tcW w:w="427" w:type="pct"/>
            <w:tcBorders>
              <w:top w:val="single" w:sz="4" w:space="0" w:color="auto"/>
              <w:left w:val="single" w:sz="4" w:space="0" w:color="auto"/>
              <w:bottom w:val="single" w:sz="4" w:space="0" w:color="auto"/>
              <w:right w:val="single" w:sz="4" w:space="0" w:color="auto"/>
            </w:tcBorders>
          </w:tcPr>
          <w:p w14:paraId="1E34CE33" w14:textId="01DEB102"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AD74AB3" w14:textId="57394688"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0599C80" w14:textId="4B53C113"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8D5D4DB" w14:textId="6722D56F"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6E53C726" w14:textId="3E62F3DE"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F0BE4BC" w14:textId="75325EBE"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652B160" w14:textId="286989B9"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D6B88BD" w14:textId="73D54ADB"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169A4D6" w14:textId="58A5ACCB"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CE567FB" w14:textId="66E2BDB0" w:rsidR="00622A28" w:rsidRPr="00622A28" w:rsidRDefault="00622A28" w:rsidP="006C2CC9">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2572CF33" w14:textId="77777777" w:rsidR="00622A28" w:rsidRPr="00622A28" w:rsidRDefault="00622A28" w:rsidP="006C2CC9">
            <w:pPr>
              <w:spacing w:before="240" w:line="240" w:lineRule="auto"/>
              <w:jc w:val="center"/>
              <w:rPr>
                <w:rFonts w:ascii="Arial" w:hAnsi="Arial" w:cs="Arial"/>
                <w:sz w:val="14"/>
                <w:szCs w:val="14"/>
                <w:lang w:val="en-GB" w:eastAsia="en-IE"/>
              </w:rPr>
            </w:pPr>
          </w:p>
        </w:tc>
      </w:tr>
      <w:tr w:rsidR="00622A28" w:rsidRPr="00622A28" w14:paraId="50D2C4F2" w14:textId="40839532" w:rsidTr="00BC29EF">
        <w:trPr>
          <w:trHeight w:val="438"/>
        </w:trPr>
        <w:tc>
          <w:tcPr>
            <w:tcW w:w="256" w:type="pct"/>
            <w:tcBorders>
              <w:top w:val="single" w:sz="4" w:space="0" w:color="auto"/>
              <w:left w:val="single" w:sz="4" w:space="0" w:color="auto"/>
              <w:bottom w:val="single" w:sz="4" w:space="0" w:color="auto"/>
              <w:right w:val="single" w:sz="4" w:space="0" w:color="auto"/>
            </w:tcBorders>
            <w:hideMark/>
          </w:tcPr>
          <w:p w14:paraId="7DBD6E4D" w14:textId="77777777" w:rsidR="00622A28" w:rsidRPr="00622A28" w:rsidRDefault="00622A28" w:rsidP="006C2CC9">
            <w:pPr>
              <w:spacing w:before="240" w:line="240" w:lineRule="auto"/>
              <w:rPr>
                <w:rFonts w:ascii="Arial" w:hAnsi="Arial" w:cs="Arial"/>
                <w:sz w:val="14"/>
                <w:szCs w:val="14"/>
                <w:lang w:val="en-GB" w:eastAsia="en-IE"/>
              </w:rPr>
            </w:pPr>
            <w:r w:rsidRPr="00622A28">
              <w:rPr>
                <w:rFonts w:ascii="Arial" w:hAnsi="Arial" w:cs="Arial"/>
                <w:sz w:val="14"/>
                <w:szCs w:val="14"/>
                <w:lang w:val="en-GB" w:eastAsia="en-IE"/>
              </w:rPr>
              <w:t>Distribution - Capacity</w:t>
            </w:r>
          </w:p>
        </w:tc>
        <w:tc>
          <w:tcPr>
            <w:tcW w:w="427" w:type="pct"/>
            <w:tcBorders>
              <w:top w:val="single" w:sz="4" w:space="0" w:color="auto"/>
              <w:left w:val="single" w:sz="4" w:space="0" w:color="auto"/>
              <w:bottom w:val="single" w:sz="4" w:space="0" w:color="auto"/>
              <w:right w:val="single" w:sz="4" w:space="0" w:color="auto"/>
            </w:tcBorders>
          </w:tcPr>
          <w:p w14:paraId="673D71A3" w14:textId="2393EFE4"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B3D692F" w14:textId="7D66C754"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DF90A4A" w14:textId="6AF9E8FC"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60C8709" w14:textId="106BF4F9"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9A5290D" w14:textId="18A1BDD1"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024CE2F" w14:textId="0FFBA7BC"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F06C1A8" w14:textId="445EA29A"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140290B" w14:textId="7D90B679"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5734AC4" w14:textId="33B53991"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307E46C" w14:textId="4A6E4206" w:rsidR="00622A28" w:rsidRPr="00622A28" w:rsidRDefault="00622A28" w:rsidP="006C2CC9">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12FF6573" w14:textId="77777777" w:rsidR="00622A28" w:rsidRPr="00622A28" w:rsidRDefault="00622A28" w:rsidP="006C2CC9">
            <w:pPr>
              <w:spacing w:before="240" w:line="240" w:lineRule="auto"/>
              <w:jc w:val="center"/>
              <w:rPr>
                <w:rFonts w:ascii="Arial" w:hAnsi="Arial" w:cs="Arial"/>
                <w:sz w:val="14"/>
                <w:szCs w:val="14"/>
                <w:lang w:val="en-GB" w:eastAsia="en-IE"/>
              </w:rPr>
            </w:pPr>
          </w:p>
        </w:tc>
      </w:tr>
      <w:tr w:rsidR="00622A28" w:rsidRPr="00622A28" w14:paraId="2C9BC0CA" w14:textId="6AE3AEC9" w:rsidTr="00BC29EF">
        <w:trPr>
          <w:trHeight w:val="430"/>
        </w:trPr>
        <w:tc>
          <w:tcPr>
            <w:tcW w:w="256" w:type="pct"/>
            <w:tcBorders>
              <w:top w:val="single" w:sz="4" w:space="0" w:color="auto"/>
              <w:left w:val="single" w:sz="4" w:space="0" w:color="auto"/>
              <w:bottom w:val="single" w:sz="4" w:space="0" w:color="auto"/>
              <w:right w:val="single" w:sz="4" w:space="0" w:color="auto"/>
            </w:tcBorders>
            <w:hideMark/>
          </w:tcPr>
          <w:p w14:paraId="40DA5D38" w14:textId="77777777" w:rsidR="00622A28" w:rsidRPr="00622A28" w:rsidRDefault="00622A28" w:rsidP="006C2CC9">
            <w:pPr>
              <w:spacing w:before="240" w:line="240" w:lineRule="auto"/>
              <w:rPr>
                <w:rFonts w:ascii="Arial" w:hAnsi="Arial" w:cs="Arial"/>
                <w:sz w:val="14"/>
                <w:szCs w:val="14"/>
                <w:lang w:val="en-GB" w:eastAsia="en-IE"/>
              </w:rPr>
            </w:pPr>
            <w:r w:rsidRPr="00622A28">
              <w:rPr>
                <w:rFonts w:ascii="Arial" w:hAnsi="Arial" w:cs="Arial"/>
                <w:sz w:val="14"/>
                <w:szCs w:val="14"/>
                <w:lang w:val="en-GB" w:eastAsia="en-IE"/>
              </w:rPr>
              <w:t xml:space="preserve">Distribution - Commodity </w:t>
            </w:r>
          </w:p>
        </w:tc>
        <w:tc>
          <w:tcPr>
            <w:tcW w:w="427" w:type="pct"/>
            <w:tcBorders>
              <w:top w:val="single" w:sz="4" w:space="0" w:color="auto"/>
              <w:left w:val="single" w:sz="4" w:space="0" w:color="auto"/>
              <w:bottom w:val="single" w:sz="4" w:space="0" w:color="auto"/>
              <w:right w:val="single" w:sz="4" w:space="0" w:color="auto"/>
            </w:tcBorders>
          </w:tcPr>
          <w:p w14:paraId="1436F700" w14:textId="02E7AB90"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BAE83AF" w14:textId="0CAD5C74"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0FE8B65" w14:textId="71C076E7"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0366BB9" w14:textId="7F9E658E"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2CF5D5E" w14:textId="7AAAEDFF"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83DABBA" w14:textId="0A7941C2"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0F1CA79" w14:textId="68DC552A"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6F15DDF" w14:textId="67BC141B"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34AB0CA7" w14:textId="355C4692"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11137F0" w14:textId="300C250F" w:rsidR="00622A28" w:rsidRPr="00622A28" w:rsidRDefault="00622A28" w:rsidP="006C2CC9">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3BB55632" w14:textId="77777777" w:rsidR="00622A28" w:rsidRPr="00622A28" w:rsidRDefault="00622A28" w:rsidP="006C2CC9">
            <w:pPr>
              <w:spacing w:before="240" w:line="240" w:lineRule="auto"/>
              <w:jc w:val="center"/>
              <w:rPr>
                <w:rFonts w:ascii="Arial" w:hAnsi="Arial" w:cs="Arial"/>
                <w:sz w:val="14"/>
                <w:szCs w:val="14"/>
                <w:lang w:val="en-GB" w:eastAsia="en-IE"/>
              </w:rPr>
            </w:pPr>
          </w:p>
        </w:tc>
      </w:tr>
      <w:tr w:rsidR="00622A28" w:rsidRPr="00622A28" w14:paraId="148C825B" w14:textId="36B89BB3" w:rsidTr="00BC29EF">
        <w:trPr>
          <w:trHeight w:val="211"/>
        </w:trPr>
        <w:tc>
          <w:tcPr>
            <w:tcW w:w="256" w:type="pct"/>
            <w:tcBorders>
              <w:top w:val="single" w:sz="4" w:space="0" w:color="auto"/>
              <w:left w:val="single" w:sz="4" w:space="0" w:color="auto"/>
              <w:bottom w:val="single" w:sz="4" w:space="0" w:color="auto"/>
              <w:right w:val="single" w:sz="4" w:space="0" w:color="auto"/>
            </w:tcBorders>
            <w:hideMark/>
          </w:tcPr>
          <w:p w14:paraId="6E3FCD9C" w14:textId="77777777" w:rsidR="00622A28" w:rsidRPr="00622A28" w:rsidRDefault="00622A28" w:rsidP="006C2CC9">
            <w:pPr>
              <w:spacing w:before="240" w:line="240" w:lineRule="auto"/>
              <w:rPr>
                <w:rFonts w:ascii="Arial" w:hAnsi="Arial" w:cs="Arial"/>
                <w:b/>
                <w:bCs/>
                <w:sz w:val="14"/>
                <w:szCs w:val="14"/>
                <w:lang w:val="en-GB" w:eastAsia="en-IE"/>
              </w:rPr>
            </w:pPr>
            <w:r w:rsidRPr="00622A28">
              <w:rPr>
                <w:rFonts w:ascii="Arial" w:hAnsi="Arial" w:cs="Arial"/>
                <w:b/>
                <w:bCs/>
                <w:sz w:val="14"/>
                <w:szCs w:val="14"/>
                <w:lang w:val="en-GB" w:eastAsia="en-IE"/>
              </w:rPr>
              <w:t>Total Revenue</w:t>
            </w:r>
          </w:p>
        </w:tc>
        <w:tc>
          <w:tcPr>
            <w:tcW w:w="427" w:type="pct"/>
            <w:tcBorders>
              <w:top w:val="single" w:sz="4" w:space="0" w:color="auto"/>
              <w:left w:val="single" w:sz="4" w:space="0" w:color="auto"/>
              <w:bottom w:val="single" w:sz="4" w:space="0" w:color="auto"/>
              <w:right w:val="single" w:sz="4" w:space="0" w:color="auto"/>
            </w:tcBorders>
          </w:tcPr>
          <w:p w14:paraId="20BFDDC6" w14:textId="5CF67801"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7BABB165" w14:textId="7666AA1B"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4C15FF0" w14:textId="5B98D5A7"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098A3190" w14:textId="11494DA6"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59C1DB5" w14:textId="443494F3"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212C6BAB" w14:textId="3042F83C"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402B3A77" w14:textId="1439D3FE"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556EBBAC" w14:textId="0986619D"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422AA86" w14:textId="035B6934" w:rsidR="00622A28" w:rsidRPr="00622A28" w:rsidRDefault="00622A28" w:rsidP="006C2CC9">
            <w:pPr>
              <w:spacing w:before="240" w:line="240" w:lineRule="auto"/>
              <w:jc w:val="center"/>
              <w:rPr>
                <w:rFonts w:ascii="Arial" w:hAnsi="Arial" w:cs="Arial"/>
                <w:sz w:val="14"/>
                <w:szCs w:val="14"/>
                <w:lang w:val="en-GB" w:eastAsia="en-IE"/>
              </w:rPr>
            </w:pPr>
          </w:p>
        </w:tc>
        <w:tc>
          <w:tcPr>
            <w:tcW w:w="467" w:type="pct"/>
            <w:tcBorders>
              <w:top w:val="single" w:sz="4" w:space="0" w:color="auto"/>
              <w:left w:val="single" w:sz="4" w:space="0" w:color="auto"/>
              <w:bottom w:val="single" w:sz="4" w:space="0" w:color="auto"/>
              <w:right w:val="single" w:sz="4" w:space="0" w:color="auto"/>
            </w:tcBorders>
          </w:tcPr>
          <w:p w14:paraId="10F4A5E2" w14:textId="64DFA6F6" w:rsidR="00622A28" w:rsidRPr="00622A28" w:rsidRDefault="00622A28" w:rsidP="006C2CC9">
            <w:pPr>
              <w:spacing w:before="240" w:line="240" w:lineRule="auto"/>
              <w:jc w:val="center"/>
              <w:rPr>
                <w:rFonts w:ascii="Arial" w:hAnsi="Arial" w:cs="Arial"/>
                <w:sz w:val="14"/>
                <w:szCs w:val="14"/>
                <w:lang w:val="en-GB" w:eastAsia="en-IE"/>
              </w:rPr>
            </w:pPr>
          </w:p>
        </w:tc>
        <w:tc>
          <w:tcPr>
            <w:tcW w:w="116" w:type="pct"/>
            <w:tcBorders>
              <w:top w:val="single" w:sz="4" w:space="0" w:color="auto"/>
              <w:left w:val="single" w:sz="4" w:space="0" w:color="auto"/>
              <w:bottom w:val="single" w:sz="4" w:space="0" w:color="auto"/>
              <w:right w:val="single" w:sz="4" w:space="0" w:color="auto"/>
            </w:tcBorders>
          </w:tcPr>
          <w:p w14:paraId="6339EC34" w14:textId="77777777" w:rsidR="00622A28" w:rsidRPr="00622A28" w:rsidRDefault="00622A28" w:rsidP="006C2CC9">
            <w:pPr>
              <w:spacing w:before="240" w:line="240" w:lineRule="auto"/>
              <w:jc w:val="center"/>
              <w:rPr>
                <w:rFonts w:ascii="Arial" w:hAnsi="Arial" w:cs="Arial"/>
                <w:sz w:val="14"/>
                <w:szCs w:val="14"/>
                <w:lang w:val="en-GB" w:eastAsia="en-IE"/>
              </w:rPr>
            </w:pPr>
          </w:p>
        </w:tc>
      </w:tr>
    </w:tbl>
    <w:p w14:paraId="6D7199D3" w14:textId="3828FD9D" w:rsidR="00B47DDA" w:rsidRDefault="00B47DDA" w:rsidP="00B47DDA">
      <w:pPr>
        <w:pStyle w:val="ListParagraph"/>
        <w:rPr>
          <w:rFonts w:asciiTheme="minorHAnsi" w:hAnsiTheme="minorHAnsi" w:cstheme="minorBidi"/>
          <w:sz w:val="22"/>
          <w:szCs w:val="22"/>
          <w:lang w:val="en-IE"/>
        </w:rPr>
      </w:pPr>
    </w:p>
    <w:p w14:paraId="179639D8" w14:textId="77777777" w:rsidR="003E6E77" w:rsidRDefault="003E6E77" w:rsidP="00B47DDA">
      <w:pPr>
        <w:pStyle w:val="ListParagraph"/>
        <w:rPr>
          <w:rFonts w:asciiTheme="minorHAnsi" w:hAnsiTheme="minorHAnsi" w:cstheme="minorBidi"/>
          <w:sz w:val="22"/>
          <w:szCs w:val="22"/>
          <w:lang w:val="en-IE"/>
        </w:rPr>
      </w:pPr>
    </w:p>
    <w:p w14:paraId="3A271968" w14:textId="77777777" w:rsidR="00B47DDA" w:rsidRDefault="00B47DDA" w:rsidP="00B47DDA">
      <w:r>
        <w:t>The below assumptions are applied to the annual revenue calculations</w:t>
      </w:r>
    </w:p>
    <w:p w14:paraId="09067809" w14:textId="77777777" w:rsidR="00B47DDA" w:rsidRDefault="00B47DDA" w:rsidP="00B47DDA">
      <w:pPr>
        <w:pStyle w:val="ListParagraph"/>
        <w:numPr>
          <w:ilvl w:val="0"/>
          <w:numId w:val="59"/>
        </w:numPr>
        <w:spacing w:after="160" w:line="256" w:lineRule="auto"/>
        <w:contextualSpacing/>
        <w:jc w:val="left"/>
      </w:pPr>
      <w:r>
        <w:t>The gas flows are the Customer’s committed gas flows.</w:t>
      </w:r>
    </w:p>
    <w:p w14:paraId="5837AF29" w14:textId="61A0180A" w:rsidR="00B47DDA" w:rsidRDefault="00765E90" w:rsidP="00B47DDA">
      <w:pPr>
        <w:pStyle w:val="ListParagraph"/>
        <w:numPr>
          <w:ilvl w:val="0"/>
          <w:numId w:val="59"/>
        </w:numPr>
        <w:spacing w:after="160" w:line="256" w:lineRule="auto"/>
        <w:contextualSpacing/>
        <w:jc w:val="left"/>
      </w:pPr>
      <w:r>
        <w:t>[</w:t>
      </w:r>
      <w:r w:rsidR="00B47DDA">
        <w:t>Annual production is 8000 hours.</w:t>
      </w:r>
      <w:r>
        <w:t>]</w:t>
      </w:r>
    </w:p>
    <w:p w14:paraId="6B479314" w14:textId="77777777" w:rsidR="00B47DDA" w:rsidRDefault="00B47DDA" w:rsidP="00B47DDA"/>
    <w:p w14:paraId="33E268A4" w14:textId="7315189C" w:rsidR="00B47DDA" w:rsidRDefault="00AD3895" w:rsidP="00B47DDA">
      <w:r w:rsidRPr="00AD3895">
        <w:t>GNI shall</w:t>
      </w:r>
      <w:r>
        <w:t>,</w:t>
      </w:r>
      <w:r w:rsidRPr="00AD3895">
        <w:t xml:space="preserve"> following the end of each year</w:t>
      </w:r>
      <w:r>
        <w:t>,</w:t>
      </w:r>
      <w:r w:rsidRPr="00AD3895">
        <w:t xml:space="preserve"> for a period of 10 (ten years) from the date on which the RNG Entry Point becomes Operational, calculate the Net Revenue (being the actual revenue amounts received or receivable by GNI derived or deemed derived from Attributable Tariffs associated with the Delivered Quantity less the costs incurred in respect of such deliveries). The Net Revenue amounts determined in respect of each year shall then be discounted using Gas Network Ireland’s published rate of return from the end of the relevant year to the date on which RNG Entry Point became Operational. The discounted amounts shall then be aggregated (</w:t>
      </w:r>
      <w:r>
        <w:t>"</w:t>
      </w:r>
      <w:r w:rsidRPr="00AD3895">
        <w:rPr>
          <w:b/>
          <w:bCs/>
        </w:rPr>
        <w:t>Aggregate Discounted Net Revenues</w:t>
      </w:r>
      <w:r>
        <w:t>"</w:t>
      </w:r>
      <w:r w:rsidRPr="00AD3895">
        <w:t>). The NPV at the end of a given year shall then be calculated as the Balance of Development and Construction Costs less the Aggregate Discounted Net Revenues.</w:t>
      </w:r>
    </w:p>
    <w:p w14:paraId="65C855A4" w14:textId="77777777" w:rsidR="00B47DDA" w:rsidRPr="00FF29D1" w:rsidRDefault="00B47DDA" w:rsidP="00FF29D1">
      <w:pPr>
        <w:rPr>
          <w:rFonts w:ascii="Arial" w:hAnsi="Arial" w:cs="Arial"/>
          <w:sz w:val="22"/>
          <w:szCs w:val="22"/>
        </w:rPr>
      </w:pPr>
    </w:p>
    <w:sectPr w:rsidR="00B47DDA" w:rsidRPr="00FF29D1" w:rsidSect="000704FC">
      <w:headerReference w:type="even" r:id="rId17"/>
      <w:headerReference w:type="default" r:id="rId18"/>
      <w:footerReference w:type="default" r:id="rId19"/>
      <w:headerReference w:type="first" r:id="rId20"/>
      <w:pgSz w:w="11909" w:h="16834" w:code="9"/>
      <w:pgMar w:top="1440" w:right="1797" w:bottom="1440" w:left="179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8DA60" w14:textId="77777777" w:rsidR="006D7E51" w:rsidRDefault="006D7E51">
      <w:r>
        <w:separator/>
      </w:r>
    </w:p>
    <w:p w14:paraId="38FE546A" w14:textId="77777777" w:rsidR="006D7E51" w:rsidRDefault="006D7E51"/>
    <w:p w14:paraId="0FF9418D" w14:textId="77777777" w:rsidR="006D7E51" w:rsidRDefault="006D7E51"/>
  </w:endnote>
  <w:endnote w:type="continuationSeparator" w:id="0">
    <w:p w14:paraId="08D76602" w14:textId="77777777" w:rsidR="006D7E51" w:rsidRDefault="006D7E51">
      <w:r>
        <w:continuationSeparator/>
      </w:r>
    </w:p>
    <w:p w14:paraId="4A710895" w14:textId="77777777" w:rsidR="006D7E51" w:rsidRDefault="006D7E51"/>
    <w:p w14:paraId="6D631C42" w14:textId="77777777" w:rsidR="006D7E51" w:rsidRDefault="006D7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Zho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563A4" w14:textId="2F444617" w:rsidR="000D3F03" w:rsidRDefault="00E56DE0" w:rsidP="00031E53">
    <w:pPr>
      <w:pStyle w:val="DocID"/>
    </w:pPr>
    <w:r>
      <w:t xml:space="preserve">GNI001/0387 - </w:t>
    </w:r>
    <w:fldSimple w:instr=" DOCPROPERTY KeyhouseTrackReference 0 \* MERGEFORMAT ">
      <w:r w:rsidR="00D23685">
        <w:t>3355916</w:t>
      </w:r>
    </w:fldSimple>
  </w:p>
  <w:p w14:paraId="215D782E" w14:textId="0DB209A1" w:rsidR="000D3F03" w:rsidRPr="00093BD3" w:rsidRDefault="000D3F03" w:rsidP="004B55C5">
    <w:pPr>
      <w:pStyle w:val="Footer"/>
      <w:jc w:val="left"/>
      <w:rPr>
        <w:rFonts w:ascii="Arial" w:hAnsi="Arial" w:cs="Arial"/>
        <w:sz w:val="12"/>
      </w:rPr>
    </w:pPr>
    <w:r>
      <w:rPr>
        <w:rFonts w:ascii="Arial" w:hAnsi="Arial" w:cs="Arial"/>
        <w:sz w:val="12"/>
      </w:rPr>
      <w:tab/>
    </w:r>
  </w:p>
  <w:p w14:paraId="2903CBC8" w14:textId="57EC5A9F" w:rsidR="000D3F03" w:rsidRPr="00D40469" w:rsidRDefault="000D3F03" w:rsidP="004B55C5">
    <w:pPr>
      <w:pStyle w:val="Footer"/>
      <w:jc w:val="left"/>
      <w:rPr>
        <w:rFonts w:ascii="Arial" w:hAnsi="Arial" w:cs="Arial"/>
        <w:sz w:val="16"/>
        <w:szCs w:val="16"/>
      </w:rPr>
    </w:pPr>
    <w:r w:rsidRPr="00D40469">
      <w:rPr>
        <w:rFonts w:ascii="Arial" w:hAnsi="Arial" w:cs="Arial"/>
      </w:rPr>
      <w:tab/>
    </w:r>
    <w:r w:rsidRPr="00D40469">
      <w:rPr>
        <w:rFonts w:ascii="Arial" w:hAnsi="Arial" w:cs="Arial"/>
        <w:sz w:val="20"/>
        <w:szCs w:val="20"/>
      </w:rPr>
      <w:fldChar w:fldCharType="begin"/>
    </w:r>
    <w:r w:rsidRPr="00D40469">
      <w:rPr>
        <w:rFonts w:ascii="Arial" w:hAnsi="Arial" w:cs="Arial"/>
        <w:sz w:val="20"/>
        <w:szCs w:val="20"/>
      </w:rPr>
      <w:instrText xml:space="preserve"> PAGE   \* MERGEFORMAT </w:instrText>
    </w:r>
    <w:r w:rsidRPr="00D40469">
      <w:rPr>
        <w:rFonts w:ascii="Arial" w:hAnsi="Arial" w:cs="Arial"/>
        <w:sz w:val="20"/>
        <w:szCs w:val="20"/>
      </w:rPr>
      <w:fldChar w:fldCharType="separate"/>
    </w:r>
    <w:r w:rsidRPr="00D40469">
      <w:rPr>
        <w:rFonts w:ascii="Arial" w:hAnsi="Arial" w:cs="Arial"/>
        <w:noProof/>
        <w:sz w:val="20"/>
        <w:szCs w:val="20"/>
      </w:rPr>
      <w:t>2</w:t>
    </w:r>
    <w:r w:rsidRPr="00D40469">
      <w:rPr>
        <w:rFonts w:ascii="Arial" w:hAnsi="Arial" w:cs="Arial"/>
        <w:sz w:val="20"/>
        <w:szCs w:val="20"/>
      </w:rPr>
      <w:fldChar w:fldCharType="end"/>
    </w:r>
    <w:r w:rsidRPr="00D40469">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14F8" w14:textId="48A9DBA8" w:rsidR="000D3F03" w:rsidRDefault="00000000" w:rsidP="00031E53">
    <w:pPr>
      <w:pStyle w:val="DocID"/>
    </w:pPr>
    <w:sdt>
      <w:sdtPr>
        <w:alias w:val="BHDC Content"/>
        <w:tag w:val="48BB9C9AF1684EEDAF622110E0CD5BFEDOCID_FOOTER"/>
        <w:id w:val="-511221771"/>
        <w:placeholder>
          <w:docPart w:val="3281AE76947C411F907267780FCBB398"/>
        </w:placeholder>
        <w:showingPlcHdr/>
      </w:sdtPr>
      <w:sdtContent/>
    </w:sdt>
  </w:p>
  <w:p w14:paraId="4D2A5EE4" w14:textId="21F9F1A3" w:rsidR="000D3F03" w:rsidRPr="00093BD3" w:rsidRDefault="00DF4B12" w:rsidP="004B55C5">
    <w:pPr>
      <w:pStyle w:val="Footer"/>
      <w:jc w:val="left"/>
      <w:rPr>
        <w:rFonts w:ascii="Arial" w:hAnsi="Arial" w:cs="Arial"/>
        <w:sz w:val="12"/>
      </w:rPr>
    </w:pPr>
    <w:r w:rsidRPr="00DF4B12">
      <w:rPr>
        <w:rFonts w:ascii="Arial" w:hAnsi="Arial" w:cs="Arial"/>
        <w:sz w:val="12"/>
      </w:rPr>
      <w:t xml:space="preserve">GNI001/0387 - </w:t>
    </w:r>
    <w:r w:rsidR="00192EB8">
      <w:rPr>
        <w:rFonts w:ascii="Arial" w:hAnsi="Arial" w:cs="Arial"/>
        <w:sz w:val="12"/>
      </w:rPr>
      <w:fldChar w:fldCharType="begin"/>
    </w:r>
    <w:r w:rsidR="00192EB8">
      <w:rPr>
        <w:rFonts w:ascii="Arial" w:hAnsi="Arial" w:cs="Arial"/>
        <w:sz w:val="12"/>
      </w:rPr>
      <w:instrText xml:space="preserve"> DOCPROPERTY KeyhouseTrackReference 0 \* MERGEFORMAT </w:instrText>
    </w:r>
    <w:r w:rsidR="00192EB8">
      <w:rPr>
        <w:rFonts w:ascii="Arial" w:hAnsi="Arial" w:cs="Arial"/>
        <w:sz w:val="12"/>
      </w:rPr>
      <w:fldChar w:fldCharType="separate"/>
    </w:r>
    <w:r w:rsidR="00D23685">
      <w:rPr>
        <w:rFonts w:ascii="Arial" w:hAnsi="Arial" w:cs="Arial"/>
        <w:sz w:val="12"/>
      </w:rPr>
      <w:t>3355916</w:t>
    </w:r>
    <w:r w:rsidR="00192EB8">
      <w:rPr>
        <w:rFonts w:ascii="Arial" w:hAnsi="Arial" w:cs="Arial"/>
        <w:sz w:val="12"/>
      </w:rPr>
      <w:fldChar w:fldCharType="end"/>
    </w:r>
  </w:p>
  <w:p w14:paraId="61CEBF42" w14:textId="6C27C7D6" w:rsidR="000D3F03" w:rsidRPr="00D40469" w:rsidRDefault="000D3F03" w:rsidP="004B55C5">
    <w:pPr>
      <w:pStyle w:val="Footer"/>
      <w:jc w:val="left"/>
      <w:rPr>
        <w:rFonts w:ascii="Arial" w:hAnsi="Arial" w:cs="Arial"/>
        <w:sz w:val="16"/>
        <w:szCs w:val="16"/>
      </w:rPr>
    </w:pPr>
    <w:r w:rsidRPr="00D40469">
      <w:rPr>
        <w:rFonts w:ascii="Arial" w:hAnsi="Arial" w:cs="Arial"/>
      </w:rPr>
      <w:tab/>
    </w:r>
    <w:r w:rsidRPr="00D40469">
      <w:rPr>
        <w:rFonts w:ascii="Arial" w:hAnsi="Arial" w:cs="Arial"/>
        <w:sz w:val="20"/>
        <w:szCs w:val="20"/>
      </w:rPr>
      <w:fldChar w:fldCharType="begin"/>
    </w:r>
    <w:r w:rsidRPr="00D40469">
      <w:rPr>
        <w:rFonts w:ascii="Arial" w:hAnsi="Arial" w:cs="Arial"/>
        <w:sz w:val="20"/>
        <w:szCs w:val="20"/>
      </w:rPr>
      <w:instrText xml:space="preserve"> PAGE   \* MERGEFORMAT </w:instrText>
    </w:r>
    <w:r w:rsidRPr="00D40469">
      <w:rPr>
        <w:rFonts w:ascii="Arial" w:hAnsi="Arial" w:cs="Arial"/>
        <w:sz w:val="20"/>
        <w:szCs w:val="20"/>
      </w:rPr>
      <w:fldChar w:fldCharType="separate"/>
    </w:r>
    <w:r w:rsidRPr="00D40469">
      <w:rPr>
        <w:rFonts w:ascii="Arial" w:hAnsi="Arial" w:cs="Arial"/>
        <w:noProof/>
        <w:sz w:val="20"/>
        <w:szCs w:val="20"/>
      </w:rPr>
      <w:t>44</w:t>
    </w:r>
    <w:r w:rsidRPr="00D40469">
      <w:rPr>
        <w:rFonts w:ascii="Arial" w:hAnsi="Arial" w:cs="Arial"/>
        <w:sz w:val="20"/>
        <w:szCs w:val="20"/>
      </w:rPr>
      <w:fldChar w:fldCharType="end"/>
    </w:r>
    <w:r w:rsidRPr="00D40469">
      <w:rPr>
        <w:rFonts w:ascii="Arial" w:hAnsi="Arial" w:cs="Arial"/>
      </w:rPr>
      <w:tab/>
    </w:r>
  </w:p>
  <w:p w14:paraId="79E1B9E0" w14:textId="77777777" w:rsidR="000D3F03" w:rsidRDefault="000D3F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78C22" w14:textId="77777777" w:rsidR="006D7E51" w:rsidRPr="005A69CE" w:rsidRDefault="006D7E51" w:rsidP="005A69CE">
      <w:pPr>
        <w:pStyle w:val="Footer"/>
      </w:pPr>
    </w:p>
  </w:footnote>
  <w:footnote w:type="continuationSeparator" w:id="0">
    <w:p w14:paraId="621544E7" w14:textId="77777777" w:rsidR="006D7E51" w:rsidRDefault="006D7E51">
      <w:r>
        <w:continuationSeparator/>
      </w:r>
    </w:p>
    <w:p w14:paraId="65013EF0" w14:textId="77777777" w:rsidR="006D7E51" w:rsidRDefault="006D7E51"/>
    <w:p w14:paraId="7BD8620A" w14:textId="77777777" w:rsidR="006D7E51" w:rsidRDefault="006D7E51"/>
  </w:footnote>
  <w:footnote w:id="1">
    <w:p w14:paraId="1D48CC93" w14:textId="28FFC25E" w:rsidR="008939A5" w:rsidRDefault="008939A5" w:rsidP="00BC29EF">
      <w:pPr>
        <w:pStyle w:val="FootnoteText"/>
        <w:numPr>
          <w:ilvl w:val="0"/>
          <w:numId w:val="0"/>
        </w:numPr>
      </w:pPr>
      <w:r>
        <w:rPr>
          <w:rStyle w:val="FootnoteReference"/>
        </w:rPr>
        <w:footnoteRef/>
      </w:r>
      <w:r>
        <w:t xml:space="preserve"> </w:t>
      </w:r>
      <w:r>
        <w:rPr>
          <w:lang w:val="en-IE"/>
        </w:rPr>
        <w:t>GNI to update for each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30DC" w14:textId="778C3824" w:rsidR="000D3F03" w:rsidRDefault="000D3F03">
    <w:pPr>
      <w:pStyle w:val="Header"/>
    </w:pPr>
  </w:p>
  <w:p w14:paraId="39A0F92F" w14:textId="77777777" w:rsidR="000D3F03" w:rsidRDefault="000D3F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D799" w14:textId="77777777" w:rsidR="00122695" w:rsidRDefault="00122695" w:rsidP="00122695">
    <w:pPr>
      <w:jc w:val="left"/>
      <w:rPr>
        <w:rFonts w:ascii="Arial" w:hAnsi="Arial" w:cs="Arial"/>
        <w:sz w:val="22"/>
        <w:szCs w:val="22"/>
        <w:lang w:val="en-IE"/>
      </w:rPr>
    </w:pPr>
  </w:p>
  <w:p w14:paraId="181034B9" w14:textId="42B9C1F5" w:rsidR="00385CAB" w:rsidRDefault="00B04859" w:rsidP="00122695">
    <w:pPr>
      <w:jc w:val="left"/>
    </w:pPr>
    <w:r>
      <w:rPr>
        <w:rFonts w:ascii="Arial" w:hAnsi="Arial" w:cs="Arial"/>
        <w:sz w:val="22"/>
        <w:szCs w:val="22"/>
        <w:lang w:val="en-IE"/>
      </w:rPr>
      <w:t>RNG TEMPLATE CONNECTION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9955" w14:textId="4652F4F5" w:rsidR="000D3F03" w:rsidRDefault="000D3F03">
    <w:pPr>
      <w:pStyle w:val="Header"/>
    </w:pPr>
  </w:p>
  <w:p w14:paraId="5B02E03E" w14:textId="77777777" w:rsidR="000D3F03" w:rsidRDefault="000D3F0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EBD7" w14:textId="32CCA90C" w:rsidR="000D3F03" w:rsidRDefault="000D3F03">
    <w:pPr>
      <w:pStyle w:val="Header"/>
    </w:pPr>
  </w:p>
  <w:p w14:paraId="1066FCF7" w14:textId="77777777" w:rsidR="000D3F03" w:rsidRDefault="000D3F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AD7B" w14:textId="707DF76A" w:rsidR="000D3F03" w:rsidRDefault="000D3F03">
    <w:pPr>
      <w:pStyle w:val="Header"/>
    </w:pPr>
  </w:p>
  <w:p w14:paraId="51CCAD8C" w14:textId="77777777" w:rsidR="000D3F03" w:rsidRDefault="000D3F0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2473" w14:textId="52A22E07" w:rsidR="000D3F03" w:rsidRDefault="000D3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6F36"/>
    <w:multiLevelType w:val="hybridMultilevel"/>
    <w:tmpl w:val="7BF255A0"/>
    <w:lvl w:ilvl="0" w:tplc="09880898">
      <w:start w:val="1"/>
      <w:numFmt w:val="bullet"/>
      <w:pStyle w:val="MBullet3"/>
      <w:lvlText w:val=""/>
      <w:lvlJc w:val="left"/>
      <w:pPr>
        <w:ind w:left="2061" w:hanging="360"/>
      </w:pPr>
      <w:rPr>
        <w:rFonts w:ascii="Symbol" w:hAnsi="Symbol" w:hint="default"/>
      </w:rPr>
    </w:lvl>
    <w:lvl w:ilvl="1" w:tplc="45DA3518">
      <w:start w:val="1"/>
      <w:numFmt w:val="bullet"/>
      <w:pStyle w:val="MBullet4"/>
      <w:lvlText w:val=""/>
      <w:lvlJc w:val="left"/>
      <w:pPr>
        <w:ind w:left="2781" w:hanging="360"/>
      </w:pPr>
      <w:rPr>
        <w:rFonts w:ascii="Symbol" w:hAnsi="Symbol" w:hint="default"/>
      </w:rPr>
    </w:lvl>
    <w:lvl w:ilvl="2" w:tplc="18090005">
      <w:start w:val="1"/>
      <w:numFmt w:val="bullet"/>
      <w:lvlText w:val=""/>
      <w:lvlJc w:val="left"/>
      <w:pPr>
        <w:ind w:left="3501" w:hanging="360"/>
      </w:pPr>
      <w:rPr>
        <w:rFonts w:ascii="Wingdings" w:hAnsi="Wingdings" w:hint="default"/>
      </w:rPr>
    </w:lvl>
    <w:lvl w:ilvl="3" w:tplc="18090001">
      <w:start w:val="1"/>
      <w:numFmt w:val="bullet"/>
      <w:pStyle w:val="MBullet5"/>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1" w15:restartNumberingAfterBreak="0">
    <w:nsid w:val="08A84362"/>
    <w:multiLevelType w:val="hybridMultilevel"/>
    <w:tmpl w:val="CC5801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C750EDD"/>
    <w:multiLevelType w:val="hybridMultilevel"/>
    <w:tmpl w:val="54B0626A"/>
    <w:lvl w:ilvl="0" w:tplc="14F2E6AE">
      <w:start w:val="1"/>
      <w:numFmt w:val="bullet"/>
      <w:pStyle w:val="MBullet1"/>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CB708D7"/>
    <w:multiLevelType w:val="hybridMultilevel"/>
    <w:tmpl w:val="0C9648AA"/>
    <w:lvl w:ilvl="0" w:tplc="F250AA4C">
      <w:start w:val="1"/>
      <w:numFmt w:val="lowerLetter"/>
      <w:pStyle w:val="MNumaunlinked"/>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FF4368"/>
    <w:multiLevelType w:val="multilevel"/>
    <w:tmpl w:val="3AC02970"/>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lowerLetter"/>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5" w15:restartNumberingAfterBreak="0">
    <w:nsid w:val="0E087F81"/>
    <w:multiLevelType w:val="multilevel"/>
    <w:tmpl w:val="DF5A3FF0"/>
    <w:lvl w:ilvl="0">
      <w:start w:val="1"/>
      <w:numFmt w:val="decimal"/>
      <w:pStyle w:val="MLev1"/>
      <w:lvlText w:val="%1."/>
      <w:lvlJc w:val="left"/>
      <w:pPr>
        <w:tabs>
          <w:tab w:val="num" w:pos="1004"/>
        </w:tabs>
        <w:ind w:left="737" w:hanging="737"/>
      </w:pPr>
      <w:rPr>
        <w:rFonts w:ascii="Arial" w:hAnsi="Arial" w:cs="Times New Roman" w:hint="default"/>
        <w:b/>
        <w:i w:val="0"/>
        <w:color w:val="auto"/>
        <w:sz w:val="22"/>
        <w:szCs w:val="22"/>
        <w:u w:val="none"/>
      </w:rPr>
    </w:lvl>
    <w:lvl w:ilvl="1">
      <w:start w:val="1"/>
      <w:numFmt w:val="decimal"/>
      <w:pStyle w:val="MLev2"/>
      <w:lvlText w:val="%1.%2"/>
      <w:lvlJc w:val="left"/>
      <w:pPr>
        <w:tabs>
          <w:tab w:val="num" w:pos="720"/>
        </w:tabs>
        <w:ind w:left="720" w:hanging="720"/>
      </w:pPr>
      <w:rPr>
        <w:rFonts w:ascii="Arial" w:hAnsi="Arial" w:hint="default"/>
        <w:b w:val="0"/>
        <w:i w:val="0"/>
        <w:sz w:val="22"/>
        <w:szCs w:val="22"/>
      </w:rPr>
    </w:lvl>
    <w:lvl w:ilvl="2">
      <w:start w:val="1"/>
      <w:numFmt w:val="decimal"/>
      <w:pStyle w:val="MLev3"/>
      <w:lvlText w:val="%1.%2.%3"/>
      <w:lvlJc w:val="left"/>
      <w:pPr>
        <w:tabs>
          <w:tab w:val="num" w:pos="1728"/>
        </w:tabs>
        <w:ind w:left="1728" w:hanging="1008"/>
      </w:pPr>
      <w:rPr>
        <w:rFonts w:ascii="Arial" w:hAnsi="Arial" w:hint="default"/>
        <w:b w:val="0"/>
        <w:i w:val="0"/>
        <w:color w:val="auto"/>
        <w:sz w:val="22"/>
        <w:szCs w:val="22"/>
      </w:rPr>
    </w:lvl>
    <w:lvl w:ilvl="3">
      <w:start w:val="1"/>
      <w:numFmt w:val="lowerLetter"/>
      <w:lvlText w:val="(%4)"/>
      <w:lvlJc w:val="left"/>
      <w:pPr>
        <w:ind w:left="2381" w:hanging="680"/>
      </w:pPr>
      <w:rPr>
        <w:rFonts w:ascii="Arial" w:hAnsi="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Lev5"/>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6" w15:restartNumberingAfterBreak="0">
    <w:nsid w:val="0FF30A87"/>
    <w:multiLevelType w:val="hybridMultilevel"/>
    <w:tmpl w:val="F9DE74B0"/>
    <w:lvl w:ilvl="0" w:tplc="0ADAA5D2">
      <w:start w:val="1"/>
      <w:numFmt w:val="upperLetter"/>
      <w:lvlText w:val="(%1)"/>
      <w:lvlJc w:val="left"/>
      <w:pPr>
        <w:ind w:left="2061"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2E048A"/>
    <w:multiLevelType w:val="hybridMultilevel"/>
    <w:tmpl w:val="5E5AFAB2"/>
    <w:lvl w:ilvl="0" w:tplc="AE1C181C">
      <w:start w:val="1"/>
      <w:numFmt w:val="decimal"/>
      <w:pStyle w:val="MNum1unlinked"/>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A84D8D"/>
    <w:multiLevelType w:val="multilevel"/>
    <w:tmpl w:val="7C64A394"/>
    <w:lvl w:ilvl="0">
      <w:start w:val="1"/>
      <w:numFmt w:val="decimal"/>
      <w:lvlText w:val="%1."/>
      <w:lvlJc w:val="left"/>
      <w:pPr>
        <w:tabs>
          <w:tab w:val="num" w:pos="1004"/>
        </w:tabs>
        <w:ind w:left="1004"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lowerLetter"/>
      <w:lvlText w:val="(%4)"/>
      <w:lvlJc w:val="left"/>
      <w:pPr>
        <w:ind w:left="2381" w:hanging="68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9" w15:restartNumberingAfterBreak="0">
    <w:nsid w:val="222E6ADF"/>
    <w:multiLevelType w:val="multilevel"/>
    <w:tmpl w:val="C8A856A0"/>
    <w:lvl w:ilvl="0">
      <w:start w:val="1"/>
      <w:numFmt w:val="decimal"/>
      <w:pStyle w:val="MSchLev1"/>
      <w:lvlText w:val="%1."/>
      <w:lvlJc w:val="left"/>
      <w:pPr>
        <w:ind w:left="720" w:hanging="720"/>
      </w:pPr>
      <w:rPr>
        <w:rFonts w:ascii="Arial" w:hAnsi="Arial" w:hint="default"/>
        <w:snapToGrid/>
        <w:sz w:val="22"/>
        <w:szCs w:val="24"/>
      </w:rPr>
    </w:lvl>
    <w:lvl w:ilvl="1">
      <w:start w:val="1"/>
      <w:numFmt w:val="decimal"/>
      <w:pStyle w:val="MSchLev2"/>
      <w:lvlText w:val="%1.%2"/>
      <w:lvlJc w:val="left"/>
      <w:pPr>
        <w:ind w:left="720" w:hanging="720"/>
      </w:pPr>
      <w:rPr>
        <w:rFonts w:hint="default"/>
        <w:b w:val="0"/>
      </w:rPr>
    </w:lvl>
    <w:lvl w:ilvl="2">
      <w:start w:val="1"/>
      <w:numFmt w:val="decimal"/>
      <w:pStyle w:val="MSchLev3"/>
      <w:lvlText w:val="%1.%2.%3."/>
      <w:lvlJc w:val="left"/>
      <w:pPr>
        <w:ind w:left="2002" w:hanging="1009"/>
      </w:pPr>
      <w:rPr>
        <w:rFonts w:hint="default"/>
        <w:i w:val="0"/>
      </w:rPr>
    </w:lvl>
    <w:lvl w:ilvl="3">
      <w:start w:val="1"/>
      <w:numFmt w:val="lowerLetter"/>
      <w:pStyle w:val="MSchLev4"/>
      <w:lvlText w:val="(%4)"/>
      <w:lvlJc w:val="left"/>
      <w:pPr>
        <w:ind w:left="2449" w:hanging="720"/>
      </w:pPr>
      <w:rPr>
        <w:rFonts w:hint="default"/>
      </w:rPr>
    </w:lvl>
    <w:lvl w:ilvl="4">
      <w:start w:val="1"/>
      <w:numFmt w:val="lowerRoman"/>
      <w:pStyle w:val="MSchLev5"/>
      <w:lvlText w:val="(%5)"/>
      <w:lvlJc w:val="left"/>
      <w:pPr>
        <w:ind w:left="3170" w:hanging="721"/>
      </w:pPr>
      <w:rPr>
        <w:rFonts w:ascii="Arial" w:hAnsi="Arial" w:hint="default"/>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0C1B7B"/>
    <w:multiLevelType w:val="hybridMultilevel"/>
    <w:tmpl w:val="03843070"/>
    <w:lvl w:ilvl="0" w:tplc="4FC0F53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E813F7"/>
    <w:multiLevelType w:val="hybridMultilevel"/>
    <w:tmpl w:val="D6144FD0"/>
    <w:lvl w:ilvl="0" w:tplc="4FE47036">
      <w:start w:val="1"/>
      <w:numFmt w:val="decimal"/>
      <w:pStyle w:val="MNum1unlinked0"/>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1371A9"/>
    <w:multiLevelType w:val="hybridMultilevel"/>
    <w:tmpl w:val="B26699E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DDA1D52"/>
    <w:multiLevelType w:val="hybridMultilevel"/>
    <w:tmpl w:val="150E2AE6"/>
    <w:lvl w:ilvl="0" w:tplc="54B41050">
      <w:start w:val="1"/>
      <w:numFmt w:val="upperLetter"/>
      <w:pStyle w:val="MNumAunlinked0"/>
      <w:lvlText w:val="%1."/>
      <w:lvlJc w:val="left"/>
      <w:pPr>
        <w:ind w:left="720" w:hanging="360"/>
      </w:pPr>
      <w:rPr>
        <w:rFonts w:ascii="Arial" w:hAnsi="Arial" w:hint="default"/>
        <w:b w:val="0"/>
        <w:i w:val="0"/>
        <w:sz w:val="22"/>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BB4AD9"/>
    <w:multiLevelType w:val="hybridMultilevel"/>
    <w:tmpl w:val="EA52D2F8"/>
    <w:lvl w:ilvl="0" w:tplc="1DE06420">
      <w:start w:val="1"/>
      <w:numFmt w:val="lowerRoman"/>
      <w:pStyle w:val="MNumiunlinked"/>
      <w:lvlText w:val="(%1)"/>
      <w:lvlJc w:val="left"/>
      <w:pPr>
        <w:ind w:left="720" w:hanging="360"/>
      </w:pPr>
      <w:rPr>
        <w:rFonts w:ascii="Arial" w:hAnsi="Arial" w:hint="default"/>
        <w:sz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F3569"/>
    <w:multiLevelType w:val="multilevel"/>
    <w:tmpl w:val="B2BA19B4"/>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decimal"/>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16" w15:restartNumberingAfterBreak="0">
    <w:nsid w:val="42F45A49"/>
    <w:multiLevelType w:val="multilevel"/>
    <w:tmpl w:val="6414AB8E"/>
    <w:lvl w:ilvl="0">
      <w:start w:val="1"/>
      <w:numFmt w:val="none"/>
      <w:suff w:val="nothing"/>
      <w:lvlText w:val="%1"/>
      <w:lvlJc w:val="left"/>
      <w:pPr>
        <w:ind w:left="0" w:firstLine="0"/>
      </w:pPr>
    </w:lvl>
    <w:lvl w:ilvl="1">
      <w:start w:val="1"/>
      <w:numFmt w:val="decimal"/>
      <w:pStyle w:val="FootnoteText"/>
      <w:lvlText w:val="%2"/>
      <w:lvlJc w:val="left"/>
      <w:pPr>
        <w:tabs>
          <w:tab w:val="num" w:pos="1429"/>
        </w:tabs>
        <w:ind w:left="1429" w:hanging="720"/>
      </w:pPr>
    </w:lvl>
    <w:lvl w:ilvl="2">
      <w:start w:val="1"/>
      <w:numFmt w:val="decimal"/>
      <w:pStyle w:val="Default"/>
      <w:lvlText w:val="%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17" w15:restartNumberingAfterBreak="0">
    <w:nsid w:val="432931F2"/>
    <w:multiLevelType w:val="multilevel"/>
    <w:tmpl w:val="2BB656E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ascii="Arial" w:hAnsi="Arial" w:cs="Arial" w:hint="default"/>
        <w:b w:val="0"/>
        <w:sz w:val="22"/>
      </w:rPr>
    </w:lvl>
    <w:lvl w:ilvl="2">
      <w:start w:val="1"/>
      <w:numFmt w:val="decimal"/>
      <w:lvlText w:val="%1.%2.%3"/>
      <w:lvlJc w:val="left"/>
      <w:pPr>
        <w:tabs>
          <w:tab w:val="num" w:pos="1800"/>
        </w:tabs>
        <w:ind w:left="1800" w:hanging="720"/>
      </w:pPr>
      <w:rPr>
        <w:rFonts w:hint="default"/>
        <w:b w:val="0"/>
        <w:i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4DB52CB"/>
    <w:multiLevelType w:val="hybridMultilevel"/>
    <w:tmpl w:val="D2102CD8"/>
    <w:lvl w:ilvl="0" w:tplc="0ADAA5D2">
      <w:start w:val="1"/>
      <w:numFmt w:val="upperLetter"/>
      <w:lvlText w:val="(%1)"/>
      <w:lvlJc w:val="left"/>
      <w:pPr>
        <w:ind w:left="2061" w:hanging="360"/>
      </w:pPr>
      <w:rPr>
        <w:rFonts w:hint="default"/>
      </w:rPr>
    </w:lvl>
    <w:lvl w:ilvl="1" w:tplc="18090019" w:tentative="1">
      <w:start w:val="1"/>
      <w:numFmt w:val="lowerLetter"/>
      <w:lvlText w:val="%2."/>
      <w:lvlJc w:val="left"/>
      <w:pPr>
        <w:ind w:left="2781" w:hanging="360"/>
      </w:pPr>
    </w:lvl>
    <w:lvl w:ilvl="2" w:tplc="1809001B" w:tentative="1">
      <w:start w:val="1"/>
      <w:numFmt w:val="lowerRoman"/>
      <w:lvlText w:val="%3."/>
      <w:lvlJc w:val="right"/>
      <w:pPr>
        <w:ind w:left="3501" w:hanging="180"/>
      </w:pPr>
    </w:lvl>
    <w:lvl w:ilvl="3" w:tplc="1809000F" w:tentative="1">
      <w:start w:val="1"/>
      <w:numFmt w:val="decimal"/>
      <w:lvlText w:val="%4."/>
      <w:lvlJc w:val="left"/>
      <w:pPr>
        <w:ind w:left="4221" w:hanging="360"/>
      </w:pPr>
    </w:lvl>
    <w:lvl w:ilvl="4" w:tplc="18090019" w:tentative="1">
      <w:start w:val="1"/>
      <w:numFmt w:val="lowerLetter"/>
      <w:lvlText w:val="%5."/>
      <w:lvlJc w:val="left"/>
      <w:pPr>
        <w:ind w:left="4941" w:hanging="360"/>
      </w:pPr>
    </w:lvl>
    <w:lvl w:ilvl="5" w:tplc="1809001B" w:tentative="1">
      <w:start w:val="1"/>
      <w:numFmt w:val="lowerRoman"/>
      <w:lvlText w:val="%6."/>
      <w:lvlJc w:val="right"/>
      <w:pPr>
        <w:ind w:left="5661" w:hanging="180"/>
      </w:pPr>
    </w:lvl>
    <w:lvl w:ilvl="6" w:tplc="1809000F" w:tentative="1">
      <w:start w:val="1"/>
      <w:numFmt w:val="decimal"/>
      <w:lvlText w:val="%7."/>
      <w:lvlJc w:val="left"/>
      <w:pPr>
        <w:ind w:left="6381" w:hanging="360"/>
      </w:pPr>
    </w:lvl>
    <w:lvl w:ilvl="7" w:tplc="18090019" w:tentative="1">
      <w:start w:val="1"/>
      <w:numFmt w:val="lowerLetter"/>
      <w:lvlText w:val="%8."/>
      <w:lvlJc w:val="left"/>
      <w:pPr>
        <w:ind w:left="7101" w:hanging="360"/>
      </w:pPr>
    </w:lvl>
    <w:lvl w:ilvl="8" w:tplc="1809001B" w:tentative="1">
      <w:start w:val="1"/>
      <w:numFmt w:val="lowerRoman"/>
      <w:lvlText w:val="%9."/>
      <w:lvlJc w:val="right"/>
      <w:pPr>
        <w:ind w:left="7821" w:hanging="180"/>
      </w:pPr>
    </w:lvl>
  </w:abstractNum>
  <w:abstractNum w:abstractNumId="19" w15:restartNumberingAfterBreak="0">
    <w:nsid w:val="47D042AC"/>
    <w:multiLevelType w:val="multilevel"/>
    <w:tmpl w:val="33CEED74"/>
    <w:name w:val="Schedules Scheme A"/>
    <w:lvl w:ilvl="0">
      <w:start w:val="1"/>
      <w:numFmt w:val="decimal"/>
      <w:lvlText w:val="1.%1"/>
      <w:lvlJc w:val="left"/>
      <w:pPr>
        <w:tabs>
          <w:tab w:val="num" w:pos="720"/>
        </w:tabs>
        <w:ind w:left="720" w:hanging="720"/>
      </w:pPr>
      <w:rPr>
        <w:rFonts w:hint="default"/>
      </w:rPr>
    </w:lvl>
    <w:lvl w:ilvl="1">
      <w:start w:val="1"/>
      <w:numFmt w:val="none"/>
      <w:lvlText w:val="2.2"/>
      <w:lvlJc w:val="left"/>
      <w:pPr>
        <w:tabs>
          <w:tab w:val="num" w:pos="720"/>
        </w:tabs>
        <w:ind w:left="720" w:hanging="720"/>
      </w:pPr>
      <w:rPr>
        <w:rFonts w:hint="default"/>
      </w:rPr>
    </w:lvl>
    <w:lvl w:ilvl="2">
      <w:start w:val="1"/>
      <w:numFmt w:val="none"/>
      <w:lvlText w:val="1.3"/>
      <w:lvlJc w:val="left"/>
      <w:pPr>
        <w:tabs>
          <w:tab w:val="num" w:pos="720"/>
        </w:tabs>
        <w:ind w:left="720" w:hanging="720"/>
      </w:pPr>
      <w:rPr>
        <w:rFonts w:hint="default"/>
      </w:rPr>
    </w:lvl>
    <w:lvl w:ilvl="3">
      <w:numFmt w:val="none"/>
      <w:lvlText w:val="1.4"/>
      <w:lvlJc w:val="left"/>
      <w:pPr>
        <w:tabs>
          <w:tab w:val="num" w:pos="720"/>
        </w:tabs>
        <w:ind w:left="720" w:hanging="720"/>
      </w:pPr>
      <w:rPr>
        <w:rFonts w:hint="default"/>
      </w:rPr>
    </w:lvl>
    <w:lvl w:ilvl="4">
      <w:start w:val="1"/>
      <w:numFmt w:val="none"/>
      <w:lvlText w:val="1.5"/>
      <w:lvlJc w:val="left"/>
      <w:pPr>
        <w:tabs>
          <w:tab w:val="num" w:pos="720"/>
        </w:tabs>
        <w:ind w:left="720" w:hanging="720"/>
      </w:pPr>
      <w:rPr>
        <w:rFonts w:hint="default"/>
      </w:rPr>
    </w:lvl>
    <w:lvl w:ilvl="5">
      <w:start w:val="1"/>
      <w:numFmt w:val="decimal"/>
      <w:lvlText w:val="%6%11.6"/>
      <w:lvlJc w:val="left"/>
      <w:pPr>
        <w:tabs>
          <w:tab w:val="num" w:pos="4320"/>
        </w:tabs>
        <w:ind w:left="2736" w:hanging="936"/>
      </w:pPr>
      <w:rPr>
        <w:rFonts w:hint="default"/>
      </w:rPr>
    </w:lvl>
    <w:lvl w:ilvl="6">
      <w:start w:val="1"/>
      <w:numFmt w:val="decimal"/>
      <w:lvlText w:val="%11.7"/>
      <w:lvlJc w:val="left"/>
      <w:pPr>
        <w:tabs>
          <w:tab w:val="num" w:pos="5040"/>
        </w:tabs>
        <w:ind w:left="3240" w:hanging="1080"/>
      </w:pPr>
      <w:rPr>
        <w:rFonts w:hint="default"/>
      </w:rPr>
    </w:lvl>
    <w:lvl w:ilvl="7">
      <w:start w:val="1"/>
      <w:numFmt w:val="decimal"/>
      <w:lvlText w:val="%11.8"/>
      <w:lvlJc w:val="left"/>
      <w:pPr>
        <w:tabs>
          <w:tab w:val="num" w:pos="5760"/>
        </w:tabs>
        <w:ind w:left="3744" w:hanging="1224"/>
      </w:pPr>
      <w:rPr>
        <w:rFonts w:hint="default"/>
      </w:rPr>
    </w:lvl>
    <w:lvl w:ilvl="8">
      <w:start w:val="1"/>
      <w:numFmt w:val="decimal"/>
      <w:lvlText w:val="%11.9"/>
      <w:lvlJc w:val="left"/>
      <w:pPr>
        <w:tabs>
          <w:tab w:val="num" w:pos="6480"/>
        </w:tabs>
        <w:ind w:left="4320" w:hanging="1440"/>
      </w:pPr>
      <w:rPr>
        <w:rFonts w:hint="default"/>
      </w:rPr>
    </w:lvl>
  </w:abstractNum>
  <w:abstractNum w:abstractNumId="20" w15:restartNumberingAfterBreak="0">
    <w:nsid w:val="4A2C5149"/>
    <w:multiLevelType w:val="multilevel"/>
    <w:tmpl w:val="6F4ADE8A"/>
    <w:lvl w:ilvl="0">
      <w:start w:val="1"/>
      <w:numFmt w:val="none"/>
      <w:suff w:val="nothing"/>
      <w:lvlText w:val=""/>
      <w:lvlJc w:val="left"/>
      <w:pPr>
        <w:ind w:left="720" w:firstLine="0"/>
      </w:pPr>
    </w:lvl>
    <w:lvl w:ilvl="1">
      <w:start w:val="1"/>
      <w:numFmt w:val="lowerLetter"/>
      <w:lvlText w:val="(%2)"/>
      <w:lvlJc w:val="left"/>
      <w:pPr>
        <w:tabs>
          <w:tab w:val="num" w:pos="1571"/>
        </w:tabs>
        <w:ind w:left="1571"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24"/>
      <w:numFmt w:val="lowerLetter"/>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4A671630"/>
    <w:multiLevelType w:val="hybridMultilevel"/>
    <w:tmpl w:val="3A7AA4BA"/>
    <w:lvl w:ilvl="0" w:tplc="73946136">
      <w:start w:val="1"/>
      <w:numFmt w:val="decimal"/>
      <w:pStyle w:val="MSchedule"/>
      <w:lvlText w:val="SCHEDULE %1"/>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475956"/>
    <w:multiLevelType w:val="hybridMultilevel"/>
    <w:tmpl w:val="8B5844CA"/>
    <w:lvl w:ilvl="0" w:tplc="52A05492">
      <w:start w:val="1"/>
      <w:numFmt w:val="bullet"/>
      <w:pStyle w:val="MBullet2"/>
      <w:lvlText w:val=""/>
      <w:lvlJc w:val="left"/>
      <w:pPr>
        <w:ind w:left="1080" w:hanging="360"/>
      </w:pPr>
      <w:rPr>
        <w:rFonts w:ascii="Symbol" w:hAnsi="Symbol" w:hint="default"/>
      </w:rPr>
    </w:lvl>
    <w:lvl w:ilvl="1" w:tplc="18090003">
      <w:start w:val="10"/>
      <w:numFmt w:val="bullet"/>
      <w:lvlText w:val="•"/>
      <w:lvlJc w:val="left"/>
      <w:pPr>
        <w:ind w:left="2160" w:hanging="720"/>
      </w:pPr>
      <w:rPr>
        <w:rFonts w:ascii="Arial" w:eastAsia="Arial"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A1354DE"/>
    <w:multiLevelType w:val="hybridMultilevel"/>
    <w:tmpl w:val="9232F882"/>
    <w:name w:val="Scheme A"/>
    <w:lvl w:ilvl="0" w:tplc="1D908CC4">
      <w:start w:val="1"/>
      <w:numFmt w:val="lowerLetter"/>
      <w:lvlText w:val="(%1)"/>
      <w:lvlJc w:val="left"/>
      <w:pPr>
        <w:tabs>
          <w:tab w:val="num" w:pos="2880"/>
        </w:tabs>
        <w:ind w:left="2880" w:hanging="360"/>
      </w:pPr>
    </w:lvl>
    <w:lvl w:ilvl="1" w:tplc="E41A7F4A">
      <w:start w:val="1"/>
      <w:numFmt w:val="lowerLetter"/>
      <w:lvlText w:val="%2."/>
      <w:lvlJc w:val="left"/>
      <w:pPr>
        <w:tabs>
          <w:tab w:val="num" w:pos="3600"/>
        </w:tabs>
        <w:ind w:left="3600" w:hanging="360"/>
      </w:pPr>
    </w:lvl>
    <w:lvl w:ilvl="2" w:tplc="C4AEDCD8">
      <w:start w:val="1"/>
      <w:numFmt w:val="decimal"/>
      <w:lvlText w:val="%3."/>
      <w:lvlJc w:val="left"/>
      <w:pPr>
        <w:tabs>
          <w:tab w:val="num" w:pos="3600"/>
        </w:tabs>
        <w:ind w:left="3600" w:hanging="360"/>
      </w:pPr>
    </w:lvl>
    <w:lvl w:ilvl="3" w:tplc="C956750C">
      <w:start w:val="1"/>
      <w:numFmt w:val="decimal"/>
      <w:lvlText w:val="%4."/>
      <w:lvlJc w:val="left"/>
      <w:pPr>
        <w:tabs>
          <w:tab w:val="num" w:pos="4320"/>
        </w:tabs>
        <w:ind w:left="4320" w:hanging="360"/>
      </w:pPr>
    </w:lvl>
    <w:lvl w:ilvl="4" w:tplc="A93A9288">
      <w:start w:val="1"/>
      <w:numFmt w:val="decimal"/>
      <w:lvlText w:val="%5."/>
      <w:lvlJc w:val="left"/>
      <w:pPr>
        <w:tabs>
          <w:tab w:val="num" w:pos="5040"/>
        </w:tabs>
        <w:ind w:left="5040" w:hanging="360"/>
      </w:pPr>
    </w:lvl>
    <w:lvl w:ilvl="5" w:tplc="10422808">
      <w:start w:val="1"/>
      <w:numFmt w:val="decimal"/>
      <w:lvlText w:val="%6."/>
      <w:lvlJc w:val="left"/>
      <w:pPr>
        <w:tabs>
          <w:tab w:val="num" w:pos="5760"/>
        </w:tabs>
        <w:ind w:left="5760" w:hanging="360"/>
      </w:pPr>
    </w:lvl>
    <w:lvl w:ilvl="6" w:tplc="480A3E8E">
      <w:start w:val="1"/>
      <w:numFmt w:val="decimal"/>
      <w:lvlText w:val="%7."/>
      <w:lvlJc w:val="left"/>
      <w:pPr>
        <w:tabs>
          <w:tab w:val="num" w:pos="6480"/>
        </w:tabs>
        <w:ind w:left="6480" w:hanging="360"/>
      </w:pPr>
    </w:lvl>
    <w:lvl w:ilvl="7" w:tplc="616E2826">
      <w:start w:val="1"/>
      <w:numFmt w:val="decimal"/>
      <w:lvlText w:val="%8."/>
      <w:lvlJc w:val="left"/>
      <w:pPr>
        <w:tabs>
          <w:tab w:val="num" w:pos="7200"/>
        </w:tabs>
        <w:ind w:left="7200" w:hanging="360"/>
      </w:pPr>
    </w:lvl>
    <w:lvl w:ilvl="8" w:tplc="82009EBE">
      <w:start w:val="1"/>
      <w:numFmt w:val="decimal"/>
      <w:lvlText w:val="%9."/>
      <w:lvlJc w:val="left"/>
      <w:pPr>
        <w:tabs>
          <w:tab w:val="num" w:pos="7920"/>
        </w:tabs>
        <w:ind w:left="7920" w:hanging="360"/>
      </w:pPr>
    </w:lvl>
  </w:abstractNum>
  <w:abstractNum w:abstractNumId="24" w15:restartNumberingAfterBreak="0">
    <w:nsid w:val="5B04699C"/>
    <w:multiLevelType w:val="hybridMultilevel"/>
    <w:tmpl w:val="06228FA2"/>
    <w:lvl w:ilvl="0" w:tplc="CB40E8D2">
      <w:start w:val="1"/>
      <w:numFmt w:val="lowerRoman"/>
      <w:pStyle w:val="MSectioni"/>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D6A7704"/>
    <w:multiLevelType w:val="hybridMultilevel"/>
    <w:tmpl w:val="2F2E77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7E2AB8"/>
    <w:multiLevelType w:val="multilevel"/>
    <w:tmpl w:val="1224345C"/>
    <w:lvl w:ilvl="0">
      <w:start w:val="1"/>
      <w:numFmt w:val="decimal"/>
      <w:pStyle w:val="MTableLev1"/>
      <w:lvlText w:val="%1."/>
      <w:lvlJc w:val="left"/>
      <w:pPr>
        <w:tabs>
          <w:tab w:val="num" w:pos="567"/>
        </w:tabs>
        <w:ind w:left="567" w:hanging="567"/>
      </w:pPr>
      <w:rPr>
        <w:rFonts w:ascii="Arial" w:hAnsi="Arial" w:hint="default"/>
        <w:caps w:val="0"/>
        <w:sz w:val="22"/>
      </w:rPr>
    </w:lvl>
    <w:lvl w:ilvl="1">
      <w:start w:val="1"/>
      <w:numFmt w:val="decimal"/>
      <w:pStyle w:val="MTableLev2"/>
      <w:lvlText w:val="%1.%2."/>
      <w:lvlJc w:val="left"/>
      <w:pPr>
        <w:tabs>
          <w:tab w:val="num" w:pos="709"/>
        </w:tabs>
        <w:ind w:left="709" w:hanging="709"/>
      </w:pPr>
      <w:rPr>
        <w:rFonts w:ascii="Arial" w:hAnsi="Arial" w:hint="default"/>
        <w:sz w:val="22"/>
      </w:rPr>
    </w:lvl>
    <w:lvl w:ilvl="2">
      <w:start w:val="1"/>
      <w:numFmt w:val="decimal"/>
      <w:pStyle w:val="MTableLev3"/>
      <w:lvlText w:val="%1.%2.%3."/>
      <w:lvlJc w:val="right"/>
      <w:pPr>
        <w:tabs>
          <w:tab w:val="num" w:pos="851"/>
        </w:tabs>
        <w:ind w:left="284" w:firstLine="283"/>
      </w:pPr>
      <w:rPr>
        <w:rFonts w:ascii="Arial" w:hAnsi="Arial" w:hint="default"/>
        <w:sz w:val="22"/>
      </w:rPr>
    </w:lvl>
    <w:lvl w:ilvl="3">
      <w:start w:val="1"/>
      <w:numFmt w:val="lowerLetter"/>
      <w:pStyle w:val="MTableLev4"/>
      <w:lvlText w:val="(%4)"/>
      <w:lvlJc w:val="left"/>
      <w:pPr>
        <w:tabs>
          <w:tab w:val="num" w:pos="425"/>
        </w:tabs>
        <w:ind w:left="425" w:hanging="425"/>
      </w:pPr>
      <w:rPr>
        <w:rFonts w:ascii="Arial" w:hAnsi="Arial" w:hint="default"/>
        <w:caps w:val="0"/>
        <w:sz w:val="22"/>
      </w:rPr>
    </w:lvl>
    <w:lvl w:ilvl="4">
      <w:start w:val="1"/>
      <w:numFmt w:val="lowerRoman"/>
      <w:lvlText w:val="(%5)"/>
      <w:lvlJc w:val="left"/>
      <w:pPr>
        <w:tabs>
          <w:tab w:val="num" w:pos="425"/>
        </w:tabs>
        <w:ind w:left="425" w:hanging="425"/>
      </w:pPr>
      <w:rPr>
        <w:rFonts w:ascii="Arial" w:hAnsi="Arial"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2C8631B"/>
    <w:multiLevelType w:val="multilevel"/>
    <w:tmpl w:val="B52267B8"/>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upperLetter"/>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28" w15:restartNumberingAfterBreak="0">
    <w:nsid w:val="649276FA"/>
    <w:multiLevelType w:val="hybridMultilevel"/>
    <w:tmpl w:val="F87E82E2"/>
    <w:lvl w:ilvl="0" w:tplc="49B8A078">
      <w:start w:val="1"/>
      <w:numFmt w:val="lowerRoman"/>
      <w:pStyle w:val="MTableLevi"/>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56B798A"/>
    <w:multiLevelType w:val="multilevel"/>
    <w:tmpl w:val="1AF6A024"/>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upperLetter"/>
      <w:pStyle w:val="MLev4"/>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30" w15:restartNumberingAfterBreak="0">
    <w:nsid w:val="67AB6799"/>
    <w:multiLevelType w:val="multilevel"/>
    <w:tmpl w:val="66BCB756"/>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upperLetter"/>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31" w15:restartNumberingAfterBreak="0">
    <w:nsid w:val="6A14533F"/>
    <w:multiLevelType w:val="hybridMultilevel"/>
    <w:tmpl w:val="A788A294"/>
    <w:lvl w:ilvl="0" w:tplc="010A5DFA">
      <w:start w:val="1"/>
      <w:numFmt w:val="decimal"/>
      <w:pStyle w:val="MAppendix"/>
      <w:lvlText w:val="Appendix %1 : "/>
      <w:lvlJc w:val="left"/>
      <w:pPr>
        <w:ind w:left="1080" w:hanging="360"/>
      </w:pPr>
      <w:rPr>
        <w:rFonts w:ascii="Arial" w:hAnsi="Arial" w:hint="default"/>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AF20562"/>
    <w:multiLevelType w:val="hybridMultilevel"/>
    <w:tmpl w:val="6AE6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6129F"/>
    <w:multiLevelType w:val="hybridMultilevel"/>
    <w:tmpl w:val="FEAA8AE4"/>
    <w:lvl w:ilvl="0" w:tplc="1E9468EE">
      <w:start w:val="1"/>
      <w:numFmt w:val="decimal"/>
      <w:lvlText w:val="(%1)"/>
      <w:lvlJc w:val="left"/>
      <w:pPr>
        <w:ind w:left="2061" w:hanging="360"/>
      </w:pPr>
      <w:rPr>
        <w:rFonts w:hint="default"/>
      </w:rPr>
    </w:lvl>
    <w:lvl w:ilvl="1" w:tplc="18090019">
      <w:start w:val="1"/>
      <w:numFmt w:val="lowerLetter"/>
      <w:lvlText w:val="%2."/>
      <w:lvlJc w:val="left"/>
      <w:pPr>
        <w:ind w:left="2781" w:hanging="360"/>
      </w:pPr>
    </w:lvl>
    <w:lvl w:ilvl="2" w:tplc="1809001B" w:tentative="1">
      <w:start w:val="1"/>
      <w:numFmt w:val="lowerRoman"/>
      <w:lvlText w:val="%3."/>
      <w:lvlJc w:val="right"/>
      <w:pPr>
        <w:ind w:left="3501" w:hanging="180"/>
      </w:pPr>
    </w:lvl>
    <w:lvl w:ilvl="3" w:tplc="1809000F" w:tentative="1">
      <w:start w:val="1"/>
      <w:numFmt w:val="decimal"/>
      <w:lvlText w:val="%4."/>
      <w:lvlJc w:val="left"/>
      <w:pPr>
        <w:ind w:left="4221" w:hanging="360"/>
      </w:pPr>
    </w:lvl>
    <w:lvl w:ilvl="4" w:tplc="18090019" w:tentative="1">
      <w:start w:val="1"/>
      <w:numFmt w:val="lowerLetter"/>
      <w:lvlText w:val="%5."/>
      <w:lvlJc w:val="left"/>
      <w:pPr>
        <w:ind w:left="4941" w:hanging="360"/>
      </w:pPr>
    </w:lvl>
    <w:lvl w:ilvl="5" w:tplc="1809001B" w:tentative="1">
      <w:start w:val="1"/>
      <w:numFmt w:val="lowerRoman"/>
      <w:lvlText w:val="%6."/>
      <w:lvlJc w:val="right"/>
      <w:pPr>
        <w:ind w:left="5661" w:hanging="180"/>
      </w:pPr>
    </w:lvl>
    <w:lvl w:ilvl="6" w:tplc="1809000F" w:tentative="1">
      <w:start w:val="1"/>
      <w:numFmt w:val="decimal"/>
      <w:lvlText w:val="%7."/>
      <w:lvlJc w:val="left"/>
      <w:pPr>
        <w:ind w:left="6381" w:hanging="360"/>
      </w:pPr>
    </w:lvl>
    <w:lvl w:ilvl="7" w:tplc="18090019" w:tentative="1">
      <w:start w:val="1"/>
      <w:numFmt w:val="lowerLetter"/>
      <w:lvlText w:val="%8."/>
      <w:lvlJc w:val="left"/>
      <w:pPr>
        <w:ind w:left="7101" w:hanging="360"/>
      </w:pPr>
    </w:lvl>
    <w:lvl w:ilvl="8" w:tplc="1809001B" w:tentative="1">
      <w:start w:val="1"/>
      <w:numFmt w:val="lowerRoman"/>
      <w:lvlText w:val="%9."/>
      <w:lvlJc w:val="right"/>
      <w:pPr>
        <w:ind w:left="7821" w:hanging="180"/>
      </w:pPr>
    </w:lvl>
  </w:abstractNum>
  <w:abstractNum w:abstractNumId="34" w15:restartNumberingAfterBreak="0">
    <w:nsid w:val="6FFA164E"/>
    <w:multiLevelType w:val="multilevel"/>
    <w:tmpl w:val="B2BA19B4"/>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decimal"/>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abstractNum w:abstractNumId="35" w15:restartNumberingAfterBreak="0">
    <w:nsid w:val="734F633A"/>
    <w:multiLevelType w:val="hybridMultilevel"/>
    <w:tmpl w:val="3ABEE56A"/>
    <w:lvl w:ilvl="0" w:tplc="D1C636A6">
      <w:start w:val="1"/>
      <w:numFmt w:val="upperLetter"/>
      <w:pStyle w:val="MSectionA"/>
      <w:lvlText w:val="Section %1 : "/>
      <w:lvlJc w:val="left"/>
      <w:pPr>
        <w:ind w:left="360" w:hanging="360"/>
      </w:pPr>
      <w:rPr>
        <w:rFonts w:ascii="Arial" w:hAnsi="Arial"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3D506DA"/>
    <w:multiLevelType w:val="multilevel"/>
    <w:tmpl w:val="F5FEA52C"/>
    <w:lvl w:ilvl="0">
      <w:start w:val="1"/>
      <w:numFmt w:val="decimal"/>
      <w:lvlText w:val="%1."/>
      <w:lvlJc w:val="left"/>
      <w:pPr>
        <w:tabs>
          <w:tab w:val="num" w:pos="720"/>
        </w:tabs>
        <w:ind w:left="720" w:hanging="720"/>
      </w:pPr>
      <w:rPr>
        <w:rFonts w:ascii="Arial" w:hAnsi="Arial" w:cs="Times New Roman"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728"/>
        </w:tabs>
        <w:ind w:left="1728" w:hanging="1008"/>
      </w:pPr>
      <w:rPr>
        <w:rFonts w:ascii="Arial" w:hAnsi="Arial" w:hint="default"/>
        <w:b w:val="0"/>
        <w:i w:val="0"/>
        <w:sz w:val="22"/>
        <w:szCs w:val="22"/>
      </w:rPr>
    </w:lvl>
    <w:lvl w:ilvl="3">
      <w:start w:val="1"/>
      <w:numFmt w:val="upperLetter"/>
      <w:lvlText w:val="(%4)"/>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ascii="Arial" w:hAnsi="Arial" w:hint="default"/>
        <w:b w:val="0"/>
        <w:i w:val="0"/>
        <w:sz w:val="22"/>
        <w:szCs w:val="22"/>
      </w:rPr>
    </w:lvl>
    <w:lvl w:ilvl="5">
      <w:start w:val="1"/>
      <w:numFmt w:val="decimal"/>
      <w:lvlText w:val="%1.%2.%3.%4.%5.%6"/>
      <w:lvlJc w:val="left"/>
      <w:pPr>
        <w:tabs>
          <w:tab w:val="num" w:pos="720"/>
        </w:tabs>
        <w:ind w:left="720" w:hanging="1440"/>
      </w:pPr>
      <w:rPr>
        <w:rFonts w:hint="default"/>
        <w:b w:val="0"/>
        <w:i w:val="0"/>
        <w:sz w:val="20"/>
        <w:szCs w:val="20"/>
      </w:rPr>
    </w:lvl>
    <w:lvl w:ilvl="6">
      <w:start w:val="1"/>
      <w:numFmt w:val="decimal"/>
      <w:lvlText w:val="%1.%2.%3.%4.%5.%6.%7"/>
      <w:lvlJc w:val="left"/>
      <w:pPr>
        <w:tabs>
          <w:tab w:val="num" w:pos="720"/>
        </w:tabs>
        <w:ind w:left="720" w:hanging="1440"/>
      </w:pPr>
      <w:rPr>
        <w:rFonts w:hint="default"/>
        <w:b w:val="0"/>
        <w:i w:val="0"/>
        <w:sz w:val="20"/>
        <w:szCs w:val="20"/>
      </w:rPr>
    </w:lvl>
    <w:lvl w:ilvl="7">
      <w:start w:val="1"/>
      <w:numFmt w:val="decimal"/>
      <w:lvlText w:val="%1.%2.%3.%4.%5.%6.%7.%8"/>
      <w:lvlJc w:val="left"/>
      <w:pPr>
        <w:tabs>
          <w:tab w:val="num" w:pos="1080"/>
        </w:tabs>
        <w:ind w:left="1080" w:hanging="1800"/>
      </w:pPr>
      <w:rPr>
        <w:rFonts w:hint="default"/>
        <w:b w:val="0"/>
        <w:i w:val="0"/>
        <w:sz w:val="20"/>
        <w:szCs w:val="20"/>
      </w:rPr>
    </w:lvl>
    <w:lvl w:ilvl="8">
      <w:start w:val="1"/>
      <w:numFmt w:val="decimal"/>
      <w:lvlText w:val="%1.%2.%3.%4.%5.%6.%7.%8.%9"/>
      <w:lvlJc w:val="left"/>
      <w:pPr>
        <w:tabs>
          <w:tab w:val="num" w:pos="1080"/>
        </w:tabs>
        <w:ind w:left="1080" w:hanging="1800"/>
      </w:pPr>
      <w:rPr>
        <w:rFonts w:hint="default"/>
        <w:b w:val="0"/>
        <w:i w:val="0"/>
        <w:sz w:val="20"/>
        <w:szCs w:val="20"/>
      </w:rPr>
    </w:lvl>
  </w:abstractNum>
  <w:num w:numId="1" w16cid:durableId="572471931">
    <w:abstractNumId w:val="20"/>
  </w:num>
  <w:num w:numId="2" w16cid:durableId="1237590522">
    <w:abstractNumId w:val="19"/>
  </w:num>
  <w:num w:numId="3" w16cid:durableId="1617251969">
    <w:abstractNumId w:val="17"/>
  </w:num>
  <w:num w:numId="4" w16cid:durableId="795567768">
    <w:abstractNumId w:val="16"/>
  </w:num>
  <w:num w:numId="5" w16cid:durableId="2113433447">
    <w:abstractNumId w:val="12"/>
  </w:num>
  <w:num w:numId="6" w16cid:durableId="374811537">
    <w:abstractNumId w:val="21"/>
  </w:num>
  <w:num w:numId="7" w16cid:durableId="559637662">
    <w:abstractNumId w:val="31"/>
  </w:num>
  <w:num w:numId="8" w16cid:durableId="880363000">
    <w:abstractNumId w:val="7"/>
  </w:num>
  <w:num w:numId="9" w16cid:durableId="699430725">
    <w:abstractNumId w:val="3"/>
  </w:num>
  <w:num w:numId="10" w16cid:durableId="1658533321">
    <w:abstractNumId w:val="14"/>
  </w:num>
  <w:num w:numId="11" w16cid:durableId="1770655964">
    <w:abstractNumId w:val="2"/>
  </w:num>
  <w:num w:numId="12" w16cid:durableId="1844130185">
    <w:abstractNumId w:val="22"/>
  </w:num>
  <w:num w:numId="13" w16cid:durableId="334308523">
    <w:abstractNumId w:val="0"/>
  </w:num>
  <w:num w:numId="14" w16cid:durableId="1202783785">
    <w:abstractNumId w:val="5"/>
  </w:num>
  <w:num w:numId="15" w16cid:durableId="375080250">
    <w:abstractNumId w:val="11"/>
  </w:num>
  <w:num w:numId="16" w16cid:durableId="1307393437">
    <w:abstractNumId w:val="13"/>
  </w:num>
  <w:num w:numId="17" w16cid:durableId="383678122">
    <w:abstractNumId w:val="9"/>
  </w:num>
  <w:num w:numId="18" w16cid:durableId="531958275">
    <w:abstractNumId w:val="24"/>
  </w:num>
  <w:num w:numId="19" w16cid:durableId="1071849851">
    <w:abstractNumId w:val="35"/>
  </w:num>
  <w:num w:numId="20" w16cid:durableId="1711417483">
    <w:abstractNumId w:val="28"/>
  </w:num>
  <w:num w:numId="21" w16cid:durableId="188177398">
    <w:abstractNumId w:val="26"/>
  </w:num>
  <w:num w:numId="22" w16cid:durableId="9702136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6005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3973610">
    <w:abstractNumId w:val="5"/>
  </w:num>
  <w:num w:numId="25" w16cid:durableId="509179326">
    <w:abstractNumId w:val="5"/>
  </w:num>
  <w:num w:numId="26" w16cid:durableId="828519455">
    <w:abstractNumId w:val="5"/>
  </w:num>
  <w:num w:numId="27" w16cid:durableId="996886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425600">
    <w:abstractNumId w:val="30"/>
  </w:num>
  <w:num w:numId="29" w16cid:durableId="438841244">
    <w:abstractNumId w:val="29"/>
  </w:num>
  <w:num w:numId="30" w16cid:durableId="1197739568">
    <w:abstractNumId w:val="34"/>
  </w:num>
  <w:num w:numId="31" w16cid:durableId="212933166">
    <w:abstractNumId w:val="33"/>
  </w:num>
  <w:num w:numId="32" w16cid:durableId="1728600443">
    <w:abstractNumId w:val="18"/>
  </w:num>
  <w:num w:numId="33" w16cid:durableId="136000502">
    <w:abstractNumId w:val="6"/>
  </w:num>
  <w:num w:numId="34" w16cid:durableId="1598979510">
    <w:abstractNumId w:val="15"/>
  </w:num>
  <w:num w:numId="35" w16cid:durableId="963849493">
    <w:abstractNumId w:val="4"/>
  </w:num>
  <w:num w:numId="36" w16cid:durableId="773289698">
    <w:abstractNumId w:val="36"/>
  </w:num>
  <w:num w:numId="37" w16cid:durableId="2044137459">
    <w:abstractNumId w:val="27"/>
  </w:num>
  <w:num w:numId="38" w16cid:durableId="1397171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14867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2420357">
    <w:abstractNumId w:val="29"/>
  </w:num>
  <w:num w:numId="41" w16cid:durableId="7297719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34098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7330417">
    <w:abstractNumId w:val="21"/>
    <w:lvlOverride w:ilvl="0">
      <w:startOverride w:val="1"/>
    </w:lvlOverride>
  </w:num>
  <w:num w:numId="44" w16cid:durableId="17247116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11700366">
    <w:abstractNumId w:val="11"/>
  </w:num>
  <w:num w:numId="46" w16cid:durableId="17944465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4459934">
    <w:abstractNumId w:val="5"/>
  </w:num>
  <w:num w:numId="48" w16cid:durableId="161162821">
    <w:abstractNumId w:val="5"/>
  </w:num>
  <w:num w:numId="49" w16cid:durableId="17033653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31903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0854325">
    <w:abstractNumId w:val="5"/>
  </w:num>
  <w:num w:numId="52" w16cid:durableId="1627077054">
    <w:abstractNumId w:val="10"/>
  </w:num>
  <w:num w:numId="53" w16cid:durableId="1460798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4796731">
    <w:abstractNumId w:val="8"/>
  </w:num>
  <w:num w:numId="55" w16cid:durableId="69693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785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21150717">
    <w:abstractNumId w:val="25"/>
  </w:num>
  <w:num w:numId="58" w16cid:durableId="1378893127">
    <w:abstractNumId w:val="21"/>
    <w:lvlOverride w:ilvl="0">
      <w:startOverride w:val="1"/>
    </w:lvlOverride>
  </w:num>
  <w:num w:numId="59" w16cid:durableId="267012058">
    <w:abstractNumId w:val="1"/>
  </w:num>
  <w:num w:numId="60" w16cid:durableId="68374942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w:val="DOCUMENT"/>
  </w:docVars>
  <w:rsids>
    <w:rsidRoot w:val="001278F0"/>
    <w:rsid w:val="000000D0"/>
    <w:rsid w:val="000021AA"/>
    <w:rsid w:val="000021D5"/>
    <w:rsid w:val="00002780"/>
    <w:rsid w:val="00002BD7"/>
    <w:rsid w:val="00003067"/>
    <w:rsid w:val="00003825"/>
    <w:rsid w:val="0000384D"/>
    <w:rsid w:val="0000470D"/>
    <w:rsid w:val="000047FC"/>
    <w:rsid w:val="00004945"/>
    <w:rsid w:val="00004A40"/>
    <w:rsid w:val="0000555F"/>
    <w:rsid w:val="0000591E"/>
    <w:rsid w:val="000059EF"/>
    <w:rsid w:val="000063D8"/>
    <w:rsid w:val="00006717"/>
    <w:rsid w:val="00006E01"/>
    <w:rsid w:val="00007A9E"/>
    <w:rsid w:val="0001066C"/>
    <w:rsid w:val="00010E1E"/>
    <w:rsid w:val="00010FC5"/>
    <w:rsid w:val="00011B95"/>
    <w:rsid w:val="000128A5"/>
    <w:rsid w:val="00012CB4"/>
    <w:rsid w:val="00012D47"/>
    <w:rsid w:val="00012D9D"/>
    <w:rsid w:val="00013024"/>
    <w:rsid w:val="00013687"/>
    <w:rsid w:val="00013D7C"/>
    <w:rsid w:val="00014D7D"/>
    <w:rsid w:val="00015582"/>
    <w:rsid w:val="0001581A"/>
    <w:rsid w:val="000160BA"/>
    <w:rsid w:val="00020920"/>
    <w:rsid w:val="00020A5A"/>
    <w:rsid w:val="0002112B"/>
    <w:rsid w:val="000218DA"/>
    <w:rsid w:val="00022509"/>
    <w:rsid w:val="0002330D"/>
    <w:rsid w:val="00023F74"/>
    <w:rsid w:val="000242AC"/>
    <w:rsid w:val="00024A01"/>
    <w:rsid w:val="00024CE7"/>
    <w:rsid w:val="0002527B"/>
    <w:rsid w:val="00025704"/>
    <w:rsid w:val="000259D1"/>
    <w:rsid w:val="00026A40"/>
    <w:rsid w:val="000304D7"/>
    <w:rsid w:val="00030A77"/>
    <w:rsid w:val="00030D80"/>
    <w:rsid w:val="00030DB0"/>
    <w:rsid w:val="0003154F"/>
    <w:rsid w:val="00031E53"/>
    <w:rsid w:val="00032384"/>
    <w:rsid w:val="00032606"/>
    <w:rsid w:val="000334D9"/>
    <w:rsid w:val="00033618"/>
    <w:rsid w:val="00033644"/>
    <w:rsid w:val="00034136"/>
    <w:rsid w:val="00034D8F"/>
    <w:rsid w:val="00036A41"/>
    <w:rsid w:val="00036BD3"/>
    <w:rsid w:val="00036FC1"/>
    <w:rsid w:val="0003718B"/>
    <w:rsid w:val="000371C5"/>
    <w:rsid w:val="000374AA"/>
    <w:rsid w:val="00037F10"/>
    <w:rsid w:val="00040E09"/>
    <w:rsid w:val="0004181A"/>
    <w:rsid w:val="00041F19"/>
    <w:rsid w:val="000422A2"/>
    <w:rsid w:val="00042FF5"/>
    <w:rsid w:val="00043878"/>
    <w:rsid w:val="00043C2A"/>
    <w:rsid w:val="00043EAF"/>
    <w:rsid w:val="00045930"/>
    <w:rsid w:val="00045959"/>
    <w:rsid w:val="00045AB6"/>
    <w:rsid w:val="00045DE5"/>
    <w:rsid w:val="000464AC"/>
    <w:rsid w:val="00046627"/>
    <w:rsid w:val="00046744"/>
    <w:rsid w:val="00046E0B"/>
    <w:rsid w:val="00047349"/>
    <w:rsid w:val="0004738F"/>
    <w:rsid w:val="000473A3"/>
    <w:rsid w:val="00047FB5"/>
    <w:rsid w:val="0005028A"/>
    <w:rsid w:val="00050300"/>
    <w:rsid w:val="0005114D"/>
    <w:rsid w:val="0005140B"/>
    <w:rsid w:val="00051775"/>
    <w:rsid w:val="0005273F"/>
    <w:rsid w:val="000542E9"/>
    <w:rsid w:val="000549F9"/>
    <w:rsid w:val="000556D2"/>
    <w:rsid w:val="00056185"/>
    <w:rsid w:val="00056E5A"/>
    <w:rsid w:val="0005722D"/>
    <w:rsid w:val="00061297"/>
    <w:rsid w:val="00061300"/>
    <w:rsid w:val="00061C1C"/>
    <w:rsid w:val="00062448"/>
    <w:rsid w:val="00062AF7"/>
    <w:rsid w:val="00062FE7"/>
    <w:rsid w:val="00063DB3"/>
    <w:rsid w:val="00064F2F"/>
    <w:rsid w:val="00067BA0"/>
    <w:rsid w:val="00070355"/>
    <w:rsid w:val="000704FC"/>
    <w:rsid w:val="00070AE2"/>
    <w:rsid w:val="00072DF5"/>
    <w:rsid w:val="000731C5"/>
    <w:rsid w:val="000734D1"/>
    <w:rsid w:val="00073763"/>
    <w:rsid w:val="000741B5"/>
    <w:rsid w:val="00075802"/>
    <w:rsid w:val="00076BB1"/>
    <w:rsid w:val="00076E02"/>
    <w:rsid w:val="0007749D"/>
    <w:rsid w:val="00077944"/>
    <w:rsid w:val="00077A5E"/>
    <w:rsid w:val="00077BFA"/>
    <w:rsid w:val="000807ED"/>
    <w:rsid w:val="0008155B"/>
    <w:rsid w:val="0008165C"/>
    <w:rsid w:val="00081E7A"/>
    <w:rsid w:val="0008225B"/>
    <w:rsid w:val="00082275"/>
    <w:rsid w:val="000830C2"/>
    <w:rsid w:val="0008326A"/>
    <w:rsid w:val="00085689"/>
    <w:rsid w:val="0008598B"/>
    <w:rsid w:val="00085D17"/>
    <w:rsid w:val="00086041"/>
    <w:rsid w:val="000866D0"/>
    <w:rsid w:val="0008694A"/>
    <w:rsid w:val="000874EE"/>
    <w:rsid w:val="00090069"/>
    <w:rsid w:val="000904DF"/>
    <w:rsid w:val="00090F06"/>
    <w:rsid w:val="00091174"/>
    <w:rsid w:val="00091766"/>
    <w:rsid w:val="00092E36"/>
    <w:rsid w:val="00093017"/>
    <w:rsid w:val="0009302D"/>
    <w:rsid w:val="00093BD3"/>
    <w:rsid w:val="000940E4"/>
    <w:rsid w:val="000941F9"/>
    <w:rsid w:val="00095527"/>
    <w:rsid w:val="0009619E"/>
    <w:rsid w:val="0009636C"/>
    <w:rsid w:val="00096BBA"/>
    <w:rsid w:val="00096EBC"/>
    <w:rsid w:val="00097006"/>
    <w:rsid w:val="00097BCD"/>
    <w:rsid w:val="00097FC3"/>
    <w:rsid w:val="000A05FD"/>
    <w:rsid w:val="000A102E"/>
    <w:rsid w:val="000A10E9"/>
    <w:rsid w:val="000A1AEA"/>
    <w:rsid w:val="000A1EC0"/>
    <w:rsid w:val="000A1FCB"/>
    <w:rsid w:val="000A23F3"/>
    <w:rsid w:val="000A2C67"/>
    <w:rsid w:val="000A32CC"/>
    <w:rsid w:val="000A3E4D"/>
    <w:rsid w:val="000A4065"/>
    <w:rsid w:val="000A423C"/>
    <w:rsid w:val="000A45F6"/>
    <w:rsid w:val="000A4735"/>
    <w:rsid w:val="000A55FC"/>
    <w:rsid w:val="000A565F"/>
    <w:rsid w:val="000A5F77"/>
    <w:rsid w:val="000A6A7C"/>
    <w:rsid w:val="000A6F9A"/>
    <w:rsid w:val="000A7E8E"/>
    <w:rsid w:val="000B04E7"/>
    <w:rsid w:val="000B0654"/>
    <w:rsid w:val="000B09F2"/>
    <w:rsid w:val="000B0CFE"/>
    <w:rsid w:val="000B263F"/>
    <w:rsid w:val="000B3221"/>
    <w:rsid w:val="000B328F"/>
    <w:rsid w:val="000B6006"/>
    <w:rsid w:val="000C06E9"/>
    <w:rsid w:val="000C0C97"/>
    <w:rsid w:val="000C0CE6"/>
    <w:rsid w:val="000C178E"/>
    <w:rsid w:val="000C2350"/>
    <w:rsid w:val="000C300B"/>
    <w:rsid w:val="000C3075"/>
    <w:rsid w:val="000C32C2"/>
    <w:rsid w:val="000C3BAB"/>
    <w:rsid w:val="000C4440"/>
    <w:rsid w:val="000C4D09"/>
    <w:rsid w:val="000C5B4B"/>
    <w:rsid w:val="000C6238"/>
    <w:rsid w:val="000C74D0"/>
    <w:rsid w:val="000C75BD"/>
    <w:rsid w:val="000C7837"/>
    <w:rsid w:val="000C7B1F"/>
    <w:rsid w:val="000C7F8D"/>
    <w:rsid w:val="000D3177"/>
    <w:rsid w:val="000D339A"/>
    <w:rsid w:val="000D3439"/>
    <w:rsid w:val="000D3F03"/>
    <w:rsid w:val="000D4C5D"/>
    <w:rsid w:val="000D671E"/>
    <w:rsid w:val="000D6EFD"/>
    <w:rsid w:val="000D7E4B"/>
    <w:rsid w:val="000E0D9F"/>
    <w:rsid w:val="000E11E6"/>
    <w:rsid w:val="000E1D21"/>
    <w:rsid w:val="000E244D"/>
    <w:rsid w:val="000E2870"/>
    <w:rsid w:val="000E2AB0"/>
    <w:rsid w:val="000E520E"/>
    <w:rsid w:val="000E5B92"/>
    <w:rsid w:val="000E5E85"/>
    <w:rsid w:val="000E6F36"/>
    <w:rsid w:val="000F1050"/>
    <w:rsid w:val="000F116C"/>
    <w:rsid w:val="000F1BD3"/>
    <w:rsid w:val="000F41D0"/>
    <w:rsid w:val="000F4915"/>
    <w:rsid w:val="000F4A32"/>
    <w:rsid w:val="000F502E"/>
    <w:rsid w:val="000F5190"/>
    <w:rsid w:val="000F60A8"/>
    <w:rsid w:val="000F60BF"/>
    <w:rsid w:val="000F6FA8"/>
    <w:rsid w:val="000F78F8"/>
    <w:rsid w:val="000F7C00"/>
    <w:rsid w:val="001001A8"/>
    <w:rsid w:val="00100E45"/>
    <w:rsid w:val="00101B67"/>
    <w:rsid w:val="00102F40"/>
    <w:rsid w:val="00103917"/>
    <w:rsid w:val="00103E16"/>
    <w:rsid w:val="001047D7"/>
    <w:rsid w:val="001056B7"/>
    <w:rsid w:val="001059BD"/>
    <w:rsid w:val="00106A21"/>
    <w:rsid w:val="00106F9A"/>
    <w:rsid w:val="00107040"/>
    <w:rsid w:val="00110115"/>
    <w:rsid w:val="00110580"/>
    <w:rsid w:val="00112C8D"/>
    <w:rsid w:val="0011477F"/>
    <w:rsid w:val="00114B32"/>
    <w:rsid w:val="00114D37"/>
    <w:rsid w:val="00114DDD"/>
    <w:rsid w:val="00116683"/>
    <w:rsid w:val="00116B7D"/>
    <w:rsid w:val="00116E05"/>
    <w:rsid w:val="0011767C"/>
    <w:rsid w:val="00117870"/>
    <w:rsid w:val="001203D3"/>
    <w:rsid w:val="001205B6"/>
    <w:rsid w:val="001207B2"/>
    <w:rsid w:val="0012088A"/>
    <w:rsid w:val="00120B9A"/>
    <w:rsid w:val="00120BD4"/>
    <w:rsid w:val="00120DDC"/>
    <w:rsid w:val="0012168A"/>
    <w:rsid w:val="00121778"/>
    <w:rsid w:val="0012178B"/>
    <w:rsid w:val="00122695"/>
    <w:rsid w:val="00123228"/>
    <w:rsid w:val="0012348D"/>
    <w:rsid w:val="001234B2"/>
    <w:rsid w:val="00124161"/>
    <w:rsid w:val="00125D25"/>
    <w:rsid w:val="0012630B"/>
    <w:rsid w:val="00126DDF"/>
    <w:rsid w:val="001271F6"/>
    <w:rsid w:val="001278F0"/>
    <w:rsid w:val="00127CEF"/>
    <w:rsid w:val="0013159B"/>
    <w:rsid w:val="00131C12"/>
    <w:rsid w:val="00134341"/>
    <w:rsid w:val="001345BD"/>
    <w:rsid w:val="0013681C"/>
    <w:rsid w:val="00137A2F"/>
    <w:rsid w:val="0014078C"/>
    <w:rsid w:val="00140F2E"/>
    <w:rsid w:val="001410FF"/>
    <w:rsid w:val="00141C25"/>
    <w:rsid w:val="00142963"/>
    <w:rsid w:val="0014353F"/>
    <w:rsid w:val="0014355D"/>
    <w:rsid w:val="00143662"/>
    <w:rsid w:val="00143777"/>
    <w:rsid w:val="0014388F"/>
    <w:rsid w:val="00143E66"/>
    <w:rsid w:val="00144608"/>
    <w:rsid w:val="00144D48"/>
    <w:rsid w:val="0014695C"/>
    <w:rsid w:val="00146DAE"/>
    <w:rsid w:val="001474C9"/>
    <w:rsid w:val="00147D8B"/>
    <w:rsid w:val="00150EA5"/>
    <w:rsid w:val="00151501"/>
    <w:rsid w:val="00151B3B"/>
    <w:rsid w:val="00151DD9"/>
    <w:rsid w:val="00152129"/>
    <w:rsid w:val="00152C8F"/>
    <w:rsid w:val="00152EBC"/>
    <w:rsid w:val="0015326F"/>
    <w:rsid w:val="001536F6"/>
    <w:rsid w:val="00153974"/>
    <w:rsid w:val="0015404F"/>
    <w:rsid w:val="001546C1"/>
    <w:rsid w:val="00155293"/>
    <w:rsid w:val="00155899"/>
    <w:rsid w:val="00156017"/>
    <w:rsid w:val="00156D0A"/>
    <w:rsid w:val="00160D2B"/>
    <w:rsid w:val="00160E35"/>
    <w:rsid w:val="00160E52"/>
    <w:rsid w:val="00161754"/>
    <w:rsid w:val="00161E5D"/>
    <w:rsid w:val="001625D3"/>
    <w:rsid w:val="00162F55"/>
    <w:rsid w:val="001634EF"/>
    <w:rsid w:val="001637B5"/>
    <w:rsid w:val="00164AAB"/>
    <w:rsid w:val="001652BF"/>
    <w:rsid w:val="0016626D"/>
    <w:rsid w:val="00167F1E"/>
    <w:rsid w:val="001703FD"/>
    <w:rsid w:val="00170543"/>
    <w:rsid w:val="0017161F"/>
    <w:rsid w:val="001728DD"/>
    <w:rsid w:val="00173134"/>
    <w:rsid w:val="00173654"/>
    <w:rsid w:val="00174BCB"/>
    <w:rsid w:val="001754F8"/>
    <w:rsid w:val="001757C9"/>
    <w:rsid w:val="00175870"/>
    <w:rsid w:val="00176680"/>
    <w:rsid w:val="00177991"/>
    <w:rsid w:val="001819FD"/>
    <w:rsid w:val="00181F80"/>
    <w:rsid w:val="00183185"/>
    <w:rsid w:val="00183799"/>
    <w:rsid w:val="001838C3"/>
    <w:rsid w:val="0018408C"/>
    <w:rsid w:val="00185EE9"/>
    <w:rsid w:val="001860D1"/>
    <w:rsid w:val="001865E6"/>
    <w:rsid w:val="0018781D"/>
    <w:rsid w:val="00187D0E"/>
    <w:rsid w:val="00187D4A"/>
    <w:rsid w:val="00191929"/>
    <w:rsid w:val="00191AF9"/>
    <w:rsid w:val="00191CF7"/>
    <w:rsid w:val="00192036"/>
    <w:rsid w:val="001921A8"/>
    <w:rsid w:val="00192961"/>
    <w:rsid w:val="00192EB8"/>
    <w:rsid w:val="0019398F"/>
    <w:rsid w:val="001941AE"/>
    <w:rsid w:val="00195894"/>
    <w:rsid w:val="00195BBC"/>
    <w:rsid w:val="00195EA8"/>
    <w:rsid w:val="001968CC"/>
    <w:rsid w:val="00196DC5"/>
    <w:rsid w:val="001A005E"/>
    <w:rsid w:val="001A0513"/>
    <w:rsid w:val="001A1113"/>
    <w:rsid w:val="001A2792"/>
    <w:rsid w:val="001A302A"/>
    <w:rsid w:val="001A3266"/>
    <w:rsid w:val="001A328E"/>
    <w:rsid w:val="001A4394"/>
    <w:rsid w:val="001A46A1"/>
    <w:rsid w:val="001A4E37"/>
    <w:rsid w:val="001A5375"/>
    <w:rsid w:val="001A5696"/>
    <w:rsid w:val="001A593F"/>
    <w:rsid w:val="001B0D3C"/>
    <w:rsid w:val="001B1400"/>
    <w:rsid w:val="001B145E"/>
    <w:rsid w:val="001B238C"/>
    <w:rsid w:val="001B2AB7"/>
    <w:rsid w:val="001B3E50"/>
    <w:rsid w:val="001B42BA"/>
    <w:rsid w:val="001B5CC6"/>
    <w:rsid w:val="001B6584"/>
    <w:rsid w:val="001B74AD"/>
    <w:rsid w:val="001C0087"/>
    <w:rsid w:val="001C0472"/>
    <w:rsid w:val="001C09AD"/>
    <w:rsid w:val="001C2109"/>
    <w:rsid w:val="001C2158"/>
    <w:rsid w:val="001C2658"/>
    <w:rsid w:val="001C43F5"/>
    <w:rsid w:val="001C47EA"/>
    <w:rsid w:val="001C4EAA"/>
    <w:rsid w:val="001C506E"/>
    <w:rsid w:val="001C5924"/>
    <w:rsid w:val="001C59A4"/>
    <w:rsid w:val="001C5C51"/>
    <w:rsid w:val="001C5D8D"/>
    <w:rsid w:val="001C6C8C"/>
    <w:rsid w:val="001D054F"/>
    <w:rsid w:val="001D30E3"/>
    <w:rsid w:val="001D34DC"/>
    <w:rsid w:val="001D4808"/>
    <w:rsid w:val="001D4A75"/>
    <w:rsid w:val="001D5CA3"/>
    <w:rsid w:val="001D6DB8"/>
    <w:rsid w:val="001D764A"/>
    <w:rsid w:val="001E00C1"/>
    <w:rsid w:val="001E01C1"/>
    <w:rsid w:val="001E1309"/>
    <w:rsid w:val="001E14A0"/>
    <w:rsid w:val="001E19BD"/>
    <w:rsid w:val="001E1D8E"/>
    <w:rsid w:val="001E53E6"/>
    <w:rsid w:val="001E5444"/>
    <w:rsid w:val="001E59E3"/>
    <w:rsid w:val="001E6133"/>
    <w:rsid w:val="001E7BC2"/>
    <w:rsid w:val="001E7FEC"/>
    <w:rsid w:val="001F03D1"/>
    <w:rsid w:val="001F1159"/>
    <w:rsid w:val="001F190A"/>
    <w:rsid w:val="001F1A9F"/>
    <w:rsid w:val="001F20DF"/>
    <w:rsid w:val="001F24FE"/>
    <w:rsid w:val="001F3A23"/>
    <w:rsid w:val="001F4E89"/>
    <w:rsid w:val="001F58D1"/>
    <w:rsid w:val="001F61AE"/>
    <w:rsid w:val="001F6A03"/>
    <w:rsid w:val="001F6ED3"/>
    <w:rsid w:val="001F7D0E"/>
    <w:rsid w:val="00201AC9"/>
    <w:rsid w:val="0020241D"/>
    <w:rsid w:val="0020340F"/>
    <w:rsid w:val="002039B3"/>
    <w:rsid w:val="00203E8D"/>
    <w:rsid w:val="00204011"/>
    <w:rsid w:val="00204826"/>
    <w:rsid w:val="00204CBD"/>
    <w:rsid w:val="002052DC"/>
    <w:rsid w:val="0020546F"/>
    <w:rsid w:val="00205620"/>
    <w:rsid w:val="0020613B"/>
    <w:rsid w:val="002067E9"/>
    <w:rsid w:val="00207AE8"/>
    <w:rsid w:val="00207E79"/>
    <w:rsid w:val="00210B1B"/>
    <w:rsid w:val="0021125A"/>
    <w:rsid w:val="002117C7"/>
    <w:rsid w:val="00211CB1"/>
    <w:rsid w:val="00211CC8"/>
    <w:rsid w:val="00211CDF"/>
    <w:rsid w:val="00211DC5"/>
    <w:rsid w:val="00213751"/>
    <w:rsid w:val="002139F9"/>
    <w:rsid w:val="00214D40"/>
    <w:rsid w:val="002156CB"/>
    <w:rsid w:val="0021570C"/>
    <w:rsid w:val="00216E10"/>
    <w:rsid w:val="0021728F"/>
    <w:rsid w:val="002178CE"/>
    <w:rsid w:val="0022009A"/>
    <w:rsid w:val="002208AC"/>
    <w:rsid w:val="00221809"/>
    <w:rsid w:val="00221DE4"/>
    <w:rsid w:val="0022378B"/>
    <w:rsid w:val="00224919"/>
    <w:rsid w:val="00224B6A"/>
    <w:rsid w:val="00224E90"/>
    <w:rsid w:val="00227499"/>
    <w:rsid w:val="00230094"/>
    <w:rsid w:val="002302A0"/>
    <w:rsid w:val="0023109A"/>
    <w:rsid w:val="00231AA7"/>
    <w:rsid w:val="00231B8D"/>
    <w:rsid w:val="00231C4F"/>
    <w:rsid w:val="00232D09"/>
    <w:rsid w:val="00232E85"/>
    <w:rsid w:val="00233BD7"/>
    <w:rsid w:val="00234AC2"/>
    <w:rsid w:val="00234D87"/>
    <w:rsid w:val="00240993"/>
    <w:rsid w:val="00240D0E"/>
    <w:rsid w:val="00240FDF"/>
    <w:rsid w:val="00241C2D"/>
    <w:rsid w:val="00241C37"/>
    <w:rsid w:val="00241EB4"/>
    <w:rsid w:val="0024344D"/>
    <w:rsid w:val="002439A3"/>
    <w:rsid w:val="00245EB6"/>
    <w:rsid w:val="00246079"/>
    <w:rsid w:val="00246EC9"/>
    <w:rsid w:val="002471F2"/>
    <w:rsid w:val="00247369"/>
    <w:rsid w:val="002503B2"/>
    <w:rsid w:val="00250707"/>
    <w:rsid w:val="00252B1F"/>
    <w:rsid w:val="00254092"/>
    <w:rsid w:val="002540A9"/>
    <w:rsid w:val="0025416A"/>
    <w:rsid w:val="002549D7"/>
    <w:rsid w:val="00254E0B"/>
    <w:rsid w:val="002550BE"/>
    <w:rsid w:val="002552B8"/>
    <w:rsid w:val="00255548"/>
    <w:rsid w:val="002570BB"/>
    <w:rsid w:val="00257114"/>
    <w:rsid w:val="0025736A"/>
    <w:rsid w:val="00260971"/>
    <w:rsid w:val="002628A4"/>
    <w:rsid w:val="00264D13"/>
    <w:rsid w:val="00265BB5"/>
    <w:rsid w:val="002666D4"/>
    <w:rsid w:val="0026677A"/>
    <w:rsid w:val="00266BC8"/>
    <w:rsid w:val="00266E62"/>
    <w:rsid w:val="002679B4"/>
    <w:rsid w:val="00267D2C"/>
    <w:rsid w:val="00267DB5"/>
    <w:rsid w:val="00270FB4"/>
    <w:rsid w:val="00270FFA"/>
    <w:rsid w:val="00271176"/>
    <w:rsid w:val="00272B8C"/>
    <w:rsid w:val="00272EC9"/>
    <w:rsid w:val="0027328B"/>
    <w:rsid w:val="00276299"/>
    <w:rsid w:val="00276756"/>
    <w:rsid w:val="00276D97"/>
    <w:rsid w:val="002771B9"/>
    <w:rsid w:val="00280EDD"/>
    <w:rsid w:val="002810A2"/>
    <w:rsid w:val="00282647"/>
    <w:rsid w:val="002834DF"/>
    <w:rsid w:val="00283A75"/>
    <w:rsid w:val="00286231"/>
    <w:rsid w:val="002868DC"/>
    <w:rsid w:val="00286DF8"/>
    <w:rsid w:val="002904BB"/>
    <w:rsid w:val="00290682"/>
    <w:rsid w:val="0029098E"/>
    <w:rsid w:val="00291AAC"/>
    <w:rsid w:val="00292CFA"/>
    <w:rsid w:val="002933C4"/>
    <w:rsid w:val="002938E5"/>
    <w:rsid w:val="00293CE4"/>
    <w:rsid w:val="00293D55"/>
    <w:rsid w:val="00293E5B"/>
    <w:rsid w:val="00293F73"/>
    <w:rsid w:val="002943AD"/>
    <w:rsid w:val="00295B6A"/>
    <w:rsid w:val="00295C0D"/>
    <w:rsid w:val="002A0A82"/>
    <w:rsid w:val="002A1834"/>
    <w:rsid w:val="002A208E"/>
    <w:rsid w:val="002A23B6"/>
    <w:rsid w:val="002A265F"/>
    <w:rsid w:val="002A3ABF"/>
    <w:rsid w:val="002A3CE3"/>
    <w:rsid w:val="002A4097"/>
    <w:rsid w:val="002A4C65"/>
    <w:rsid w:val="002A5AF6"/>
    <w:rsid w:val="002A6148"/>
    <w:rsid w:val="002A6A1B"/>
    <w:rsid w:val="002A6DFC"/>
    <w:rsid w:val="002A710D"/>
    <w:rsid w:val="002B14DB"/>
    <w:rsid w:val="002B1F9C"/>
    <w:rsid w:val="002B209B"/>
    <w:rsid w:val="002B2524"/>
    <w:rsid w:val="002B26A4"/>
    <w:rsid w:val="002B2CE8"/>
    <w:rsid w:val="002B382A"/>
    <w:rsid w:val="002B3BD0"/>
    <w:rsid w:val="002B43F8"/>
    <w:rsid w:val="002B45B6"/>
    <w:rsid w:val="002B5ADE"/>
    <w:rsid w:val="002B5B90"/>
    <w:rsid w:val="002B62A1"/>
    <w:rsid w:val="002B6720"/>
    <w:rsid w:val="002B6E7E"/>
    <w:rsid w:val="002C011D"/>
    <w:rsid w:val="002C032D"/>
    <w:rsid w:val="002C0544"/>
    <w:rsid w:val="002C0ADB"/>
    <w:rsid w:val="002C1FA0"/>
    <w:rsid w:val="002C23A7"/>
    <w:rsid w:val="002C2571"/>
    <w:rsid w:val="002C3B4F"/>
    <w:rsid w:val="002C71AF"/>
    <w:rsid w:val="002C7465"/>
    <w:rsid w:val="002C7A74"/>
    <w:rsid w:val="002C7FB3"/>
    <w:rsid w:val="002D12EE"/>
    <w:rsid w:val="002D180B"/>
    <w:rsid w:val="002D22E9"/>
    <w:rsid w:val="002D2B8A"/>
    <w:rsid w:val="002D2F00"/>
    <w:rsid w:val="002D3652"/>
    <w:rsid w:val="002D3959"/>
    <w:rsid w:val="002D3C4E"/>
    <w:rsid w:val="002D40B6"/>
    <w:rsid w:val="002D5E00"/>
    <w:rsid w:val="002D6187"/>
    <w:rsid w:val="002D6B54"/>
    <w:rsid w:val="002D6E71"/>
    <w:rsid w:val="002D73E2"/>
    <w:rsid w:val="002D7992"/>
    <w:rsid w:val="002E0373"/>
    <w:rsid w:val="002E06F0"/>
    <w:rsid w:val="002E08D3"/>
    <w:rsid w:val="002E1E92"/>
    <w:rsid w:val="002E26A9"/>
    <w:rsid w:val="002E2DD4"/>
    <w:rsid w:val="002E3245"/>
    <w:rsid w:val="002E3EA9"/>
    <w:rsid w:val="002E518C"/>
    <w:rsid w:val="002E5754"/>
    <w:rsid w:val="002E5F59"/>
    <w:rsid w:val="002E6CA3"/>
    <w:rsid w:val="002E713D"/>
    <w:rsid w:val="002E7461"/>
    <w:rsid w:val="002F0316"/>
    <w:rsid w:val="002F06DF"/>
    <w:rsid w:val="002F0B34"/>
    <w:rsid w:val="002F1ED0"/>
    <w:rsid w:val="002F323A"/>
    <w:rsid w:val="002F3529"/>
    <w:rsid w:val="002F3653"/>
    <w:rsid w:val="002F3FC4"/>
    <w:rsid w:val="002F4178"/>
    <w:rsid w:val="002F5C74"/>
    <w:rsid w:val="002F5D5F"/>
    <w:rsid w:val="002F5FFA"/>
    <w:rsid w:val="002F73AD"/>
    <w:rsid w:val="003005D5"/>
    <w:rsid w:val="003010AE"/>
    <w:rsid w:val="00301A9D"/>
    <w:rsid w:val="00302455"/>
    <w:rsid w:val="003024BD"/>
    <w:rsid w:val="0030334D"/>
    <w:rsid w:val="00304488"/>
    <w:rsid w:val="00304513"/>
    <w:rsid w:val="00304A2C"/>
    <w:rsid w:val="003050C2"/>
    <w:rsid w:val="00306215"/>
    <w:rsid w:val="00306DE1"/>
    <w:rsid w:val="00306FD2"/>
    <w:rsid w:val="00307007"/>
    <w:rsid w:val="00307C87"/>
    <w:rsid w:val="00307E1D"/>
    <w:rsid w:val="00307FA3"/>
    <w:rsid w:val="0031069E"/>
    <w:rsid w:val="00310ADA"/>
    <w:rsid w:val="00311513"/>
    <w:rsid w:val="003125AD"/>
    <w:rsid w:val="00313179"/>
    <w:rsid w:val="003141D1"/>
    <w:rsid w:val="0031648A"/>
    <w:rsid w:val="0031697F"/>
    <w:rsid w:val="00316BB7"/>
    <w:rsid w:val="00316E9A"/>
    <w:rsid w:val="0032025F"/>
    <w:rsid w:val="003203E6"/>
    <w:rsid w:val="00323765"/>
    <w:rsid w:val="00323A40"/>
    <w:rsid w:val="00323B59"/>
    <w:rsid w:val="00324DEA"/>
    <w:rsid w:val="003270C2"/>
    <w:rsid w:val="0032726A"/>
    <w:rsid w:val="003272D3"/>
    <w:rsid w:val="00327EC4"/>
    <w:rsid w:val="00330775"/>
    <w:rsid w:val="00330E75"/>
    <w:rsid w:val="00333849"/>
    <w:rsid w:val="00333C42"/>
    <w:rsid w:val="003340A3"/>
    <w:rsid w:val="003348D6"/>
    <w:rsid w:val="0033495D"/>
    <w:rsid w:val="00334CF1"/>
    <w:rsid w:val="003352AB"/>
    <w:rsid w:val="00335F89"/>
    <w:rsid w:val="00336CC0"/>
    <w:rsid w:val="00337B6B"/>
    <w:rsid w:val="00337EFD"/>
    <w:rsid w:val="00340B4B"/>
    <w:rsid w:val="00340C71"/>
    <w:rsid w:val="00341B2A"/>
    <w:rsid w:val="003424DB"/>
    <w:rsid w:val="00342D31"/>
    <w:rsid w:val="00342DAF"/>
    <w:rsid w:val="00343BAD"/>
    <w:rsid w:val="00343E10"/>
    <w:rsid w:val="00344241"/>
    <w:rsid w:val="00344282"/>
    <w:rsid w:val="00344364"/>
    <w:rsid w:val="00344368"/>
    <w:rsid w:val="00344F92"/>
    <w:rsid w:val="003450B6"/>
    <w:rsid w:val="003450BA"/>
    <w:rsid w:val="0034574E"/>
    <w:rsid w:val="003458D0"/>
    <w:rsid w:val="00345CDB"/>
    <w:rsid w:val="003464B2"/>
    <w:rsid w:val="003477CD"/>
    <w:rsid w:val="00347BB6"/>
    <w:rsid w:val="00351288"/>
    <w:rsid w:val="00351291"/>
    <w:rsid w:val="0035240A"/>
    <w:rsid w:val="00353845"/>
    <w:rsid w:val="00353EAB"/>
    <w:rsid w:val="00357D55"/>
    <w:rsid w:val="003605BD"/>
    <w:rsid w:val="0036221B"/>
    <w:rsid w:val="003622F9"/>
    <w:rsid w:val="003623AA"/>
    <w:rsid w:val="003623CE"/>
    <w:rsid w:val="0036240E"/>
    <w:rsid w:val="00362BE2"/>
    <w:rsid w:val="003636B7"/>
    <w:rsid w:val="00363892"/>
    <w:rsid w:val="003638E1"/>
    <w:rsid w:val="00363C15"/>
    <w:rsid w:val="00364A10"/>
    <w:rsid w:val="00364A37"/>
    <w:rsid w:val="0036685E"/>
    <w:rsid w:val="00366F7B"/>
    <w:rsid w:val="0036728F"/>
    <w:rsid w:val="0036782E"/>
    <w:rsid w:val="00367AA0"/>
    <w:rsid w:val="00367FDF"/>
    <w:rsid w:val="00370A6D"/>
    <w:rsid w:val="00371043"/>
    <w:rsid w:val="00371C27"/>
    <w:rsid w:val="00372362"/>
    <w:rsid w:val="003731CC"/>
    <w:rsid w:val="003732A7"/>
    <w:rsid w:val="00374123"/>
    <w:rsid w:val="00374359"/>
    <w:rsid w:val="003747BD"/>
    <w:rsid w:val="003749DB"/>
    <w:rsid w:val="00375592"/>
    <w:rsid w:val="00376FA7"/>
    <w:rsid w:val="003812F2"/>
    <w:rsid w:val="003813BB"/>
    <w:rsid w:val="00381E7F"/>
    <w:rsid w:val="003821AF"/>
    <w:rsid w:val="0038230D"/>
    <w:rsid w:val="003823A7"/>
    <w:rsid w:val="0038282E"/>
    <w:rsid w:val="00382EE0"/>
    <w:rsid w:val="00383749"/>
    <w:rsid w:val="00383D38"/>
    <w:rsid w:val="00384871"/>
    <w:rsid w:val="00385CAB"/>
    <w:rsid w:val="00385CC3"/>
    <w:rsid w:val="003869FA"/>
    <w:rsid w:val="00390A92"/>
    <w:rsid w:val="00390D6A"/>
    <w:rsid w:val="00393C46"/>
    <w:rsid w:val="00393FEE"/>
    <w:rsid w:val="00394382"/>
    <w:rsid w:val="00396255"/>
    <w:rsid w:val="003969D8"/>
    <w:rsid w:val="00396A6A"/>
    <w:rsid w:val="00397755"/>
    <w:rsid w:val="003A03AC"/>
    <w:rsid w:val="003A06EA"/>
    <w:rsid w:val="003A206D"/>
    <w:rsid w:val="003A21CC"/>
    <w:rsid w:val="003A2309"/>
    <w:rsid w:val="003A3BE2"/>
    <w:rsid w:val="003A42CA"/>
    <w:rsid w:val="003A42D3"/>
    <w:rsid w:val="003A573F"/>
    <w:rsid w:val="003A59FB"/>
    <w:rsid w:val="003A645C"/>
    <w:rsid w:val="003A67D9"/>
    <w:rsid w:val="003A690C"/>
    <w:rsid w:val="003B0658"/>
    <w:rsid w:val="003B06B6"/>
    <w:rsid w:val="003B1723"/>
    <w:rsid w:val="003B224B"/>
    <w:rsid w:val="003B2648"/>
    <w:rsid w:val="003B2DDD"/>
    <w:rsid w:val="003B303F"/>
    <w:rsid w:val="003B472E"/>
    <w:rsid w:val="003B5A85"/>
    <w:rsid w:val="003B5ECE"/>
    <w:rsid w:val="003B60CA"/>
    <w:rsid w:val="003B6113"/>
    <w:rsid w:val="003B7C86"/>
    <w:rsid w:val="003C08F5"/>
    <w:rsid w:val="003C0BA2"/>
    <w:rsid w:val="003C22C1"/>
    <w:rsid w:val="003C22DC"/>
    <w:rsid w:val="003C2CD6"/>
    <w:rsid w:val="003C3CF4"/>
    <w:rsid w:val="003C4327"/>
    <w:rsid w:val="003C49EE"/>
    <w:rsid w:val="003C4BA5"/>
    <w:rsid w:val="003C5C87"/>
    <w:rsid w:val="003C61AE"/>
    <w:rsid w:val="003C6CBA"/>
    <w:rsid w:val="003C773D"/>
    <w:rsid w:val="003C78B7"/>
    <w:rsid w:val="003D0031"/>
    <w:rsid w:val="003D0459"/>
    <w:rsid w:val="003D04AE"/>
    <w:rsid w:val="003D1773"/>
    <w:rsid w:val="003D2687"/>
    <w:rsid w:val="003D2CBD"/>
    <w:rsid w:val="003D3C8B"/>
    <w:rsid w:val="003D4871"/>
    <w:rsid w:val="003D4D50"/>
    <w:rsid w:val="003D5282"/>
    <w:rsid w:val="003D566A"/>
    <w:rsid w:val="003D6EFE"/>
    <w:rsid w:val="003D6FDF"/>
    <w:rsid w:val="003D7317"/>
    <w:rsid w:val="003D749B"/>
    <w:rsid w:val="003D7DCF"/>
    <w:rsid w:val="003E163E"/>
    <w:rsid w:val="003E2B0F"/>
    <w:rsid w:val="003E43A5"/>
    <w:rsid w:val="003E4F16"/>
    <w:rsid w:val="003E5355"/>
    <w:rsid w:val="003E5B44"/>
    <w:rsid w:val="003E63FE"/>
    <w:rsid w:val="003E6E77"/>
    <w:rsid w:val="003E75A3"/>
    <w:rsid w:val="003E7626"/>
    <w:rsid w:val="003F02B6"/>
    <w:rsid w:val="003F0520"/>
    <w:rsid w:val="003F1180"/>
    <w:rsid w:val="003F1CB3"/>
    <w:rsid w:val="003F2BC0"/>
    <w:rsid w:val="003F2C88"/>
    <w:rsid w:val="003F2F37"/>
    <w:rsid w:val="003F3052"/>
    <w:rsid w:val="003F40C2"/>
    <w:rsid w:val="003F43AB"/>
    <w:rsid w:val="003F5658"/>
    <w:rsid w:val="003F6255"/>
    <w:rsid w:val="003F7012"/>
    <w:rsid w:val="00400E02"/>
    <w:rsid w:val="00400F48"/>
    <w:rsid w:val="00401566"/>
    <w:rsid w:val="00401EC1"/>
    <w:rsid w:val="0040225C"/>
    <w:rsid w:val="0040271F"/>
    <w:rsid w:val="00402B56"/>
    <w:rsid w:val="00403996"/>
    <w:rsid w:val="0040428A"/>
    <w:rsid w:val="004045C8"/>
    <w:rsid w:val="0040502F"/>
    <w:rsid w:val="00405700"/>
    <w:rsid w:val="00406958"/>
    <w:rsid w:val="00407180"/>
    <w:rsid w:val="004073A4"/>
    <w:rsid w:val="00407C5A"/>
    <w:rsid w:val="004103C0"/>
    <w:rsid w:val="00410F67"/>
    <w:rsid w:val="0041101C"/>
    <w:rsid w:val="00411619"/>
    <w:rsid w:val="00411F63"/>
    <w:rsid w:val="004126C4"/>
    <w:rsid w:val="0041283C"/>
    <w:rsid w:val="004146A5"/>
    <w:rsid w:val="00416196"/>
    <w:rsid w:val="00416B10"/>
    <w:rsid w:val="0041731E"/>
    <w:rsid w:val="00420437"/>
    <w:rsid w:val="004208C3"/>
    <w:rsid w:val="00420AAF"/>
    <w:rsid w:val="00421E08"/>
    <w:rsid w:val="00422778"/>
    <w:rsid w:val="00422ADA"/>
    <w:rsid w:val="00422F90"/>
    <w:rsid w:val="004230D7"/>
    <w:rsid w:val="00423677"/>
    <w:rsid w:val="004236DF"/>
    <w:rsid w:val="00423B25"/>
    <w:rsid w:val="00424156"/>
    <w:rsid w:val="0042416A"/>
    <w:rsid w:val="00424174"/>
    <w:rsid w:val="00424A10"/>
    <w:rsid w:val="00424B26"/>
    <w:rsid w:val="00424B2D"/>
    <w:rsid w:val="00424D82"/>
    <w:rsid w:val="004258B7"/>
    <w:rsid w:val="00425AF9"/>
    <w:rsid w:val="00426F8A"/>
    <w:rsid w:val="00427B3F"/>
    <w:rsid w:val="00427E0F"/>
    <w:rsid w:val="00427F6C"/>
    <w:rsid w:val="004302ED"/>
    <w:rsid w:val="004305F7"/>
    <w:rsid w:val="0043063F"/>
    <w:rsid w:val="004307B3"/>
    <w:rsid w:val="00430BA6"/>
    <w:rsid w:val="00430C4D"/>
    <w:rsid w:val="004319F2"/>
    <w:rsid w:val="00431A94"/>
    <w:rsid w:val="004326AE"/>
    <w:rsid w:val="00433C47"/>
    <w:rsid w:val="00434129"/>
    <w:rsid w:val="0043414A"/>
    <w:rsid w:val="00434984"/>
    <w:rsid w:val="0043615D"/>
    <w:rsid w:val="00437416"/>
    <w:rsid w:val="0043769E"/>
    <w:rsid w:val="004400EF"/>
    <w:rsid w:val="004402E8"/>
    <w:rsid w:val="00441216"/>
    <w:rsid w:val="00441661"/>
    <w:rsid w:val="00442025"/>
    <w:rsid w:val="00442E4D"/>
    <w:rsid w:val="00443666"/>
    <w:rsid w:val="00443BC7"/>
    <w:rsid w:val="00443FB8"/>
    <w:rsid w:val="0044428F"/>
    <w:rsid w:val="0044448F"/>
    <w:rsid w:val="00444B52"/>
    <w:rsid w:val="00445618"/>
    <w:rsid w:val="00445C7A"/>
    <w:rsid w:val="00446794"/>
    <w:rsid w:val="00446937"/>
    <w:rsid w:val="00446A33"/>
    <w:rsid w:val="00446B81"/>
    <w:rsid w:val="00446D13"/>
    <w:rsid w:val="0044769F"/>
    <w:rsid w:val="00451BCE"/>
    <w:rsid w:val="00452C52"/>
    <w:rsid w:val="00454BCA"/>
    <w:rsid w:val="0045566B"/>
    <w:rsid w:val="004558FD"/>
    <w:rsid w:val="00455BB4"/>
    <w:rsid w:val="00455D47"/>
    <w:rsid w:val="0045604D"/>
    <w:rsid w:val="004562CA"/>
    <w:rsid w:val="00456B0A"/>
    <w:rsid w:val="00456E43"/>
    <w:rsid w:val="004574FF"/>
    <w:rsid w:val="00457654"/>
    <w:rsid w:val="00457EFD"/>
    <w:rsid w:val="0046091E"/>
    <w:rsid w:val="00461654"/>
    <w:rsid w:val="0046232D"/>
    <w:rsid w:val="004623D7"/>
    <w:rsid w:val="00462A2F"/>
    <w:rsid w:val="00462C2D"/>
    <w:rsid w:val="00463CB6"/>
    <w:rsid w:val="00465763"/>
    <w:rsid w:val="0046591B"/>
    <w:rsid w:val="00466316"/>
    <w:rsid w:val="00467511"/>
    <w:rsid w:val="0046753E"/>
    <w:rsid w:val="004702AB"/>
    <w:rsid w:val="00472848"/>
    <w:rsid w:val="00472B20"/>
    <w:rsid w:val="00472C01"/>
    <w:rsid w:val="00473318"/>
    <w:rsid w:val="004733F1"/>
    <w:rsid w:val="00474611"/>
    <w:rsid w:val="004768EF"/>
    <w:rsid w:val="00477B06"/>
    <w:rsid w:val="00483354"/>
    <w:rsid w:val="00483EDB"/>
    <w:rsid w:val="004848D4"/>
    <w:rsid w:val="004855AB"/>
    <w:rsid w:val="004855DB"/>
    <w:rsid w:val="00485E8E"/>
    <w:rsid w:val="00486052"/>
    <w:rsid w:val="0048687A"/>
    <w:rsid w:val="00486C15"/>
    <w:rsid w:val="00487222"/>
    <w:rsid w:val="00487AEF"/>
    <w:rsid w:val="00490025"/>
    <w:rsid w:val="00491571"/>
    <w:rsid w:val="00491C6A"/>
    <w:rsid w:val="00495305"/>
    <w:rsid w:val="004A0AAD"/>
    <w:rsid w:val="004A2164"/>
    <w:rsid w:val="004A233F"/>
    <w:rsid w:val="004A29F3"/>
    <w:rsid w:val="004A323F"/>
    <w:rsid w:val="004A385A"/>
    <w:rsid w:val="004A38CD"/>
    <w:rsid w:val="004A5057"/>
    <w:rsid w:val="004A50A0"/>
    <w:rsid w:val="004A5CC1"/>
    <w:rsid w:val="004A5CFD"/>
    <w:rsid w:val="004A750A"/>
    <w:rsid w:val="004A7D62"/>
    <w:rsid w:val="004A7F1C"/>
    <w:rsid w:val="004B0ED0"/>
    <w:rsid w:val="004B155E"/>
    <w:rsid w:val="004B5108"/>
    <w:rsid w:val="004B55C5"/>
    <w:rsid w:val="004B5F8D"/>
    <w:rsid w:val="004B5FCF"/>
    <w:rsid w:val="004B6635"/>
    <w:rsid w:val="004B6BB9"/>
    <w:rsid w:val="004C041C"/>
    <w:rsid w:val="004C09CF"/>
    <w:rsid w:val="004C1745"/>
    <w:rsid w:val="004C1C8D"/>
    <w:rsid w:val="004C2AD8"/>
    <w:rsid w:val="004C2C64"/>
    <w:rsid w:val="004C38C9"/>
    <w:rsid w:val="004C44D7"/>
    <w:rsid w:val="004C4C4B"/>
    <w:rsid w:val="004C4CA4"/>
    <w:rsid w:val="004C5C32"/>
    <w:rsid w:val="004C6420"/>
    <w:rsid w:val="004C66B1"/>
    <w:rsid w:val="004C697C"/>
    <w:rsid w:val="004C776B"/>
    <w:rsid w:val="004D0962"/>
    <w:rsid w:val="004D0BD5"/>
    <w:rsid w:val="004D13C9"/>
    <w:rsid w:val="004D1437"/>
    <w:rsid w:val="004D1921"/>
    <w:rsid w:val="004D31AC"/>
    <w:rsid w:val="004D4C76"/>
    <w:rsid w:val="004D4E5E"/>
    <w:rsid w:val="004D5815"/>
    <w:rsid w:val="004D5DE7"/>
    <w:rsid w:val="004D600A"/>
    <w:rsid w:val="004D6FC3"/>
    <w:rsid w:val="004D7198"/>
    <w:rsid w:val="004D7349"/>
    <w:rsid w:val="004D74D7"/>
    <w:rsid w:val="004D7D04"/>
    <w:rsid w:val="004E0171"/>
    <w:rsid w:val="004E1112"/>
    <w:rsid w:val="004E1415"/>
    <w:rsid w:val="004E14CC"/>
    <w:rsid w:val="004E1B90"/>
    <w:rsid w:val="004E24D5"/>
    <w:rsid w:val="004E2ECD"/>
    <w:rsid w:val="004E3071"/>
    <w:rsid w:val="004E45E7"/>
    <w:rsid w:val="004E4F80"/>
    <w:rsid w:val="004E4F91"/>
    <w:rsid w:val="004E56B7"/>
    <w:rsid w:val="004E5A07"/>
    <w:rsid w:val="004E5CAC"/>
    <w:rsid w:val="004E609C"/>
    <w:rsid w:val="004F087F"/>
    <w:rsid w:val="004F0A54"/>
    <w:rsid w:val="004F11EB"/>
    <w:rsid w:val="004F1546"/>
    <w:rsid w:val="004F4313"/>
    <w:rsid w:val="004F4C61"/>
    <w:rsid w:val="004F5AC7"/>
    <w:rsid w:val="004F70B8"/>
    <w:rsid w:val="005015E6"/>
    <w:rsid w:val="005018C2"/>
    <w:rsid w:val="00502E24"/>
    <w:rsid w:val="00503189"/>
    <w:rsid w:val="0050460E"/>
    <w:rsid w:val="00505591"/>
    <w:rsid w:val="005058A2"/>
    <w:rsid w:val="00505A0C"/>
    <w:rsid w:val="00506599"/>
    <w:rsid w:val="00506FF9"/>
    <w:rsid w:val="00507A4D"/>
    <w:rsid w:val="0051090C"/>
    <w:rsid w:val="00510B03"/>
    <w:rsid w:val="005114D6"/>
    <w:rsid w:val="0051198A"/>
    <w:rsid w:val="00512FED"/>
    <w:rsid w:val="0051561B"/>
    <w:rsid w:val="00515960"/>
    <w:rsid w:val="00516DF4"/>
    <w:rsid w:val="00517058"/>
    <w:rsid w:val="005172D7"/>
    <w:rsid w:val="00517529"/>
    <w:rsid w:val="00517BE6"/>
    <w:rsid w:val="00517EA2"/>
    <w:rsid w:val="00521022"/>
    <w:rsid w:val="0052109D"/>
    <w:rsid w:val="005224B1"/>
    <w:rsid w:val="00522CC7"/>
    <w:rsid w:val="00522F29"/>
    <w:rsid w:val="00523D97"/>
    <w:rsid w:val="00524165"/>
    <w:rsid w:val="0052456C"/>
    <w:rsid w:val="005252D5"/>
    <w:rsid w:val="0052600F"/>
    <w:rsid w:val="0052602B"/>
    <w:rsid w:val="00526177"/>
    <w:rsid w:val="00526370"/>
    <w:rsid w:val="005267C1"/>
    <w:rsid w:val="00526937"/>
    <w:rsid w:val="00526DC7"/>
    <w:rsid w:val="00527813"/>
    <w:rsid w:val="00527A6E"/>
    <w:rsid w:val="00527ADC"/>
    <w:rsid w:val="0053184B"/>
    <w:rsid w:val="00531EC0"/>
    <w:rsid w:val="00532152"/>
    <w:rsid w:val="005326BA"/>
    <w:rsid w:val="00532A71"/>
    <w:rsid w:val="00533A0F"/>
    <w:rsid w:val="00534705"/>
    <w:rsid w:val="005348D5"/>
    <w:rsid w:val="00534E77"/>
    <w:rsid w:val="0053512D"/>
    <w:rsid w:val="0053522B"/>
    <w:rsid w:val="00536D63"/>
    <w:rsid w:val="005370A2"/>
    <w:rsid w:val="0054036F"/>
    <w:rsid w:val="0054037C"/>
    <w:rsid w:val="0054160E"/>
    <w:rsid w:val="00542B4E"/>
    <w:rsid w:val="00543205"/>
    <w:rsid w:val="00543F31"/>
    <w:rsid w:val="005444AF"/>
    <w:rsid w:val="00544D48"/>
    <w:rsid w:val="00544D9A"/>
    <w:rsid w:val="005472DC"/>
    <w:rsid w:val="00547B63"/>
    <w:rsid w:val="00547D84"/>
    <w:rsid w:val="0055185B"/>
    <w:rsid w:val="0055313E"/>
    <w:rsid w:val="00553563"/>
    <w:rsid w:val="00554492"/>
    <w:rsid w:val="0055479B"/>
    <w:rsid w:val="0055497E"/>
    <w:rsid w:val="005552AD"/>
    <w:rsid w:val="00555E08"/>
    <w:rsid w:val="00557DB6"/>
    <w:rsid w:val="00557E5F"/>
    <w:rsid w:val="0056044E"/>
    <w:rsid w:val="0056085E"/>
    <w:rsid w:val="00560AAD"/>
    <w:rsid w:val="00560DA5"/>
    <w:rsid w:val="00560E88"/>
    <w:rsid w:val="00562F10"/>
    <w:rsid w:val="00562F1B"/>
    <w:rsid w:val="005635E2"/>
    <w:rsid w:val="0056499A"/>
    <w:rsid w:val="00565551"/>
    <w:rsid w:val="00567376"/>
    <w:rsid w:val="00567B5B"/>
    <w:rsid w:val="00570381"/>
    <w:rsid w:val="00570B96"/>
    <w:rsid w:val="00570BEB"/>
    <w:rsid w:val="0057241A"/>
    <w:rsid w:val="00572E48"/>
    <w:rsid w:val="005746F6"/>
    <w:rsid w:val="00574A8B"/>
    <w:rsid w:val="00575BA0"/>
    <w:rsid w:val="005766A0"/>
    <w:rsid w:val="005766AB"/>
    <w:rsid w:val="00577684"/>
    <w:rsid w:val="00577B99"/>
    <w:rsid w:val="00577E7A"/>
    <w:rsid w:val="0058025D"/>
    <w:rsid w:val="00581CF0"/>
    <w:rsid w:val="00581F9A"/>
    <w:rsid w:val="005824C3"/>
    <w:rsid w:val="00582EF7"/>
    <w:rsid w:val="00583F15"/>
    <w:rsid w:val="005843DC"/>
    <w:rsid w:val="00584788"/>
    <w:rsid w:val="005855A9"/>
    <w:rsid w:val="00585AEA"/>
    <w:rsid w:val="005861DC"/>
    <w:rsid w:val="00586C81"/>
    <w:rsid w:val="00586EE9"/>
    <w:rsid w:val="00587826"/>
    <w:rsid w:val="005878BE"/>
    <w:rsid w:val="00587982"/>
    <w:rsid w:val="00590434"/>
    <w:rsid w:val="005908DE"/>
    <w:rsid w:val="00590950"/>
    <w:rsid w:val="005912E9"/>
    <w:rsid w:val="005923F2"/>
    <w:rsid w:val="005931FD"/>
    <w:rsid w:val="00594506"/>
    <w:rsid w:val="00594820"/>
    <w:rsid w:val="0059488F"/>
    <w:rsid w:val="005952C8"/>
    <w:rsid w:val="0059559B"/>
    <w:rsid w:val="00595DE6"/>
    <w:rsid w:val="00596D9E"/>
    <w:rsid w:val="00597D38"/>
    <w:rsid w:val="005A04BA"/>
    <w:rsid w:val="005A0796"/>
    <w:rsid w:val="005A321E"/>
    <w:rsid w:val="005A32FF"/>
    <w:rsid w:val="005A3558"/>
    <w:rsid w:val="005A3BF9"/>
    <w:rsid w:val="005A4890"/>
    <w:rsid w:val="005A4A6A"/>
    <w:rsid w:val="005A50A5"/>
    <w:rsid w:val="005A64F1"/>
    <w:rsid w:val="005A6502"/>
    <w:rsid w:val="005A672E"/>
    <w:rsid w:val="005A69CE"/>
    <w:rsid w:val="005A6F87"/>
    <w:rsid w:val="005A7208"/>
    <w:rsid w:val="005A79B7"/>
    <w:rsid w:val="005A7C75"/>
    <w:rsid w:val="005B0BAA"/>
    <w:rsid w:val="005B1480"/>
    <w:rsid w:val="005B1603"/>
    <w:rsid w:val="005B2613"/>
    <w:rsid w:val="005B2621"/>
    <w:rsid w:val="005B2D3A"/>
    <w:rsid w:val="005B329B"/>
    <w:rsid w:val="005B43BB"/>
    <w:rsid w:val="005B457B"/>
    <w:rsid w:val="005B4827"/>
    <w:rsid w:val="005B51DD"/>
    <w:rsid w:val="005B5265"/>
    <w:rsid w:val="005B5B90"/>
    <w:rsid w:val="005B638B"/>
    <w:rsid w:val="005B6501"/>
    <w:rsid w:val="005B6890"/>
    <w:rsid w:val="005B7485"/>
    <w:rsid w:val="005C024D"/>
    <w:rsid w:val="005C077F"/>
    <w:rsid w:val="005C15CB"/>
    <w:rsid w:val="005C18B2"/>
    <w:rsid w:val="005C260C"/>
    <w:rsid w:val="005C4D88"/>
    <w:rsid w:val="005C5D6B"/>
    <w:rsid w:val="005C5E5A"/>
    <w:rsid w:val="005C635F"/>
    <w:rsid w:val="005C69EC"/>
    <w:rsid w:val="005C73A0"/>
    <w:rsid w:val="005C798E"/>
    <w:rsid w:val="005C7E3D"/>
    <w:rsid w:val="005D004F"/>
    <w:rsid w:val="005D0054"/>
    <w:rsid w:val="005D00AD"/>
    <w:rsid w:val="005D0B03"/>
    <w:rsid w:val="005D0D02"/>
    <w:rsid w:val="005D18B4"/>
    <w:rsid w:val="005D3BB9"/>
    <w:rsid w:val="005D3E50"/>
    <w:rsid w:val="005D438E"/>
    <w:rsid w:val="005D4400"/>
    <w:rsid w:val="005D5323"/>
    <w:rsid w:val="005D5A64"/>
    <w:rsid w:val="005D69CD"/>
    <w:rsid w:val="005E0372"/>
    <w:rsid w:val="005E0713"/>
    <w:rsid w:val="005E2BE5"/>
    <w:rsid w:val="005E3128"/>
    <w:rsid w:val="005E3535"/>
    <w:rsid w:val="005E374D"/>
    <w:rsid w:val="005E3873"/>
    <w:rsid w:val="005E403E"/>
    <w:rsid w:val="005E4CAF"/>
    <w:rsid w:val="005E506F"/>
    <w:rsid w:val="005E533C"/>
    <w:rsid w:val="005E5969"/>
    <w:rsid w:val="005E5B6C"/>
    <w:rsid w:val="005E60CE"/>
    <w:rsid w:val="005E61B0"/>
    <w:rsid w:val="005E795D"/>
    <w:rsid w:val="005E7B69"/>
    <w:rsid w:val="005F04CA"/>
    <w:rsid w:val="005F0E7E"/>
    <w:rsid w:val="005F15DB"/>
    <w:rsid w:val="005F4186"/>
    <w:rsid w:val="005F4791"/>
    <w:rsid w:val="005F4F58"/>
    <w:rsid w:val="005F4FD9"/>
    <w:rsid w:val="005F5216"/>
    <w:rsid w:val="005F669E"/>
    <w:rsid w:val="005F6A94"/>
    <w:rsid w:val="005F759E"/>
    <w:rsid w:val="005F7B80"/>
    <w:rsid w:val="00600BB1"/>
    <w:rsid w:val="00600DDD"/>
    <w:rsid w:val="00600F81"/>
    <w:rsid w:val="006013EB"/>
    <w:rsid w:val="006017FF"/>
    <w:rsid w:val="00601AD4"/>
    <w:rsid w:val="0060242D"/>
    <w:rsid w:val="006029F4"/>
    <w:rsid w:val="0060330A"/>
    <w:rsid w:val="006057B6"/>
    <w:rsid w:val="006059FD"/>
    <w:rsid w:val="00605C32"/>
    <w:rsid w:val="006073CD"/>
    <w:rsid w:val="006075B1"/>
    <w:rsid w:val="00611607"/>
    <w:rsid w:val="00611B12"/>
    <w:rsid w:val="006129A1"/>
    <w:rsid w:val="00612C3A"/>
    <w:rsid w:val="006135E9"/>
    <w:rsid w:val="006137AF"/>
    <w:rsid w:val="0061387F"/>
    <w:rsid w:val="00613CBC"/>
    <w:rsid w:val="0061445D"/>
    <w:rsid w:val="0061462C"/>
    <w:rsid w:val="00614E8E"/>
    <w:rsid w:val="00615FD8"/>
    <w:rsid w:val="006160F0"/>
    <w:rsid w:val="006165BC"/>
    <w:rsid w:val="00616648"/>
    <w:rsid w:val="006171D9"/>
    <w:rsid w:val="0061730B"/>
    <w:rsid w:val="0061768E"/>
    <w:rsid w:val="0061799C"/>
    <w:rsid w:val="00617F65"/>
    <w:rsid w:val="0062057C"/>
    <w:rsid w:val="00620E48"/>
    <w:rsid w:val="00621067"/>
    <w:rsid w:val="006213DB"/>
    <w:rsid w:val="00622001"/>
    <w:rsid w:val="006225B8"/>
    <w:rsid w:val="00622675"/>
    <w:rsid w:val="00622A28"/>
    <w:rsid w:val="006247A2"/>
    <w:rsid w:val="00625B13"/>
    <w:rsid w:val="00626517"/>
    <w:rsid w:val="00626B53"/>
    <w:rsid w:val="00627AE8"/>
    <w:rsid w:val="00630D28"/>
    <w:rsid w:val="00630F73"/>
    <w:rsid w:val="00631BCD"/>
    <w:rsid w:val="00633AB0"/>
    <w:rsid w:val="006342C1"/>
    <w:rsid w:val="0063455A"/>
    <w:rsid w:val="00634AD8"/>
    <w:rsid w:val="00634D38"/>
    <w:rsid w:val="0063560E"/>
    <w:rsid w:val="006356E6"/>
    <w:rsid w:val="006367DF"/>
    <w:rsid w:val="00636886"/>
    <w:rsid w:val="00636EFA"/>
    <w:rsid w:val="00636F8B"/>
    <w:rsid w:val="00637CED"/>
    <w:rsid w:val="00641140"/>
    <w:rsid w:val="00641882"/>
    <w:rsid w:val="00642B39"/>
    <w:rsid w:val="006444FB"/>
    <w:rsid w:val="00644AB1"/>
    <w:rsid w:val="0064574E"/>
    <w:rsid w:val="00645809"/>
    <w:rsid w:val="00645D0C"/>
    <w:rsid w:val="006465DE"/>
    <w:rsid w:val="006477D7"/>
    <w:rsid w:val="0064783A"/>
    <w:rsid w:val="006503B2"/>
    <w:rsid w:val="006520DA"/>
    <w:rsid w:val="006522C1"/>
    <w:rsid w:val="00652E33"/>
    <w:rsid w:val="0065347E"/>
    <w:rsid w:val="00653A07"/>
    <w:rsid w:val="00653C2E"/>
    <w:rsid w:val="00653E12"/>
    <w:rsid w:val="006540DF"/>
    <w:rsid w:val="00655F36"/>
    <w:rsid w:val="00656184"/>
    <w:rsid w:val="0065663F"/>
    <w:rsid w:val="006571F6"/>
    <w:rsid w:val="006574D4"/>
    <w:rsid w:val="006574DC"/>
    <w:rsid w:val="006576A0"/>
    <w:rsid w:val="00657DA3"/>
    <w:rsid w:val="006600EF"/>
    <w:rsid w:val="006623A7"/>
    <w:rsid w:val="006631FE"/>
    <w:rsid w:val="0066371C"/>
    <w:rsid w:val="00664B8F"/>
    <w:rsid w:val="006659CA"/>
    <w:rsid w:val="00665BC9"/>
    <w:rsid w:val="0066609D"/>
    <w:rsid w:val="006669AD"/>
    <w:rsid w:val="006702C2"/>
    <w:rsid w:val="006703C7"/>
    <w:rsid w:val="006703DD"/>
    <w:rsid w:val="006706BC"/>
    <w:rsid w:val="00670A92"/>
    <w:rsid w:val="006727D8"/>
    <w:rsid w:val="00672AB8"/>
    <w:rsid w:val="006731F0"/>
    <w:rsid w:val="00673EE3"/>
    <w:rsid w:val="006742DB"/>
    <w:rsid w:val="00674CD1"/>
    <w:rsid w:val="006754BE"/>
    <w:rsid w:val="0067598B"/>
    <w:rsid w:val="00676563"/>
    <w:rsid w:val="006765BF"/>
    <w:rsid w:val="006773C6"/>
    <w:rsid w:val="006777C3"/>
    <w:rsid w:val="0068090B"/>
    <w:rsid w:val="00680B54"/>
    <w:rsid w:val="0068109B"/>
    <w:rsid w:val="006810C2"/>
    <w:rsid w:val="00681189"/>
    <w:rsid w:val="006811D7"/>
    <w:rsid w:val="00681421"/>
    <w:rsid w:val="0068153B"/>
    <w:rsid w:val="006820AD"/>
    <w:rsid w:val="00682354"/>
    <w:rsid w:val="00683843"/>
    <w:rsid w:val="006857B3"/>
    <w:rsid w:val="00685B5F"/>
    <w:rsid w:val="00686A07"/>
    <w:rsid w:val="00686B5E"/>
    <w:rsid w:val="0068735D"/>
    <w:rsid w:val="006873FA"/>
    <w:rsid w:val="006875E0"/>
    <w:rsid w:val="00690271"/>
    <w:rsid w:val="0069076C"/>
    <w:rsid w:val="00690BDB"/>
    <w:rsid w:val="0069165A"/>
    <w:rsid w:val="006920C2"/>
    <w:rsid w:val="006928CC"/>
    <w:rsid w:val="00692CFC"/>
    <w:rsid w:val="00693347"/>
    <w:rsid w:val="00693460"/>
    <w:rsid w:val="0069393E"/>
    <w:rsid w:val="00694A2D"/>
    <w:rsid w:val="00695226"/>
    <w:rsid w:val="0069563F"/>
    <w:rsid w:val="00695E94"/>
    <w:rsid w:val="0069726E"/>
    <w:rsid w:val="006973A3"/>
    <w:rsid w:val="006976DC"/>
    <w:rsid w:val="006978AA"/>
    <w:rsid w:val="006979BE"/>
    <w:rsid w:val="006A01A4"/>
    <w:rsid w:val="006A0A09"/>
    <w:rsid w:val="006A1736"/>
    <w:rsid w:val="006A1B11"/>
    <w:rsid w:val="006A1BDF"/>
    <w:rsid w:val="006A1F9C"/>
    <w:rsid w:val="006A2141"/>
    <w:rsid w:val="006A2497"/>
    <w:rsid w:val="006A2668"/>
    <w:rsid w:val="006A2FBE"/>
    <w:rsid w:val="006A3269"/>
    <w:rsid w:val="006A3BCA"/>
    <w:rsid w:val="006A4171"/>
    <w:rsid w:val="006A451E"/>
    <w:rsid w:val="006A49B6"/>
    <w:rsid w:val="006A4C94"/>
    <w:rsid w:val="006A568F"/>
    <w:rsid w:val="006A590F"/>
    <w:rsid w:val="006A61DE"/>
    <w:rsid w:val="006A6CDE"/>
    <w:rsid w:val="006A74B0"/>
    <w:rsid w:val="006A7E49"/>
    <w:rsid w:val="006B1892"/>
    <w:rsid w:val="006B22B5"/>
    <w:rsid w:val="006B2E39"/>
    <w:rsid w:val="006B3C6B"/>
    <w:rsid w:val="006B4273"/>
    <w:rsid w:val="006B4474"/>
    <w:rsid w:val="006B5CEB"/>
    <w:rsid w:val="006B73E2"/>
    <w:rsid w:val="006C11C1"/>
    <w:rsid w:val="006C1AA0"/>
    <w:rsid w:val="006C2665"/>
    <w:rsid w:val="006C2B92"/>
    <w:rsid w:val="006C2CC9"/>
    <w:rsid w:val="006C2F4A"/>
    <w:rsid w:val="006C3641"/>
    <w:rsid w:val="006C3BE1"/>
    <w:rsid w:val="006C3CDC"/>
    <w:rsid w:val="006C5C38"/>
    <w:rsid w:val="006C6314"/>
    <w:rsid w:val="006C7AE2"/>
    <w:rsid w:val="006D0BBE"/>
    <w:rsid w:val="006D1A2D"/>
    <w:rsid w:val="006D20BD"/>
    <w:rsid w:val="006D27D9"/>
    <w:rsid w:val="006D3677"/>
    <w:rsid w:val="006D39B6"/>
    <w:rsid w:val="006D3BB5"/>
    <w:rsid w:val="006D47F2"/>
    <w:rsid w:val="006D4DDE"/>
    <w:rsid w:val="006D4F29"/>
    <w:rsid w:val="006D557B"/>
    <w:rsid w:val="006D626E"/>
    <w:rsid w:val="006D6848"/>
    <w:rsid w:val="006D6B92"/>
    <w:rsid w:val="006D74EB"/>
    <w:rsid w:val="006D788A"/>
    <w:rsid w:val="006D7E51"/>
    <w:rsid w:val="006E008D"/>
    <w:rsid w:val="006E08D2"/>
    <w:rsid w:val="006E0C0E"/>
    <w:rsid w:val="006E0C8A"/>
    <w:rsid w:val="006E158D"/>
    <w:rsid w:val="006E1689"/>
    <w:rsid w:val="006E16D3"/>
    <w:rsid w:val="006E253B"/>
    <w:rsid w:val="006E27F8"/>
    <w:rsid w:val="006E3AF2"/>
    <w:rsid w:val="006E4557"/>
    <w:rsid w:val="006E4681"/>
    <w:rsid w:val="006E4B3B"/>
    <w:rsid w:val="006E510A"/>
    <w:rsid w:val="006E5345"/>
    <w:rsid w:val="006E5846"/>
    <w:rsid w:val="006E64EC"/>
    <w:rsid w:val="006E6CD1"/>
    <w:rsid w:val="006E6F19"/>
    <w:rsid w:val="006F0D46"/>
    <w:rsid w:val="006F16A1"/>
    <w:rsid w:val="006F223E"/>
    <w:rsid w:val="006F2AF3"/>
    <w:rsid w:val="006F361B"/>
    <w:rsid w:val="006F3751"/>
    <w:rsid w:val="006F3D9A"/>
    <w:rsid w:val="006F499B"/>
    <w:rsid w:val="006F4C79"/>
    <w:rsid w:val="006F597B"/>
    <w:rsid w:val="006F5B02"/>
    <w:rsid w:val="006F5C69"/>
    <w:rsid w:val="006F5F30"/>
    <w:rsid w:val="006F6B14"/>
    <w:rsid w:val="006F70A5"/>
    <w:rsid w:val="006F73C4"/>
    <w:rsid w:val="00700851"/>
    <w:rsid w:val="00701261"/>
    <w:rsid w:val="007021EF"/>
    <w:rsid w:val="00703573"/>
    <w:rsid w:val="00703A67"/>
    <w:rsid w:val="00703E41"/>
    <w:rsid w:val="00704EE5"/>
    <w:rsid w:val="007051BD"/>
    <w:rsid w:val="00706753"/>
    <w:rsid w:val="00707309"/>
    <w:rsid w:val="00711357"/>
    <w:rsid w:val="00713041"/>
    <w:rsid w:val="00713072"/>
    <w:rsid w:val="00714E94"/>
    <w:rsid w:val="007150F6"/>
    <w:rsid w:val="007154E3"/>
    <w:rsid w:val="007158A8"/>
    <w:rsid w:val="007158AC"/>
    <w:rsid w:val="00716B0E"/>
    <w:rsid w:val="00717119"/>
    <w:rsid w:val="0072153C"/>
    <w:rsid w:val="00721837"/>
    <w:rsid w:val="007221B4"/>
    <w:rsid w:val="007221D7"/>
    <w:rsid w:val="00722302"/>
    <w:rsid w:val="00723A8E"/>
    <w:rsid w:val="00723D62"/>
    <w:rsid w:val="00724CE5"/>
    <w:rsid w:val="00724EBB"/>
    <w:rsid w:val="0072518F"/>
    <w:rsid w:val="00726A10"/>
    <w:rsid w:val="00726D8C"/>
    <w:rsid w:val="007273F4"/>
    <w:rsid w:val="00727546"/>
    <w:rsid w:val="00727890"/>
    <w:rsid w:val="007279A1"/>
    <w:rsid w:val="00730C5B"/>
    <w:rsid w:val="00730D69"/>
    <w:rsid w:val="00731593"/>
    <w:rsid w:val="0073297E"/>
    <w:rsid w:val="0073305A"/>
    <w:rsid w:val="00733663"/>
    <w:rsid w:val="00733B03"/>
    <w:rsid w:val="0073530F"/>
    <w:rsid w:val="00735793"/>
    <w:rsid w:val="0073686A"/>
    <w:rsid w:val="00736E7D"/>
    <w:rsid w:val="00736E9E"/>
    <w:rsid w:val="00740018"/>
    <w:rsid w:val="0074039C"/>
    <w:rsid w:val="00740FDD"/>
    <w:rsid w:val="0074154A"/>
    <w:rsid w:val="007418F8"/>
    <w:rsid w:val="007425C9"/>
    <w:rsid w:val="00745584"/>
    <w:rsid w:val="00745ED1"/>
    <w:rsid w:val="00746868"/>
    <w:rsid w:val="00746901"/>
    <w:rsid w:val="0074716E"/>
    <w:rsid w:val="00747404"/>
    <w:rsid w:val="00747A3F"/>
    <w:rsid w:val="00747FA9"/>
    <w:rsid w:val="0075102D"/>
    <w:rsid w:val="007518AA"/>
    <w:rsid w:val="007524ED"/>
    <w:rsid w:val="00752E38"/>
    <w:rsid w:val="0075305E"/>
    <w:rsid w:val="0075360A"/>
    <w:rsid w:val="007537BA"/>
    <w:rsid w:val="00753BF0"/>
    <w:rsid w:val="00755231"/>
    <w:rsid w:val="00755821"/>
    <w:rsid w:val="00756381"/>
    <w:rsid w:val="007576A4"/>
    <w:rsid w:val="00757E4D"/>
    <w:rsid w:val="00760DA3"/>
    <w:rsid w:val="00760E4C"/>
    <w:rsid w:val="00761131"/>
    <w:rsid w:val="00762D47"/>
    <w:rsid w:val="007649A6"/>
    <w:rsid w:val="00764C53"/>
    <w:rsid w:val="00765E90"/>
    <w:rsid w:val="00766633"/>
    <w:rsid w:val="00766EF9"/>
    <w:rsid w:val="00767C89"/>
    <w:rsid w:val="00770188"/>
    <w:rsid w:val="00770F59"/>
    <w:rsid w:val="0077125B"/>
    <w:rsid w:val="00771BA1"/>
    <w:rsid w:val="00772CA7"/>
    <w:rsid w:val="007730F7"/>
    <w:rsid w:val="00774A64"/>
    <w:rsid w:val="00775550"/>
    <w:rsid w:val="00775D11"/>
    <w:rsid w:val="00775E37"/>
    <w:rsid w:val="00775E41"/>
    <w:rsid w:val="00776117"/>
    <w:rsid w:val="00776319"/>
    <w:rsid w:val="007774BB"/>
    <w:rsid w:val="007778E2"/>
    <w:rsid w:val="007807A8"/>
    <w:rsid w:val="00780C0C"/>
    <w:rsid w:val="007815EE"/>
    <w:rsid w:val="00781F15"/>
    <w:rsid w:val="0078220D"/>
    <w:rsid w:val="00782D8E"/>
    <w:rsid w:val="00782DAF"/>
    <w:rsid w:val="00783807"/>
    <w:rsid w:val="00783BE0"/>
    <w:rsid w:val="0078765D"/>
    <w:rsid w:val="007879C5"/>
    <w:rsid w:val="00787FB7"/>
    <w:rsid w:val="00792270"/>
    <w:rsid w:val="00792FE4"/>
    <w:rsid w:val="00793FAD"/>
    <w:rsid w:val="00793FE4"/>
    <w:rsid w:val="0079564F"/>
    <w:rsid w:val="00795A17"/>
    <w:rsid w:val="00795C0D"/>
    <w:rsid w:val="007964D5"/>
    <w:rsid w:val="007967ED"/>
    <w:rsid w:val="00796DF9"/>
    <w:rsid w:val="00797225"/>
    <w:rsid w:val="0079735F"/>
    <w:rsid w:val="007A07C6"/>
    <w:rsid w:val="007A09C0"/>
    <w:rsid w:val="007A1429"/>
    <w:rsid w:val="007A2E2C"/>
    <w:rsid w:val="007A34C5"/>
    <w:rsid w:val="007A3F84"/>
    <w:rsid w:val="007A4260"/>
    <w:rsid w:val="007A6748"/>
    <w:rsid w:val="007A7A7C"/>
    <w:rsid w:val="007A7BF1"/>
    <w:rsid w:val="007B075F"/>
    <w:rsid w:val="007B1F2F"/>
    <w:rsid w:val="007B2108"/>
    <w:rsid w:val="007B236D"/>
    <w:rsid w:val="007B3584"/>
    <w:rsid w:val="007B368B"/>
    <w:rsid w:val="007B36CD"/>
    <w:rsid w:val="007B36D3"/>
    <w:rsid w:val="007B3EE4"/>
    <w:rsid w:val="007B46EB"/>
    <w:rsid w:val="007B63C8"/>
    <w:rsid w:val="007B6911"/>
    <w:rsid w:val="007B69FA"/>
    <w:rsid w:val="007B6BE6"/>
    <w:rsid w:val="007B7A45"/>
    <w:rsid w:val="007C01A8"/>
    <w:rsid w:val="007C1085"/>
    <w:rsid w:val="007C109B"/>
    <w:rsid w:val="007C15BE"/>
    <w:rsid w:val="007C21DB"/>
    <w:rsid w:val="007C2DBD"/>
    <w:rsid w:val="007C3913"/>
    <w:rsid w:val="007C47BE"/>
    <w:rsid w:val="007C519D"/>
    <w:rsid w:val="007C5264"/>
    <w:rsid w:val="007C571C"/>
    <w:rsid w:val="007C62AC"/>
    <w:rsid w:val="007C6A63"/>
    <w:rsid w:val="007C7097"/>
    <w:rsid w:val="007C735F"/>
    <w:rsid w:val="007D0821"/>
    <w:rsid w:val="007D083B"/>
    <w:rsid w:val="007D112F"/>
    <w:rsid w:val="007D1BB8"/>
    <w:rsid w:val="007D1E03"/>
    <w:rsid w:val="007D4077"/>
    <w:rsid w:val="007D4594"/>
    <w:rsid w:val="007D4E04"/>
    <w:rsid w:val="007D58FD"/>
    <w:rsid w:val="007D6491"/>
    <w:rsid w:val="007D6816"/>
    <w:rsid w:val="007D6A14"/>
    <w:rsid w:val="007D7731"/>
    <w:rsid w:val="007E01EB"/>
    <w:rsid w:val="007E1FA4"/>
    <w:rsid w:val="007E2CC5"/>
    <w:rsid w:val="007E3C93"/>
    <w:rsid w:val="007E5028"/>
    <w:rsid w:val="007E5B69"/>
    <w:rsid w:val="007E5C69"/>
    <w:rsid w:val="007E6A96"/>
    <w:rsid w:val="007E74E1"/>
    <w:rsid w:val="007E766A"/>
    <w:rsid w:val="007F1B9F"/>
    <w:rsid w:val="007F2E5A"/>
    <w:rsid w:val="007F3793"/>
    <w:rsid w:val="007F3AB5"/>
    <w:rsid w:val="007F40E4"/>
    <w:rsid w:val="007F4248"/>
    <w:rsid w:val="007F4B7D"/>
    <w:rsid w:val="007F4B95"/>
    <w:rsid w:val="007F6A0A"/>
    <w:rsid w:val="00800181"/>
    <w:rsid w:val="008005BA"/>
    <w:rsid w:val="008009FD"/>
    <w:rsid w:val="00801B93"/>
    <w:rsid w:val="00802171"/>
    <w:rsid w:val="008025D3"/>
    <w:rsid w:val="00802C84"/>
    <w:rsid w:val="0080331D"/>
    <w:rsid w:val="00803692"/>
    <w:rsid w:val="00803CED"/>
    <w:rsid w:val="0080434F"/>
    <w:rsid w:val="00804FF5"/>
    <w:rsid w:val="008058C6"/>
    <w:rsid w:val="00806756"/>
    <w:rsid w:val="00806CFF"/>
    <w:rsid w:val="0081015F"/>
    <w:rsid w:val="00811CB2"/>
    <w:rsid w:val="00813037"/>
    <w:rsid w:val="008130B4"/>
    <w:rsid w:val="00813538"/>
    <w:rsid w:val="00813D11"/>
    <w:rsid w:val="00813D29"/>
    <w:rsid w:val="00814A62"/>
    <w:rsid w:val="00814AEF"/>
    <w:rsid w:val="00814EF7"/>
    <w:rsid w:val="00814FC0"/>
    <w:rsid w:val="0081608F"/>
    <w:rsid w:val="00816443"/>
    <w:rsid w:val="00816E8A"/>
    <w:rsid w:val="0082007C"/>
    <w:rsid w:val="008212F7"/>
    <w:rsid w:val="00821438"/>
    <w:rsid w:val="00822155"/>
    <w:rsid w:val="00822580"/>
    <w:rsid w:val="00822AAC"/>
    <w:rsid w:val="00822C74"/>
    <w:rsid w:val="008237DA"/>
    <w:rsid w:val="008242FF"/>
    <w:rsid w:val="00824BC7"/>
    <w:rsid w:val="008252D2"/>
    <w:rsid w:val="00826523"/>
    <w:rsid w:val="008272F9"/>
    <w:rsid w:val="00830448"/>
    <w:rsid w:val="00830553"/>
    <w:rsid w:val="008315BC"/>
    <w:rsid w:val="0083306D"/>
    <w:rsid w:val="0083343A"/>
    <w:rsid w:val="008338E3"/>
    <w:rsid w:val="008345CD"/>
    <w:rsid w:val="00834B77"/>
    <w:rsid w:val="00834CC2"/>
    <w:rsid w:val="00835576"/>
    <w:rsid w:val="008358C3"/>
    <w:rsid w:val="00835F15"/>
    <w:rsid w:val="00836569"/>
    <w:rsid w:val="008368F8"/>
    <w:rsid w:val="00840706"/>
    <w:rsid w:val="00840F87"/>
    <w:rsid w:val="00841CCD"/>
    <w:rsid w:val="0084255A"/>
    <w:rsid w:val="008425B8"/>
    <w:rsid w:val="00843764"/>
    <w:rsid w:val="00843C0A"/>
    <w:rsid w:val="0084503D"/>
    <w:rsid w:val="00845C8A"/>
    <w:rsid w:val="00845E80"/>
    <w:rsid w:val="0084604E"/>
    <w:rsid w:val="0084613F"/>
    <w:rsid w:val="008463FD"/>
    <w:rsid w:val="008464C3"/>
    <w:rsid w:val="00847054"/>
    <w:rsid w:val="00847604"/>
    <w:rsid w:val="00850546"/>
    <w:rsid w:val="00850684"/>
    <w:rsid w:val="00850D2B"/>
    <w:rsid w:val="008510D9"/>
    <w:rsid w:val="00852A7F"/>
    <w:rsid w:val="008533E7"/>
    <w:rsid w:val="0085357A"/>
    <w:rsid w:val="00853ABF"/>
    <w:rsid w:val="00853FBC"/>
    <w:rsid w:val="00854080"/>
    <w:rsid w:val="00854B05"/>
    <w:rsid w:val="00854C43"/>
    <w:rsid w:val="00855903"/>
    <w:rsid w:val="008566D6"/>
    <w:rsid w:val="0085712C"/>
    <w:rsid w:val="008604EC"/>
    <w:rsid w:val="00860D1F"/>
    <w:rsid w:val="008610AA"/>
    <w:rsid w:val="00861377"/>
    <w:rsid w:val="00861C2F"/>
    <w:rsid w:val="00862345"/>
    <w:rsid w:val="00862F1B"/>
    <w:rsid w:val="008634A3"/>
    <w:rsid w:val="00863CC4"/>
    <w:rsid w:val="0086468B"/>
    <w:rsid w:val="00864F00"/>
    <w:rsid w:val="00865261"/>
    <w:rsid w:val="0086569F"/>
    <w:rsid w:val="0086577F"/>
    <w:rsid w:val="008658F2"/>
    <w:rsid w:val="008663B9"/>
    <w:rsid w:val="008667FD"/>
    <w:rsid w:val="00867F2D"/>
    <w:rsid w:val="008701BD"/>
    <w:rsid w:val="00870746"/>
    <w:rsid w:val="0087104A"/>
    <w:rsid w:val="008718AB"/>
    <w:rsid w:val="0087300E"/>
    <w:rsid w:val="00873306"/>
    <w:rsid w:val="00873D17"/>
    <w:rsid w:val="00875AD6"/>
    <w:rsid w:val="00875AF9"/>
    <w:rsid w:val="00876C30"/>
    <w:rsid w:val="00877DA9"/>
    <w:rsid w:val="0088156D"/>
    <w:rsid w:val="008815AD"/>
    <w:rsid w:val="00882A74"/>
    <w:rsid w:val="00882D09"/>
    <w:rsid w:val="00883454"/>
    <w:rsid w:val="008834F1"/>
    <w:rsid w:val="00884D91"/>
    <w:rsid w:val="00884F5F"/>
    <w:rsid w:val="0088732A"/>
    <w:rsid w:val="0088745E"/>
    <w:rsid w:val="008879CA"/>
    <w:rsid w:val="00890316"/>
    <w:rsid w:val="008906EF"/>
    <w:rsid w:val="0089122B"/>
    <w:rsid w:val="00892946"/>
    <w:rsid w:val="00892BC1"/>
    <w:rsid w:val="00892C0A"/>
    <w:rsid w:val="008939A5"/>
    <w:rsid w:val="008961E4"/>
    <w:rsid w:val="00896DD6"/>
    <w:rsid w:val="00897F7D"/>
    <w:rsid w:val="008A009A"/>
    <w:rsid w:val="008A0AEE"/>
    <w:rsid w:val="008A12FA"/>
    <w:rsid w:val="008A1506"/>
    <w:rsid w:val="008A2606"/>
    <w:rsid w:val="008A29CA"/>
    <w:rsid w:val="008A2EDE"/>
    <w:rsid w:val="008A3864"/>
    <w:rsid w:val="008A4212"/>
    <w:rsid w:val="008A4D74"/>
    <w:rsid w:val="008A5042"/>
    <w:rsid w:val="008A5C90"/>
    <w:rsid w:val="008A6A3F"/>
    <w:rsid w:val="008A7188"/>
    <w:rsid w:val="008A7398"/>
    <w:rsid w:val="008A7DAC"/>
    <w:rsid w:val="008A7F00"/>
    <w:rsid w:val="008B12C7"/>
    <w:rsid w:val="008B1A83"/>
    <w:rsid w:val="008B1E69"/>
    <w:rsid w:val="008B1EF0"/>
    <w:rsid w:val="008B2244"/>
    <w:rsid w:val="008B236D"/>
    <w:rsid w:val="008B23F1"/>
    <w:rsid w:val="008B3532"/>
    <w:rsid w:val="008B3B9F"/>
    <w:rsid w:val="008B6714"/>
    <w:rsid w:val="008B71F6"/>
    <w:rsid w:val="008B7BEF"/>
    <w:rsid w:val="008C098A"/>
    <w:rsid w:val="008C0A61"/>
    <w:rsid w:val="008C0C82"/>
    <w:rsid w:val="008C0D09"/>
    <w:rsid w:val="008C3811"/>
    <w:rsid w:val="008C51FB"/>
    <w:rsid w:val="008C55DF"/>
    <w:rsid w:val="008C5A40"/>
    <w:rsid w:val="008C67AD"/>
    <w:rsid w:val="008C7DF5"/>
    <w:rsid w:val="008D0595"/>
    <w:rsid w:val="008D088B"/>
    <w:rsid w:val="008D0900"/>
    <w:rsid w:val="008D124F"/>
    <w:rsid w:val="008D23FF"/>
    <w:rsid w:val="008D2587"/>
    <w:rsid w:val="008D25C3"/>
    <w:rsid w:val="008D4004"/>
    <w:rsid w:val="008D5175"/>
    <w:rsid w:val="008D6008"/>
    <w:rsid w:val="008D7139"/>
    <w:rsid w:val="008D7229"/>
    <w:rsid w:val="008D73EE"/>
    <w:rsid w:val="008D7582"/>
    <w:rsid w:val="008D75E4"/>
    <w:rsid w:val="008D7742"/>
    <w:rsid w:val="008D7A05"/>
    <w:rsid w:val="008D7D48"/>
    <w:rsid w:val="008D7F10"/>
    <w:rsid w:val="008D7FC9"/>
    <w:rsid w:val="008E0AC1"/>
    <w:rsid w:val="008E17A4"/>
    <w:rsid w:val="008E255A"/>
    <w:rsid w:val="008E2C7A"/>
    <w:rsid w:val="008E3AA1"/>
    <w:rsid w:val="008E4E08"/>
    <w:rsid w:val="008E5006"/>
    <w:rsid w:val="008E505A"/>
    <w:rsid w:val="008E5066"/>
    <w:rsid w:val="008E6AE3"/>
    <w:rsid w:val="008E6DFE"/>
    <w:rsid w:val="008F05B3"/>
    <w:rsid w:val="008F07ED"/>
    <w:rsid w:val="008F0843"/>
    <w:rsid w:val="008F0DB7"/>
    <w:rsid w:val="008F1107"/>
    <w:rsid w:val="008F292D"/>
    <w:rsid w:val="008F3120"/>
    <w:rsid w:val="008F36E1"/>
    <w:rsid w:val="008F478B"/>
    <w:rsid w:val="008F4A26"/>
    <w:rsid w:val="008F54AE"/>
    <w:rsid w:val="008F6815"/>
    <w:rsid w:val="008F6FA7"/>
    <w:rsid w:val="008F701C"/>
    <w:rsid w:val="008F78C1"/>
    <w:rsid w:val="00902628"/>
    <w:rsid w:val="0090393C"/>
    <w:rsid w:val="00903E1C"/>
    <w:rsid w:val="009040C0"/>
    <w:rsid w:val="009048C2"/>
    <w:rsid w:val="00904CD2"/>
    <w:rsid w:val="00905ACE"/>
    <w:rsid w:val="00905D1A"/>
    <w:rsid w:val="00905F1D"/>
    <w:rsid w:val="00906EEF"/>
    <w:rsid w:val="00906FB1"/>
    <w:rsid w:val="00907018"/>
    <w:rsid w:val="00910729"/>
    <w:rsid w:val="00910E46"/>
    <w:rsid w:val="00911585"/>
    <w:rsid w:val="00912AD9"/>
    <w:rsid w:val="0091330E"/>
    <w:rsid w:val="0091411E"/>
    <w:rsid w:val="00914129"/>
    <w:rsid w:val="00914389"/>
    <w:rsid w:val="0091484B"/>
    <w:rsid w:val="0091518D"/>
    <w:rsid w:val="009166AC"/>
    <w:rsid w:val="009200FC"/>
    <w:rsid w:val="00920273"/>
    <w:rsid w:val="00920693"/>
    <w:rsid w:val="009211F7"/>
    <w:rsid w:val="0092160B"/>
    <w:rsid w:val="00921AF4"/>
    <w:rsid w:val="00922431"/>
    <w:rsid w:val="0092251C"/>
    <w:rsid w:val="00923804"/>
    <w:rsid w:val="00923C18"/>
    <w:rsid w:val="00923F16"/>
    <w:rsid w:val="00924996"/>
    <w:rsid w:val="00924A87"/>
    <w:rsid w:val="00925871"/>
    <w:rsid w:val="009258D4"/>
    <w:rsid w:val="00926067"/>
    <w:rsid w:val="00927131"/>
    <w:rsid w:val="009271C1"/>
    <w:rsid w:val="00927433"/>
    <w:rsid w:val="00930411"/>
    <w:rsid w:val="00930C6C"/>
    <w:rsid w:val="0093188B"/>
    <w:rsid w:val="00931C01"/>
    <w:rsid w:val="00931FE7"/>
    <w:rsid w:val="0093394E"/>
    <w:rsid w:val="0093450D"/>
    <w:rsid w:val="00934FE9"/>
    <w:rsid w:val="0093519C"/>
    <w:rsid w:val="0093545D"/>
    <w:rsid w:val="009355A4"/>
    <w:rsid w:val="0093619A"/>
    <w:rsid w:val="00936314"/>
    <w:rsid w:val="009376A2"/>
    <w:rsid w:val="00937FCE"/>
    <w:rsid w:val="0094056D"/>
    <w:rsid w:val="0094103B"/>
    <w:rsid w:val="00941E91"/>
    <w:rsid w:val="00942BE5"/>
    <w:rsid w:val="00944D5C"/>
    <w:rsid w:val="00945A41"/>
    <w:rsid w:val="0094641E"/>
    <w:rsid w:val="00946C84"/>
    <w:rsid w:val="00946FF0"/>
    <w:rsid w:val="009470D4"/>
    <w:rsid w:val="009478AA"/>
    <w:rsid w:val="00947B3A"/>
    <w:rsid w:val="00947E14"/>
    <w:rsid w:val="00947F80"/>
    <w:rsid w:val="009521F0"/>
    <w:rsid w:val="009530FF"/>
    <w:rsid w:val="00956458"/>
    <w:rsid w:val="0095769D"/>
    <w:rsid w:val="0096081D"/>
    <w:rsid w:val="00961467"/>
    <w:rsid w:val="00961889"/>
    <w:rsid w:val="009619A0"/>
    <w:rsid w:val="0096245E"/>
    <w:rsid w:val="00962E58"/>
    <w:rsid w:val="00963293"/>
    <w:rsid w:val="009634E4"/>
    <w:rsid w:val="00963776"/>
    <w:rsid w:val="00963858"/>
    <w:rsid w:val="00963D06"/>
    <w:rsid w:val="009643EB"/>
    <w:rsid w:val="009644EB"/>
    <w:rsid w:val="00964BCD"/>
    <w:rsid w:val="0096512E"/>
    <w:rsid w:val="00965F61"/>
    <w:rsid w:val="00965FE6"/>
    <w:rsid w:val="009668AA"/>
    <w:rsid w:val="009669D5"/>
    <w:rsid w:val="00967286"/>
    <w:rsid w:val="00967517"/>
    <w:rsid w:val="00967981"/>
    <w:rsid w:val="00967A89"/>
    <w:rsid w:val="00967E0B"/>
    <w:rsid w:val="009702B1"/>
    <w:rsid w:val="009722AB"/>
    <w:rsid w:val="00972BFF"/>
    <w:rsid w:val="00972FFC"/>
    <w:rsid w:val="0097385F"/>
    <w:rsid w:val="00974173"/>
    <w:rsid w:val="009741EC"/>
    <w:rsid w:val="009742B9"/>
    <w:rsid w:val="00975207"/>
    <w:rsid w:val="0097573F"/>
    <w:rsid w:val="009757D8"/>
    <w:rsid w:val="009758E5"/>
    <w:rsid w:val="00975B5E"/>
    <w:rsid w:val="00976566"/>
    <w:rsid w:val="00977891"/>
    <w:rsid w:val="009778B9"/>
    <w:rsid w:val="00977906"/>
    <w:rsid w:val="00977C1F"/>
    <w:rsid w:val="00981455"/>
    <w:rsid w:val="00982BE9"/>
    <w:rsid w:val="00982C75"/>
    <w:rsid w:val="009834AA"/>
    <w:rsid w:val="00983558"/>
    <w:rsid w:val="00984446"/>
    <w:rsid w:val="0098566E"/>
    <w:rsid w:val="00986659"/>
    <w:rsid w:val="009878E9"/>
    <w:rsid w:val="009879B5"/>
    <w:rsid w:val="00990E74"/>
    <w:rsid w:val="009914F0"/>
    <w:rsid w:val="0099197D"/>
    <w:rsid w:val="009922E4"/>
    <w:rsid w:val="009941FE"/>
    <w:rsid w:val="00995733"/>
    <w:rsid w:val="00996398"/>
    <w:rsid w:val="00997842"/>
    <w:rsid w:val="009A0C4C"/>
    <w:rsid w:val="009A104D"/>
    <w:rsid w:val="009A1442"/>
    <w:rsid w:val="009A2339"/>
    <w:rsid w:val="009A26BE"/>
    <w:rsid w:val="009A3157"/>
    <w:rsid w:val="009A383B"/>
    <w:rsid w:val="009A38C1"/>
    <w:rsid w:val="009A4DEF"/>
    <w:rsid w:val="009A5AB4"/>
    <w:rsid w:val="009A615D"/>
    <w:rsid w:val="009A6E9F"/>
    <w:rsid w:val="009A6EB4"/>
    <w:rsid w:val="009A75A1"/>
    <w:rsid w:val="009A75F0"/>
    <w:rsid w:val="009A7F87"/>
    <w:rsid w:val="009B1330"/>
    <w:rsid w:val="009B1A73"/>
    <w:rsid w:val="009B1C38"/>
    <w:rsid w:val="009B1F46"/>
    <w:rsid w:val="009B3457"/>
    <w:rsid w:val="009B357A"/>
    <w:rsid w:val="009B3802"/>
    <w:rsid w:val="009B3ACB"/>
    <w:rsid w:val="009B4A47"/>
    <w:rsid w:val="009B4E25"/>
    <w:rsid w:val="009B5021"/>
    <w:rsid w:val="009B55ED"/>
    <w:rsid w:val="009B57AB"/>
    <w:rsid w:val="009B666A"/>
    <w:rsid w:val="009B6A69"/>
    <w:rsid w:val="009B6FAF"/>
    <w:rsid w:val="009C1DC2"/>
    <w:rsid w:val="009C1FFC"/>
    <w:rsid w:val="009C2AD2"/>
    <w:rsid w:val="009C2AE4"/>
    <w:rsid w:val="009C4636"/>
    <w:rsid w:val="009C468B"/>
    <w:rsid w:val="009C5833"/>
    <w:rsid w:val="009C58DB"/>
    <w:rsid w:val="009C5AB1"/>
    <w:rsid w:val="009C6A19"/>
    <w:rsid w:val="009C705F"/>
    <w:rsid w:val="009C7AF1"/>
    <w:rsid w:val="009D01FC"/>
    <w:rsid w:val="009D0B14"/>
    <w:rsid w:val="009D0B1E"/>
    <w:rsid w:val="009D102A"/>
    <w:rsid w:val="009D222D"/>
    <w:rsid w:val="009D26EF"/>
    <w:rsid w:val="009D2878"/>
    <w:rsid w:val="009D3267"/>
    <w:rsid w:val="009D3870"/>
    <w:rsid w:val="009D3CC0"/>
    <w:rsid w:val="009D4023"/>
    <w:rsid w:val="009D7422"/>
    <w:rsid w:val="009D74AE"/>
    <w:rsid w:val="009D7612"/>
    <w:rsid w:val="009D785A"/>
    <w:rsid w:val="009E2CB3"/>
    <w:rsid w:val="009E307A"/>
    <w:rsid w:val="009E3B69"/>
    <w:rsid w:val="009E455F"/>
    <w:rsid w:val="009E46C8"/>
    <w:rsid w:val="009E4F9D"/>
    <w:rsid w:val="009E51AC"/>
    <w:rsid w:val="009E75B7"/>
    <w:rsid w:val="009E7625"/>
    <w:rsid w:val="009E7757"/>
    <w:rsid w:val="009F0727"/>
    <w:rsid w:val="009F093D"/>
    <w:rsid w:val="009F1195"/>
    <w:rsid w:val="009F1446"/>
    <w:rsid w:val="009F28DA"/>
    <w:rsid w:val="009F29FE"/>
    <w:rsid w:val="009F2A11"/>
    <w:rsid w:val="009F2A37"/>
    <w:rsid w:val="009F3124"/>
    <w:rsid w:val="009F38FE"/>
    <w:rsid w:val="009F3B8E"/>
    <w:rsid w:val="009F3DDC"/>
    <w:rsid w:val="009F43F6"/>
    <w:rsid w:val="009F549E"/>
    <w:rsid w:val="009F5998"/>
    <w:rsid w:val="009F633B"/>
    <w:rsid w:val="009F6F12"/>
    <w:rsid w:val="00A0080E"/>
    <w:rsid w:val="00A008DB"/>
    <w:rsid w:val="00A00C4C"/>
    <w:rsid w:val="00A02045"/>
    <w:rsid w:val="00A023F1"/>
    <w:rsid w:val="00A02DAA"/>
    <w:rsid w:val="00A042A9"/>
    <w:rsid w:val="00A05BC8"/>
    <w:rsid w:val="00A05CA9"/>
    <w:rsid w:val="00A05DDB"/>
    <w:rsid w:val="00A0646E"/>
    <w:rsid w:val="00A0738F"/>
    <w:rsid w:val="00A1027B"/>
    <w:rsid w:val="00A10382"/>
    <w:rsid w:val="00A103C7"/>
    <w:rsid w:val="00A11B2C"/>
    <w:rsid w:val="00A12DD9"/>
    <w:rsid w:val="00A12EAF"/>
    <w:rsid w:val="00A13FA6"/>
    <w:rsid w:val="00A14A50"/>
    <w:rsid w:val="00A14FE6"/>
    <w:rsid w:val="00A15CE8"/>
    <w:rsid w:val="00A1654D"/>
    <w:rsid w:val="00A16D21"/>
    <w:rsid w:val="00A176CA"/>
    <w:rsid w:val="00A205F9"/>
    <w:rsid w:val="00A20E3B"/>
    <w:rsid w:val="00A21769"/>
    <w:rsid w:val="00A22035"/>
    <w:rsid w:val="00A220A7"/>
    <w:rsid w:val="00A224B4"/>
    <w:rsid w:val="00A23741"/>
    <w:rsid w:val="00A23B3D"/>
    <w:rsid w:val="00A249C0"/>
    <w:rsid w:val="00A24B2D"/>
    <w:rsid w:val="00A25CFE"/>
    <w:rsid w:val="00A25D9A"/>
    <w:rsid w:val="00A25FFF"/>
    <w:rsid w:val="00A2629B"/>
    <w:rsid w:val="00A2629F"/>
    <w:rsid w:val="00A26627"/>
    <w:rsid w:val="00A27843"/>
    <w:rsid w:val="00A31D60"/>
    <w:rsid w:val="00A3297A"/>
    <w:rsid w:val="00A32AC0"/>
    <w:rsid w:val="00A351F1"/>
    <w:rsid w:val="00A35B0C"/>
    <w:rsid w:val="00A35E22"/>
    <w:rsid w:val="00A37473"/>
    <w:rsid w:val="00A37D04"/>
    <w:rsid w:val="00A40027"/>
    <w:rsid w:val="00A4016A"/>
    <w:rsid w:val="00A418A3"/>
    <w:rsid w:val="00A420B8"/>
    <w:rsid w:val="00A42366"/>
    <w:rsid w:val="00A42462"/>
    <w:rsid w:val="00A4298A"/>
    <w:rsid w:val="00A43EBF"/>
    <w:rsid w:val="00A4412A"/>
    <w:rsid w:val="00A45ABA"/>
    <w:rsid w:val="00A45EAD"/>
    <w:rsid w:val="00A4615D"/>
    <w:rsid w:val="00A46955"/>
    <w:rsid w:val="00A46DE2"/>
    <w:rsid w:val="00A476B1"/>
    <w:rsid w:val="00A4778E"/>
    <w:rsid w:val="00A5082D"/>
    <w:rsid w:val="00A50FA1"/>
    <w:rsid w:val="00A510C7"/>
    <w:rsid w:val="00A51154"/>
    <w:rsid w:val="00A52118"/>
    <w:rsid w:val="00A52323"/>
    <w:rsid w:val="00A53188"/>
    <w:rsid w:val="00A532DC"/>
    <w:rsid w:val="00A53549"/>
    <w:rsid w:val="00A53CE8"/>
    <w:rsid w:val="00A542CA"/>
    <w:rsid w:val="00A54825"/>
    <w:rsid w:val="00A54DD9"/>
    <w:rsid w:val="00A55A76"/>
    <w:rsid w:val="00A56FC2"/>
    <w:rsid w:val="00A60E17"/>
    <w:rsid w:val="00A61045"/>
    <w:rsid w:val="00A61410"/>
    <w:rsid w:val="00A61D83"/>
    <w:rsid w:val="00A620A3"/>
    <w:rsid w:val="00A620D1"/>
    <w:rsid w:val="00A6217D"/>
    <w:rsid w:val="00A62C10"/>
    <w:rsid w:val="00A62F67"/>
    <w:rsid w:val="00A63A90"/>
    <w:rsid w:val="00A65AA6"/>
    <w:rsid w:val="00A702C8"/>
    <w:rsid w:val="00A70697"/>
    <w:rsid w:val="00A71043"/>
    <w:rsid w:val="00A71DF9"/>
    <w:rsid w:val="00A735A9"/>
    <w:rsid w:val="00A74ED6"/>
    <w:rsid w:val="00A750A9"/>
    <w:rsid w:val="00A759F1"/>
    <w:rsid w:val="00A75AB0"/>
    <w:rsid w:val="00A766DA"/>
    <w:rsid w:val="00A76880"/>
    <w:rsid w:val="00A768FA"/>
    <w:rsid w:val="00A80218"/>
    <w:rsid w:val="00A8073D"/>
    <w:rsid w:val="00A80822"/>
    <w:rsid w:val="00A80C80"/>
    <w:rsid w:val="00A818E4"/>
    <w:rsid w:val="00A81911"/>
    <w:rsid w:val="00A81C54"/>
    <w:rsid w:val="00A81E93"/>
    <w:rsid w:val="00A824F6"/>
    <w:rsid w:val="00A8366F"/>
    <w:rsid w:val="00A8372D"/>
    <w:rsid w:val="00A841D4"/>
    <w:rsid w:val="00A849D9"/>
    <w:rsid w:val="00A84DD9"/>
    <w:rsid w:val="00A852A9"/>
    <w:rsid w:val="00A85F5F"/>
    <w:rsid w:val="00A872D1"/>
    <w:rsid w:val="00A87348"/>
    <w:rsid w:val="00A87425"/>
    <w:rsid w:val="00A903A2"/>
    <w:rsid w:val="00A915DE"/>
    <w:rsid w:val="00A918F0"/>
    <w:rsid w:val="00A9201A"/>
    <w:rsid w:val="00A920FE"/>
    <w:rsid w:val="00A92CB9"/>
    <w:rsid w:val="00A92EBD"/>
    <w:rsid w:val="00A92EC2"/>
    <w:rsid w:val="00A92F59"/>
    <w:rsid w:val="00A93434"/>
    <w:rsid w:val="00A9447C"/>
    <w:rsid w:val="00A94487"/>
    <w:rsid w:val="00A95E8A"/>
    <w:rsid w:val="00A95EB3"/>
    <w:rsid w:val="00A96251"/>
    <w:rsid w:val="00A9692E"/>
    <w:rsid w:val="00A96F10"/>
    <w:rsid w:val="00A97CC0"/>
    <w:rsid w:val="00AA05CB"/>
    <w:rsid w:val="00AA0F69"/>
    <w:rsid w:val="00AA16C6"/>
    <w:rsid w:val="00AA193B"/>
    <w:rsid w:val="00AA25FB"/>
    <w:rsid w:val="00AA27E1"/>
    <w:rsid w:val="00AA3309"/>
    <w:rsid w:val="00AA332A"/>
    <w:rsid w:val="00AA3424"/>
    <w:rsid w:val="00AA3A52"/>
    <w:rsid w:val="00AA3AD3"/>
    <w:rsid w:val="00AA4667"/>
    <w:rsid w:val="00AA50B9"/>
    <w:rsid w:val="00AA578D"/>
    <w:rsid w:val="00AA57EB"/>
    <w:rsid w:val="00AA60E5"/>
    <w:rsid w:val="00AA6ECC"/>
    <w:rsid w:val="00AA71EF"/>
    <w:rsid w:val="00AB0008"/>
    <w:rsid w:val="00AB0DAC"/>
    <w:rsid w:val="00AB1E9D"/>
    <w:rsid w:val="00AB2366"/>
    <w:rsid w:val="00AB3C24"/>
    <w:rsid w:val="00AB5543"/>
    <w:rsid w:val="00AB58DE"/>
    <w:rsid w:val="00AB5AED"/>
    <w:rsid w:val="00AB5D28"/>
    <w:rsid w:val="00AB7ED6"/>
    <w:rsid w:val="00AC0AD8"/>
    <w:rsid w:val="00AC0F1E"/>
    <w:rsid w:val="00AC2262"/>
    <w:rsid w:val="00AC22D4"/>
    <w:rsid w:val="00AC2476"/>
    <w:rsid w:val="00AC27EC"/>
    <w:rsid w:val="00AC2C98"/>
    <w:rsid w:val="00AC3704"/>
    <w:rsid w:val="00AC4F28"/>
    <w:rsid w:val="00AC56E5"/>
    <w:rsid w:val="00AD0306"/>
    <w:rsid w:val="00AD066B"/>
    <w:rsid w:val="00AD0A16"/>
    <w:rsid w:val="00AD0D14"/>
    <w:rsid w:val="00AD26A1"/>
    <w:rsid w:val="00AD3895"/>
    <w:rsid w:val="00AD52AB"/>
    <w:rsid w:val="00AD55BD"/>
    <w:rsid w:val="00AD6BAE"/>
    <w:rsid w:val="00AD7431"/>
    <w:rsid w:val="00AE04E7"/>
    <w:rsid w:val="00AE0BB7"/>
    <w:rsid w:val="00AE1418"/>
    <w:rsid w:val="00AE1447"/>
    <w:rsid w:val="00AE1ADD"/>
    <w:rsid w:val="00AE2B3B"/>
    <w:rsid w:val="00AE31A5"/>
    <w:rsid w:val="00AE3E82"/>
    <w:rsid w:val="00AE47B3"/>
    <w:rsid w:val="00AE49C4"/>
    <w:rsid w:val="00AE5430"/>
    <w:rsid w:val="00AE5665"/>
    <w:rsid w:val="00AE5C9E"/>
    <w:rsid w:val="00AE66FA"/>
    <w:rsid w:val="00AE680A"/>
    <w:rsid w:val="00AE7429"/>
    <w:rsid w:val="00AE75C5"/>
    <w:rsid w:val="00AE75FD"/>
    <w:rsid w:val="00AE77CB"/>
    <w:rsid w:val="00AF0421"/>
    <w:rsid w:val="00AF0DA2"/>
    <w:rsid w:val="00AF104B"/>
    <w:rsid w:val="00AF1299"/>
    <w:rsid w:val="00AF1A20"/>
    <w:rsid w:val="00AF1CDD"/>
    <w:rsid w:val="00AF2747"/>
    <w:rsid w:val="00AF2750"/>
    <w:rsid w:val="00AF36B2"/>
    <w:rsid w:val="00AF448A"/>
    <w:rsid w:val="00AF46ED"/>
    <w:rsid w:val="00AF5D13"/>
    <w:rsid w:val="00AF5E3A"/>
    <w:rsid w:val="00AF5EAD"/>
    <w:rsid w:val="00AF7EFD"/>
    <w:rsid w:val="00B01272"/>
    <w:rsid w:val="00B029F9"/>
    <w:rsid w:val="00B02F68"/>
    <w:rsid w:val="00B03120"/>
    <w:rsid w:val="00B03A5B"/>
    <w:rsid w:val="00B042BC"/>
    <w:rsid w:val="00B04859"/>
    <w:rsid w:val="00B05638"/>
    <w:rsid w:val="00B07399"/>
    <w:rsid w:val="00B10D1C"/>
    <w:rsid w:val="00B10FA1"/>
    <w:rsid w:val="00B135ED"/>
    <w:rsid w:val="00B1393A"/>
    <w:rsid w:val="00B13A7B"/>
    <w:rsid w:val="00B13DA0"/>
    <w:rsid w:val="00B144B0"/>
    <w:rsid w:val="00B146B6"/>
    <w:rsid w:val="00B1573C"/>
    <w:rsid w:val="00B16DB3"/>
    <w:rsid w:val="00B20D14"/>
    <w:rsid w:val="00B211BC"/>
    <w:rsid w:val="00B2170C"/>
    <w:rsid w:val="00B21F7B"/>
    <w:rsid w:val="00B22239"/>
    <w:rsid w:val="00B22524"/>
    <w:rsid w:val="00B22C65"/>
    <w:rsid w:val="00B24045"/>
    <w:rsid w:val="00B24193"/>
    <w:rsid w:val="00B254F0"/>
    <w:rsid w:val="00B25859"/>
    <w:rsid w:val="00B2617E"/>
    <w:rsid w:val="00B261D9"/>
    <w:rsid w:val="00B26C10"/>
    <w:rsid w:val="00B270F5"/>
    <w:rsid w:val="00B272FE"/>
    <w:rsid w:val="00B301DD"/>
    <w:rsid w:val="00B3085D"/>
    <w:rsid w:val="00B30A7F"/>
    <w:rsid w:val="00B317B4"/>
    <w:rsid w:val="00B31B28"/>
    <w:rsid w:val="00B32899"/>
    <w:rsid w:val="00B32CDB"/>
    <w:rsid w:val="00B334FE"/>
    <w:rsid w:val="00B34719"/>
    <w:rsid w:val="00B34FFF"/>
    <w:rsid w:val="00B3536D"/>
    <w:rsid w:val="00B3563F"/>
    <w:rsid w:val="00B35A79"/>
    <w:rsid w:val="00B3692A"/>
    <w:rsid w:val="00B371C3"/>
    <w:rsid w:val="00B37718"/>
    <w:rsid w:val="00B4012E"/>
    <w:rsid w:val="00B40D5E"/>
    <w:rsid w:val="00B424EC"/>
    <w:rsid w:val="00B42D4B"/>
    <w:rsid w:val="00B430A5"/>
    <w:rsid w:val="00B4377E"/>
    <w:rsid w:val="00B43D49"/>
    <w:rsid w:val="00B443A1"/>
    <w:rsid w:val="00B45AF1"/>
    <w:rsid w:val="00B45D54"/>
    <w:rsid w:val="00B46147"/>
    <w:rsid w:val="00B4632B"/>
    <w:rsid w:val="00B46773"/>
    <w:rsid w:val="00B469A0"/>
    <w:rsid w:val="00B46EBF"/>
    <w:rsid w:val="00B473FB"/>
    <w:rsid w:val="00B4772B"/>
    <w:rsid w:val="00B479D9"/>
    <w:rsid w:val="00B47DDA"/>
    <w:rsid w:val="00B501D5"/>
    <w:rsid w:val="00B51409"/>
    <w:rsid w:val="00B514CF"/>
    <w:rsid w:val="00B51C0E"/>
    <w:rsid w:val="00B534F3"/>
    <w:rsid w:val="00B542A3"/>
    <w:rsid w:val="00B550E8"/>
    <w:rsid w:val="00B57F82"/>
    <w:rsid w:val="00B6008B"/>
    <w:rsid w:val="00B601F2"/>
    <w:rsid w:val="00B608A8"/>
    <w:rsid w:val="00B610B1"/>
    <w:rsid w:val="00B61581"/>
    <w:rsid w:val="00B61848"/>
    <w:rsid w:val="00B6295C"/>
    <w:rsid w:val="00B635D4"/>
    <w:rsid w:val="00B63EE7"/>
    <w:rsid w:val="00B64D58"/>
    <w:rsid w:val="00B64FB6"/>
    <w:rsid w:val="00B66987"/>
    <w:rsid w:val="00B67373"/>
    <w:rsid w:val="00B67984"/>
    <w:rsid w:val="00B67E3E"/>
    <w:rsid w:val="00B70844"/>
    <w:rsid w:val="00B72D01"/>
    <w:rsid w:val="00B73C99"/>
    <w:rsid w:val="00B74058"/>
    <w:rsid w:val="00B75889"/>
    <w:rsid w:val="00B75E24"/>
    <w:rsid w:val="00B75E2E"/>
    <w:rsid w:val="00B76BD3"/>
    <w:rsid w:val="00B76FD4"/>
    <w:rsid w:val="00B771D1"/>
    <w:rsid w:val="00B779A5"/>
    <w:rsid w:val="00B77B0B"/>
    <w:rsid w:val="00B805AE"/>
    <w:rsid w:val="00B8261D"/>
    <w:rsid w:val="00B85621"/>
    <w:rsid w:val="00B856D1"/>
    <w:rsid w:val="00B85F72"/>
    <w:rsid w:val="00B85F75"/>
    <w:rsid w:val="00B8612B"/>
    <w:rsid w:val="00B86454"/>
    <w:rsid w:val="00B864ED"/>
    <w:rsid w:val="00B86DA8"/>
    <w:rsid w:val="00B870A4"/>
    <w:rsid w:val="00B877B2"/>
    <w:rsid w:val="00B9000D"/>
    <w:rsid w:val="00B908A3"/>
    <w:rsid w:val="00B908FE"/>
    <w:rsid w:val="00B91309"/>
    <w:rsid w:val="00B917EA"/>
    <w:rsid w:val="00B92174"/>
    <w:rsid w:val="00B9293D"/>
    <w:rsid w:val="00B92D01"/>
    <w:rsid w:val="00B92E16"/>
    <w:rsid w:val="00B94D9C"/>
    <w:rsid w:val="00B950BF"/>
    <w:rsid w:val="00B9701A"/>
    <w:rsid w:val="00B97B93"/>
    <w:rsid w:val="00BA04C9"/>
    <w:rsid w:val="00BA0563"/>
    <w:rsid w:val="00BA1A92"/>
    <w:rsid w:val="00BA27FA"/>
    <w:rsid w:val="00BA2FB5"/>
    <w:rsid w:val="00BA5F84"/>
    <w:rsid w:val="00BA61FC"/>
    <w:rsid w:val="00BA7177"/>
    <w:rsid w:val="00BA73D1"/>
    <w:rsid w:val="00BA749A"/>
    <w:rsid w:val="00BB0616"/>
    <w:rsid w:val="00BB06F7"/>
    <w:rsid w:val="00BB079C"/>
    <w:rsid w:val="00BB07B5"/>
    <w:rsid w:val="00BB0B21"/>
    <w:rsid w:val="00BB0DD2"/>
    <w:rsid w:val="00BB1A6E"/>
    <w:rsid w:val="00BB209D"/>
    <w:rsid w:val="00BB2940"/>
    <w:rsid w:val="00BB29E7"/>
    <w:rsid w:val="00BB32FF"/>
    <w:rsid w:val="00BB36BC"/>
    <w:rsid w:val="00BB39F5"/>
    <w:rsid w:val="00BB3C63"/>
    <w:rsid w:val="00BB49D5"/>
    <w:rsid w:val="00BB4FCF"/>
    <w:rsid w:val="00BB51C8"/>
    <w:rsid w:val="00BB5B35"/>
    <w:rsid w:val="00BB5E4D"/>
    <w:rsid w:val="00BB632F"/>
    <w:rsid w:val="00BB63B4"/>
    <w:rsid w:val="00BB6813"/>
    <w:rsid w:val="00BB7942"/>
    <w:rsid w:val="00BB7AA3"/>
    <w:rsid w:val="00BB7D88"/>
    <w:rsid w:val="00BC0761"/>
    <w:rsid w:val="00BC17C4"/>
    <w:rsid w:val="00BC1EE9"/>
    <w:rsid w:val="00BC29EF"/>
    <w:rsid w:val="00BC38A4"/>
    <w:rsid w:val="00BC3E1A"/>
    <w:rsid w:val="00BC6E34"/>
    <w:rsid w:val="00BC71CB"/>
    <w:rsid w:val="00BD0914"/>
    <w:rsid w:val="00BD0F4A"/>
    <w:rsid w:val="00BD112C"/>
    <w:rsid w:val="00BD20F0"/>
    <w:rsid w:val="00BD2F9B"/>
    <w:rsid w:val="00BD37AE"/>
    <w:rsid w:val="00BD511B"/>
    <w:rsid w:val="00BD51A1"/>
    <w:rsid w:val="00BD54BA"/>
    <w:rsid w:val="00BD55B2"/>
    <w:rsid w:val="00BD649C"/>
    <w:rsid w:val="00BD7BE2"/>
    <w:rsid w:val="00BE0D23"/>
    <w:rsid w:val="00BE2D06"/>
    <w:rsid w:val="00BE310E"/>
    <w:rsid w:val="00BE4431"/>
    <w:rsid w:val="00BE458B"/>
    <w:rsid w:val="00BE504D"/>
    <w:rsid w:val="00BE5893"/>
    <w:rsid w:val="00BE76FE"/>
    <w:rsid w:val="00BF01C4"/>
    <w:rsid w:val="00BF053D"/>
    <w:rsid w:val="00BF0A79"/>
    <w:rsid w:val="00BF0B05"/>
    <w:rsid w:val="00BF156A"/>
    <w:rsid w:val="00BF19BD"/>
    <w:rsid w:val="00BF1EFE"/>
    <w:rsid w:val="00BF2302"/>
    <w:rsid w:val="00BF2CCA"/>
    <w:rsid w:val="00BF376B"/>
    <w:rsid w:val="00BF392A"/>
    <w:rsid w:val="00BF487E"/>
    <w:rsid w:val="00BF4EAC"/>
    <w:rsid w:val="00BF502B"/>
    <w:rsid w:val="00BF6690"/>
    <w:rsid w:val="00BF6A55"/>
    <w:rsid w:val="00BF74FC"/>
    <w:rsid w:val="00C009FB"/>
    <w:rsid w:val="00C00B5C"/>
    <w:rsid w:val="00C01EDC"/>
    <w:rsid w:val="00C02155"/>
    <w:rsid w:val="00C0378A"/>
    <w:rsid w:val="00C04AE7"/>
    <w:rsid w:val="00C05378"/>
    <w:rsid w:val="00C05668"/>
    <w:rsid w:val="00C079FA"/>
    <w:rsid w:val="00C07D40"/>
    <w:rsid w:val="00C11345"/>
    <w:rsid w:val="00C11387"/>
    <w:rsid w:val="00C12222"/>
    <w:rsid w:val="00C12693"/>
    <w:rsid w:val="00C12D2C"/>
    <w:rsid w:val="00C12FE9"/>
    <w:rsid w:val="00C134FE"/>
    <w:rsid w:val="00C14E4E"/>
    <w:rsid w:val="00C165A5"/>
    <w:rsid w:val="00C16E55"/>
    <w:rsid w:val="00C209B8"/>
    <w:rsid w:val="00C20B5F"/>
    <w:rsid w:val="00C21030"/>
    <w:rsid w:val="00C221FB"/>
    <w:rsid w:val="00C223A6"/>
    <w:rsid w:val="00C22523"/>
    <w:rsid w:val="00C24F84"/>
    <w:rsid w:val="00C2610B"/>
    <w:rsid w:val="00C263F6"/>
    <w:rsid w:val="00C26577"/>
    <w:rsid w:val="00C26E36"/>
    <w:rsid w:val="00C3047C"/>
    <w:rsid w:val="00C306CC"/>
    <w:rsid w:val="00C3073E"/>
    <w:rsid w:val="00C30781"/>
    <w:rsid w:val="00C313E8"/>
    <w:rsid w:val="00C315EF"/>
    <w:rsid w:val="00C3199F"/>
    <w:rsid w:val="00C333B6"/>
    <w:rsid w:val="00C3363F"/>
    <w:rsid w:val="00C33F78"/>
    <w:rsid w:val="00C34178"/>
    <w:rsid w:val="00C343BF"/>
    <w:rsid w:val="00C3457B"/>
    <w:rsid w:val="00C35831"/>
    <w:rsid w:val="00C35EE3"/>
    <w:rsid w:val="00C35FEB"/>
    <w:rsid w:val="00C37F4F"/>
    <w:rsid w:val="00C40477"/>
    <w:rsid w:val="00C40BC0"/>
    <w:rsid w:val="00C40FC4"/>
    <w:rsid w:val="00C412CB"/>
    <w:rsid w:val="00C418FD"/>
    <w:rsid w:val="00C42F94"/>
    <w:rsid w:val="00C43BAE"/>
    <w:rsid w:val="00C441D1"/>
    <w:rsid w:val="00C4423F"/>
    <w:rsid w:val="00C4454F"/>
    <w:rsid w:val="00C44752"/>
    <w:rsid w:val="00C447AA"/>
    <w:rsid w:val="00C478C7"/>
    <w:rsid w:val="00C50EEC"/>
    <w:rsid w:val="00C51740"/>
    <w:rsid w:val="00C51C12"/>
    <w:rsid w:val="00C529E3"/>
    <w:rsid w:val="00C5318F"/>
    <w:rsid w:val="00C537B9"/>
    <w:rsid w:val="00C54610"/>
    <w:rsid w:val="00C5483C"/>
    <w:rsid w:val="00C54AC9"/>
    <w:rsid w:val="00C54C50"/>
    <w:rsid w:val="00C54C9F"/>
    <w:rsid w:val="00C55987"/>
    <w:rsid w:val="00C56B06"/>
    <w:rsid w:val="00C57482"/>
    <w:rsid w:val="00C57E5F"/>
    <w:rsid w:val="00C6066D"/>
    <w:rsid w:val="00C60C79"/>
    <w:rsid w:val="00C612B7"/>
    <w:rsid w:val="00C61A98"/>
    <w:rsid w:val="00C6238E"/>
    <w:rsid w:val="00C64039"/>
    <w:rsid w:val="00C647FE"/>
    <w:rsid w:val="00C64DF7"/>
    <w:rsid w:val="00C67568"/>
    <w:rsid w:val="00C6795A"/>
    <w:rsid w:val="00C67EF4"/>
    <w:rsid w:val="00C67F61"/>
    <w:rsid w:val="00C70463"/>
    <w:rsid w:val="00C70A17"/>
    <w:rsid w:val="00C7203C"/>
    <w:rsid w:val="00C721C4"/>
    <w:rsid w:val="00C7342C"/>
    <w:rsid w:val="00C73A8C"/>
    <w:rsid w:val="00C73C03"/>
    <w:rsid w:val="00C73F9F"/>
    <w:rsid w:val="00C74414"/>
    <w:rsid w:val="00C754A4"/>
    <w:rsid w:val="00C760B7"/>
    <w:rsid w:val="00C768AA"/>
    <w:rsid w:val="00C769CB"/>
    <w:rsid w:val="00C76C8B"/>
    <w:rsid w:val="00C773ED"/>
    <w:rsid w:val="00C77465"/>
    <w:rsid w:val="00C77A02"/>
    <w:rsid w:val="00C801F3"/>
    <w:rsid w:val="00C80D96"/>
    <w:rsid w:val="00C817B0"/>
    <w:rsid w:val="00C8185F"/>
    <w:rsid w:val="00C81E20"/>
    <w:rsid w:val="00C8254D"/>
    <w:rsid w:val="00C83EE6"/>
    <w:rsid w:val="00C83F02"/>
    <w:rsid w:val="00C84FED"/>
    <w:rsid w:val="00C858F5"/>
    <w:rsid w:val="00C85BC1"/>
    <w:rsid w:val="00C87061"/>
    <w:rsid w:val="00C87D04"/>
    <w:rsid w:val="00C91335"/>
    <w:rsid w:val="00C91D1A"/>
    <w:rsid w:val="00C92569"/>
    <w:rsid w:val="00C9296F"/>
    <w:rsid w:val="00C93493"/>
    <w:rsid w:val="00C93A70"/>
    <w:rsid w:val="00C94E64"/>
    <w:rsid w:val="00C958A5"/>
    <w:rsid w:val="00C95BC2"/>
    <w:rsid w:val="00C95CFD"/>
    <w:rsid w:val="00C95E23"/>
    <w:rsid w:val="00C96408"/>
    <w:rsid w:val="00C96D58"/>
    <w:rsid w:val="00C96D6B"/>
    <w:rsid w:val="00C977D3"/>
    <w:rsid w:val="00C97C29"/>
    <w:rsid w:val="00C97CC1"/>
    <w:rsid w:val="00CA099A"/>
    <w:rsid w:val="00CA09C3"/>
    <w:rsid w:val="00CA1723"/>
    <w:rsid w:val="00CA3B23"/>
    <w:rsid w:val="00CA3B34"/>
    <w:rsid w:val="00CA49FD"/>
    <w:rsid w:val="00CA4CC8"/>
    <w:rsid w:val="00CA4FF2"/>
    <w:rsid w:val="00CA6891"/>
    <w:rsid w:val="00CA70AA"/>
    <w:rsid w:val="00CA71C8"/>
    <w:rsid w:val="00CA79D6"/>
    <w:rsid w:val="00CA7D43"/>
    <w:rsid w:val="00CB040F"/>
    <w:rsid w:val="00CB0610"/>
    <w:rsid w:val="00CB0B5A"/>
    <w:rsid w:val="00CB1729"/>
    <w:rsid w:val="00CB1EBA"/>
    <w:rsid w:val="00CB2956"/>
    <w:rsid w:val="00CB4444"/>
    <w:rsid w:val="00CB4C0F"/>
    <w:rsid w:val="00CB5B58"/>
    <w:rsid w:val="00CB5D07"/>
    <w:rsid w:val="00CB5E69"/>
    <w:rsid w:val="00CB63B0"/>
    <w:rsid w:val="00CB72C1"/>
    <w:rsid w:val="00CB7372"/>
    <w:rsid w:val="00CB74BC"/>
    <w:rsid w:val="00CB7519"/>
    <w:rsid w:val="00CC15AF"/>
    <w:rsid w:val="00CC19D0"/>
    <w:rsid w:val="00CC38CB"/>
    <w:rsid w:val="00CC61F3"/>
    <w:rsid w:val="00CC678C"/>
    <w:rsid w:val="00CC6A82"/>
    <w:rsid w:val="00CC7761"/>
    <w:rsid w:val="00CC7B56"/>
    <w:rsid w:val="00CC7E87"/>
    <w:rsid w:val="00CD0846"/>
    <w:rsid w:val="00CD13D2"/>
    <w:rsid w:val="00CD1A5C"/>
    <w:rsid w:val="00CD2749"/>
    <w:rsid w:val="00CD4C04"/>
    <w:rsid w:val="00CD4E62"/>
    <w:rsid w:val="00CD4F10"/>
    <w:rsid w:val="00CD507A"/>
    <w:rsid w:val="00CD58FB"/>
    <w:rsid w:val="00CD5B90"/>
    <w:rsid w:val="00CD7A4C"/>
    <w:rsid w:val="00CD7B4B"/>
    <w:rsid w:val="00CE00CA"/>
    <w:rsid w:val="00CE10CD"/>
    <w:rsid w:val="00CE14B8"/>
    <w:rsid w:val="00CE3372"/>
    <w:rsid w:val="00CE37DD"/>
    <w:rsid w:val="00CE43A4"/>
    <w:rsid w:val="00CE4639"/>
    <w:rsid w:val="00CE5EA1"/>
    <w:rsid w:val="00CE6691"/>
    <w:rsid w:val="00CE75E4"/>
    <w:rsid w:val="00CF0A1B"/>
    <w:rsid w:val="00CF2F48"/>
    <w:rsid w:val="00CF30DB"/>
    <w:rsid w:val="00CF4A96"/>
    <w:rsid w:val="00CF4DEE"/>
    <w:rsid w:val="00CF7C36"/>
    <w:rsid w:val="00D02001"/>
    <w:rsid w:val="00D02988"/>
    <w:rsid w:val="00D03F5E"/>
    <w:rsid w:val="00D046D9"/>
    <w:rsid w:val="00D0585A"/>
    <w:rsid w:val="00D05CC2"/>
    <w:rsid w:val="00D0649B"/>
    <w:rsid w:val="00D06CC5"/>
    <w:rsid w:val="00D0742C"/>
    <w:rsid w:val="00D10181"/>
    <w:rsid w:val="00D11075"/>
    <w:rsid w:val="00D11BE2"/>
    <w:rsid w:val="00D11D2B"/>
    <w:rsid w:val="00D12092"/>
    <w:rsid w:val="00D12CDF"/>
    <w:rsid w:val="00D12DD6"/>
    <w:rsid w:val="00D12E9A"/>
    <w:rsid w:val="00D138C5"/>
    <w:rsid w:val="00D14493"/>
    <w:rsid w:val="00D14565"/>
    <w:rsid w:val="00D16071"/>
    <w:rsid w:val="00D164A1"/>
    <w:rsid w:val="00D16CC6"/>
    <w:rsid w:val="00D16E6C"/>
    <w:rsid w:val="00D17288"/>
    <w:rsid w:val="00D172AD"/>
    <w:rsid w:val="00D208AD"/>
    <w:rsid w:val="00D21297"/>
    <w:rsid w:val="00D21685"/>
    <w:rsid w:val="00D21BFB"/>
    <w:rsid w:val="00D2363A"/>
    <w:rsid w:val="00D23685"/>
    <w:rsid w:val="00D24C52"/>
    <w:rsid w:val="00D25F1C"/>
    <w:rsid w:val="00D26C15"/>
    <w:rsid w:val="00D272D0"/>
    <w:rsid w:val="00D27397"/>
    <w:rsid w:val="00D27CBC"/>
    <w:rsid w:val="00D35065"/>
    <w:rsid w:val="00D35364"/>
    <w:rsid w:val="00D355F6"/>
    <w:rsid w:val="00D377A6"/>
    <w:rsid w:val="00D378CE"/>
    <w:rsid w:val="00D37B4E"/>
    <w:rsid w:val="00D40469"/>
    <w:rsid w:val="00D40EF7"/>
    <w:rsid w:val="00D4119A"/>
    <w:rsid w:val="00D41AC6"/>
    <w:rsid w:val="00D41BBE"/>
    <w:rsid w:val="00D42078"/>
    <w:rsid w:val="00D4338D"/>
    <w:rsid w:val="00D44A24"/>
    <w:rsid w:val="00D45150"/>
    <w:rsid w:val="00D4524D"/>
    <w:rsid w:val="00D471FD"/>
    <w:rsid w:val="00D504B7"/>
    <w:rsid w:val="00D51CD1"/>
    <w:rsid w:val="00D523C2"/>
    <w:rsid w:val="00D5273A"/>
    <w:rsid w:val="00D53FBC"/>
    <w:rsid w:val="00D54868"/>
    <w:rsid w:val="00D5594F"/>
    <w:rsid w:val="00D56E61"/>
    <w:rsid w:val="00D5716D"/>
    <w:rsid w:val="00D57646"/>
    <w:rsid w:val="00D57A46"/>
    <w:rsid w:val="00D600F7"/>
    <w:rsid w:val="00D60131"/>
    <w:rsid w:val="00D607F2"/>
    <w:rsid w:val="00D627EC"/>
    <w:rsid w:val="00D62A5D"/>
    <w:rsid w:val="00D64ECB"/>
    <w:rsid w:val="00D64ED0"/>
    <w:rsid w:val="00D64F29"/>
    <w:rsid w:val="00D664D6"/>
    <w:rsid w:val="00D66853"/>
    <w:rsid w:val="00D67F2E"/>
    <w:rsid w:val="00D71344"/>
    <w:rsid w:val="00D71FEA"/>
    <w:rsid w:val="00D7247B"/>
    <w:rsid w:val="00D72FEC"/>
    <w:rsid w:val="00D73DE6"/>
    <w:rsid w:val="00D73F5E"/>
    <w:rsid w:val="00D743BF"/>
    <w:rsid w:val="00D74E10"/>
    <w:rsid w:val="00D75693"/>
    <w:rsid w:val="00D75FD2"/>
    <w:rsid w:val="00D7632A"/>
    <w:rsid w:val="00D771B6"/>
    <w:rsid w:val="00D7724A"/>
    <w:rsid w:val="00D77DD7"/>
    <w:rsid w:val="00D80150"/>
    <w:rsid w:val="00D80411"/>
    <w:rsid w:val="00D80CC9"/>
    <w:rsid w:val="00D811EC"/>
    <w:rsid w:val="00D81D8A"/>
    <w:rsid w:val="00D833F9"/>
    <w:rsid w:val="00D834E4"/>
    <w:rsid w:val="00D84A76"/>
    <w:rsid w:val="00D84D17"/>
    <w:rsid w:val="00D8516E"/>
    <w:rsid w:val="00D8536B"/>
    <w:rsid w:val="00D86634"/>
    <w:rsid w:val="00D867B7"/>
    <w:rsid w:val="00D874C7"/>
    <w:rsid w:val="00D909B9"/>
    <w:rsid w:val="00D91029"/>
    <w:rsid w:val="00D91396"/>
    <w:rsid w:val="00D91879"/>
    <w:rsid w:val="00D91DF3"/>
    <w:rsid w:val="00D93189"/>
    <w:rsid w:val="00D934D9"/>
    <w:rsid w:val="00D93B40"/>
    <w:rsid w:val="00D9493D"/>
    <w:rsid w:val="00D94EBC"/>
    <w:rsid w:val="00D953BD"/>
    <w:rsid w:val="00D96836"/>
    <w:rsid w:val="00D96911"/>
    <w:rsid w:val="00D96D3B"/>
    <w:rsid w:val="00D972B0"/>
    <w:rsid w:val="00DA0CDB"/>
    <w:rsid w:val="00DA1052"/>
    <w:rsid w:val="00DA1439"/>
    <w:rsid w:val="00DA2925"/>
    <w:rsid w:val="00DA3DC3"/>
    <w:rsid w:val="00DA4169"/>
    <w:rsid w:val="00DA4673"/>
    <w:rsid w:val="00DA4A7B"/>
    <w:rsid w:val="00DA4F0B"/>
    <w:rsid w:val="00DA5015"/>
    <w:rsid w:val="00DA5474"/>
    <w:rsid w:val="00DA6020"/>
    <w:rsid w:val="00DA66FC"/>
    <w:rsid w:val="00DA670B"/>
    <w:rsid w:val="00DA72FC"/>
    <w:rsid w:val="00DA73E4"/>
    <w:rsid w:val="00DA793A"/>
    <w:rsid w:val="00DA7E13"/>
    <w:rsid w:val="00DA7F6B"/>
    <w:rsid w:val="00DB0E65"/>
    <w:rsid w:val="00DB1272"/>
    <w:rsid w:val="00DB2905"/>
    <w:rsid w:val="00DB311D"/>
    <w:rsid w:val="00DB3CC6"/>
    <w:rsid w:val="00DB4BFC"/>
    <w:rsid w:val="00DB56B7"/>
    <w:rsid w:val="00DB581E"/>
    <w:rsid w:val="00DB5955"/>
    <w:rsid w:val="00DB64BA"/>
    <w:rsid w:val="00DB6F7C"/>
    <w:rsid w:val="00DB7437"/>
    <w:rsid w:val="00DB7747"/>
    <w:rsid w:val="00DC055D"/>
    <w:rsid w:val="00DC2057"/>
    <w:rsid w:val="00DC221A"/>
    <w:rsid w:val="00DC25DF"/>
    <w:rsid w:val="00DC2B3E"/>
    <w:rsid w:val="00DC2D46"/>
    <w:rsid w:val="00DC3476"/>
    <w:rsid w:val="00DC3967"/>
    <w:rsid w:val="00DC6060"/>
    <w:rsid w:val="00DC69BC"/>
    <w:rsid w:val="00DC6EF7"/>
    <w:rsid w:val="00DD0926"/>
    <w:rsid w:val="00DD0A4A"/>
    <w:rsid w:val="00DD13BB"/>
    <w:rsid w:val="00DD245E"/>
    <w:rsid w:val="00DD26EE"/>
    <w:rsid w:val="00DD320A"/>
    <w:rsid w:val="00DD3FE0"/>
    <w:rsid w:val="00DD4681"/>
    <w:rsid w:val="00DD4AB2"/>
    <w:rsid w:val="00DD5908"/>
    <w:rsid w:val="00DD7A73"/>
    <w:rsid w:val="00DD7D8B"/>
    <w:rsid w:val="00DE043F"/>
    <w:rsid w:val="00DE0A23"/>
    <w:rsid w:val="00DE0C3A"/>
    <w:rsid w:val="00DE2385"/>
    <w:rsid w:val="00DE28CE"/>
    <w:rsid w:val="00DE29D1"/>
    <w:rsid w:val="00DE3A7E"/>
    <w:rsid w:val="00DE4DFC"/>
    <w:rsid w:val="00DE7069"/>
    <w:rsid w:val="00DE7D60"/>
    <w:rsid w:val="00DF0330"/>
    <w:rsid w:val="00DF160D"/>
    <w:rsid w:val="00DF1AF8"/>
    <w:rsid w:val="00DF1B04"/>
    <w:rsid w:val="00DF1F3A"/>
    <w:rsid w:val="00DF2147"/>
    <w:rsid w:val="00DF272D"/>
    <w:rsid w:val="00DF2A7F"/>
    <w:rsid w:val="00DF32F0"/>
    <w:rsid w:val="00DF4426"/>
    <w:rsid w:val="00DF4B12"/>
    <w:rsid w:val="00DF4DB2"/>
    <w:rsid w:val="00DF53E5"/>
    <w:rsid w:val="00DF6651"/>
    <w:rsid w:val="00DF66F3"/>
    <w:rsid w:val="00DF678C"/>
    <w:rsid w:val="00DF6AEE"/>
    <w:rsid w:val="00DF6D3A"/>
    <w:rsid w:val="00DF7396"/>
    <w:rsid w:val="00DF780E"/>
    <w:rsid w:val="00DF7877"/>
    <w:rsid w:val="00E00423"/>
    <w:rsid w:val="00E00B9F"/>
    <w:rsid w:val="00E01A08"/>
    <w:rsid w:val="00E03470"/>
    <w:rsid w:val="00E03E11"/>
    <w:rsid w:val="00E04D85"/>
    <w:rsid w:val="00E04EF6"/>
    <w:rsid w:val="00E05878"/>
    <w:rsid w:val="00E05CCB"/>
    <w:rsid w:val="00E06502"/>
    <w:rsid w:val="00E07A9D"/>
    <w:rsid w:val="00E07CBE"/>
    <w:rsid w:val="00E101D6"/>
    <w:rsid w:val="00E1071C"/>
    <w:rsid w:val="00E117FA"/>
    <w:rsid w:val="00E11F57"/>
    <w:rsid w:val="00E12AFF"/>
    <w:rsid w:val="00E13AB8"/>
    <w:rsid w:val="00E14272"/>
    <w:rsid w:val="00E146BF"/>
    <w:rsid w:val="00E14A88"/>
    <w:rsid w:val="00E151D1"/>
    <w:rsid w:val="00E152F6"/>
    <w:rsid w:val="00E16045"/>
    <w:rsid w:val="00E16681"/>
    <w:rsid w:val="00E16B57"/>
    <w:rsid w:val="00E16DE6"/>
    <w:rsid w:val="00E17DD8"/>
    <w:rsid w:val="00E206B2"/>
    <w:rsid w:val="00E207FD"/>
    <w:rsid w:val="00E21DAA"/>
    <w:rsid w:val="00E21FBB"/>
    <w:rsid w:val="00E235D5"/>
    <w:rsid w:val="00E241C1"/>
    <w:rsid w:val="00E24B05"/>
    <w:rsid w:val="00E24B3A"/>
    <w:rsid w:val="00E250C3"/>
    <w:rsid w:val="00E26777"/>
    <w:rsid w:val="00E268B5"/>
    <w:rsid w:val="00E269DB"/>
    <w:rsid w:val="00E27368"/>
    <w:rsid w:val="00E27EEB"/>
    <w:rsid w:val="00E30FBD"/>
    <w:rsid w:val="00E3179B"/>
    <w:rsid w:val="00E329B2"/>
    <w:rsid w:val="00E3343F"/>
    <w:rsid w:val="00E338D0"/>
    <w:rsid w:val="00E3447C"/>
    <w:rsid w:val="00E3548C"/>
    <w:rsid w:val="00E35931"/>
    <w:rsid w:val="00E36126"/>
    <w:rsid w:val="00E3701B"/>
    <w:rsid w:val="00E40C40"/>
    <w:rsid w:val="00E41C33"/>
    <w:rsid w:val="00E41CE3"/>
    <w:rsid w:val="00E43878"/>
    <w:rsid w:val="00E4474E"/>
    <w:rsid w:val="00E45418"/>
    <w:rsid w:val="00E45A2A"/>
    <w:rsid w:val="00E4736B"/>
    <w:rsid w:val="00E47B38"/>
    <w:rsid w:val="00E50546"/>
    <w:rsid w:val="00E50614"/>
    <w:rsid w:val="00E5080F"/>
    <w:rsid w:val="00E50DC7"/>
    <w:rsid w:val="00E52253"/>
    <w:rsid w:val="00E526F7"/>
    <w:rsid w:val="00E52D48"/>
    <w:rsid w:val="00E53AD6"/>
    <w:rsid w:val="00E54926"/>
    <w:rsid w:val="00E55AD8"/>
    <w:rsid w:val="00E56A30"/>
    <w:rsid w:val="00E56D80"/>
    <w:rsid w:val="00E56DE0"/>
    <w:rsid w:val="00E575A2"/>
    <w:rsid w:val="00E57624"/>
    <w:rsid w:val="00E606FD"/>
    <w:rsid w:val="00E60CD4"/>
    <w:rsid w:val="00E616C6"/>
    <w:rsid w:val="00E618A7"/>
    <w:rsid w:val="00E6238E"/>
    <w:rsid w:val="00E62A7C"/>
    <w:rsid w:val="00E62DE2"/>
    <w:rsid w:val="00E62F52"/>
    <w:rsid w:val="00E63772"/>
    <w:rsid w:val="00E6437B"/>
    <w:rsid w:val="00E6477E"/>
    <w:rsid w:val="00E64F2A"/>
    <w:rsid w:val="00E652F9"/>
    <w:rsid w:val="00E65C38"/>
    <w:rsid w:val="00E66C75"/>
    <w:rsid w:val="00E70A49"/>
    <w:rsid w:val="00E70E34"/>
    <w:rsid w:val="00E722F2"/>
    <w:rsid w:val="00E7309F"/>
    <w:rsid w:val="00E737FE"/>
    <w:rsid w:val="00E7385E"/>
    <w:rsid w:val="00E73AEF"/>
    <w:rsid w:val="00E74D50"/>
    <w:rsid w:val="00E74D79"/>
    <w:rsid w:val="00E75B3C"/>
    <w:rsid w:val="00E75B8A"/>
    <w:rsid w:val="00E8082F"/>
    <w:rsid w:val="00E823B1"/>
    <w:rsid w:val="00E826EF"/>
    <w:rsid w:val="00E83A63"/>
    <w:rsid w:val="00E83DAD"/>
    <w:rsid w:val="00E84CAA"/>
    <w:rsid w:val="00E84D2E"/>
    <w:rsid w:val="00E86F90"/>
    <w:rsid w:val="00E8700B"/>
    <w:rsid w:val="00E913A0"/>
    <w:rsid w:val="00E91542"/>
    <w:rsid w:val="00E9298D"/>
    <w:rsid w:val="00E93331"/>
    <w:rsid w:val="00E93536"/>
    <w:rsid w:val="00E95B38"/>
    <w:rsid w:val="00E961C0"/>
    <w:rsid w:val="00E965D9"/>
    <w:rsid w:val="00E96B0F"/>
    <w:rsid w:val="00EA084F"/>
    <w:rsid w:val="00EA2DD9"/>
    <w:rsid w:val="00EA314C"/>
    <w:rsid w:val="00EA3624"/>
    <w:rsid w:val="00EA368A"/>
    <w:rsid w:val="00EA3906"/>
    <w:rsid w:val="00EA415D"/>
    <w:rsid w:val="00EA4C3E"/>
    <w:rsid w:val="00EA52CA"/>
    <w:rsid w:val="00EA5AD1"/>
    <w:rsid w:val="00EA6C7B"/>
    <w:rsid w:val="00EA6CED"/>
    <w:rsid w:val="00EA6E84"/>
    <w:rsid w:val="00EA7AA6"/>
    <w:rsid w:val="00EA7FDB"/>
    <w:rsid w:val="00EB002D"/>
    <w:rsid w:val="00EB0DF4"/>
    <w:rsid w:val="00EB16AE"/>
    <w:rsid w:val="00EB1C3F"/>
    <w:rsid w:val="00EB1D76"/>
    <w:rsid w:val="00EB2020"/>
    <w:rsid w:val="00EB2D99"/>
    <w:rsid w:val="00EB35E5"/>
    <w:rsid w:val="00EB4286"/>
    <w:rsid w:val="00EB4D65"/>
    <w:rsid w:val="00EB4E30"/>
    <w:rsid w:val="00EB5778"/>
    <w:rsid w:val="00EB652E"/>
    <w:rsid w:val="00EC0930"/>
    <w:rsid w:val="00EC1147"/>
    <w:rsid w:val="00EC239B"/>
    <w:rsid w:val="00EC427D"/>
    <w:rsid w:val="00EC5973"/>
    <w:rsid w:val="00EC6415"/>
    <w:rsid w:val="00EC748B"/>
    <w:rsid w:val="00ED015D"/>
    <w:rsid w:val="00ED061F"/>
    <w:rsid w:val="00ED06CC"/>
    <w:rsid w:val="00ED2AE0"/>
    <w:rsid w:val="00ED3127"/>
    <w:rsid w:val="00ED382A"/>
    <w:rsid w:val="00ED3D07"/>
    <w:rsid w:val="00ED491C"/>
    <w:rsid w:val="00ED5245"/>
    <w:rsid w:val="00ED5381"/>
    <w:rsid w:val="00ED57B7"/>
    <w:rsid w:val="00ED5974"/>
    <w:rsid w:val="00ED59C5"/>
    <w:rsid w:val="00ED5A55"/>
    <w:rsid w:val="00ED6E3D"/>
    <w:rsid w:val="00ED6F29"/>
    <w:rsid w:val="00EE038E"/>
    <w:rsid w:val="00EE1452"/>
    <w:rsid w:val="00EE3F63"/>
    <w:rsid w:val="00EE501E"/>
    <w:rsid w:val="00EE5886"/>
    <w:rsid w:val="00EE6325"/>
    <w:rsid w:val="00EE6F9F"/>
    <w:rsid w:val="00EE789D"/>
    <w:rsid w:val="00EF03B3"/>
    <w:rsid w:val="00EF049A"/>
    <w:rsid w:val="00EF1263"/>
    <w:rsid w:val="00EF15D1"/>
    <w:rsid w:val="00EF178D"/>
    <w:rsid w:val="00EF2843"/>
    <w:rsid w:val="00EF2ECF"/>
    <w:rsid w:val="00EF2FF7"/>
    <w:rsid w:val="00EF3C9C"/>
    <w:rsid w:val="00EF4150"/>
    <w:rsid w:val="00EF481E"/>
    <w:rsid w:val="00EF48E0"/>
    <w:rsid w:val="00EF4F3E"/>
    <w:rsid w:val="00EF56ED"/>
    <w:rsid w:val="00EF64BE"/>
    <w:rsid w:val="00EF6733"/>
    <w:rsid w:val="00EF6BD3"/>
    <w:rsid w:val="00EF70AD"/>
    <w:rsid w:val="00EF74CF"/>
    <w:rsid w:val="00EF7C4F"/>
    <w:rsid w:val="00EF7D70"/>
    <w:rsid w:val="00F0081B"/>
    <w:rsid w:val="00F01301"/>
    <w:rsid w:val="00F01B9C"/>
    <w:rsid w:val="00F02E43"/>
    <w:rsid w:val="00F031C2"/>
    <w:rsid w:val="00F032F0"/>
    <w:rsid w:val="00F03A99"/>
    <w:rsid w:val="00F03AC0"/>
    <w:rsid w:val="00F04184"/>
    <w:rsid w:val="00F04DA3"/>
    <w:rsid w:val="00F057FC"/>
    <w:rsid w:val="00F06BF8"/>
    <w:rsid w:val="00F07467"/>
    <w:rsid w:val="00F07846"/>
    <w:rsid w:val="00F07858"/>
    <w:rsid w:val="00F11013"/>
    <w:rsid w:val="00F11468"/>
    <w:rsid w:val="00F12A83"/>
    <w:rsid w:val="00F132FA"/>
    <w:rsid w:val="00F13461"/>
    <w:rsid w:val="00F13603"/>
    <w:rsid w:val="00F14BE2"/>
    <w:rsid w:val="00F15324"/>
    <w:rsid w:val="00F15B74"/>
    <w:rsid w:val="00F15DF7"/>
    <w:rsid w:val="00F1711D"/>
    <w:rsid w:val="00F17910"/>
    <w:rsid w:val="00F20395"/>
    <w:rsid w:val="00F230E4"/>
    <w:rsid w:val="00F23F61"/>
    <w:rsid w:val="00F243F1"/>
    <w:rsid w:val="00F246BD"/>
    <w:rsid w:val="00F24769"/>
    <w:rsid w:val="00F2527E"/>
    <w:rsid w:val="00F253F8"/>
    <w:rsid w:val="00F25A40"/>
    <w:rsid w:val="00F25D69"/>
    <w:rsid w:val="00F2641D"/>
    <w:rsid w:val="00F269DC"/>
    <w:rsid w:val="00F30BE1"/>
    <w:rsid w:val="00F3170D"/>
    <w:rsid w:val="00F32AA1"/>
    <w:rsid w:val="00F33DF9"/>
    <w:rsid w:val="00F340BA"/>
    <w:rsid w:val="00F342BA"/>
    <w:rsid w:val="00F344A4"/>
    <w:rsid w:val="00F362FC"/>
    <w:rsid w:val="00F373FA"/>
    <w:rsid w:val="00F41AAC"/>
    <w:rsid w:val="00F41D23"/>
    <w:rsid w:val="00F42739"/>
    <w:rsid w:val="00F44293"/>
    <w:rsid w:val="00F44380"/>
    <w:rsid w:val="00F44AD3"/>
    <w:rsid w:val="00F44E19"/>
    <w:rsid w:val="00F45AA9"/>
    <w:rsid w:val="00F46492"/>
    <w:rsid w:val="00F468AE"/>
    <w:rsid w:val="00F46B4F"/>
    <w:rsid w:val="00F46C9A"/>
    <w:rsid w:val="00F4725F"/>
    <w:rsid w:val="00F477AC"/>
    <w:rsid w:val="00F51116"/>
    <w:rsid w:val="00F51801"/>
    <w:rsid w:val="00F51C11"/>
    <w:rsid w:val="00F5208F"/>
    <w:rsid w:val="00F55931"/>
    <w:rsid w:val="00F56511"/>
    <w:rsid w:val="00F57763"/>
    <w:rsid w:val="00F61CA9"/>
    <w:rsid w:val="00F63641"/>
    <w:rsid w:val="00F64676"/>
    <w:rsid w:val="00F64B84"/>
    <w:rsid w:val="00F66297"/>
    <w:rsid w:val="00F6673E"/>
    <w:rsid w:val="00F668A2"/>
    <w:rsid w:val="00F6764B"/>
    <w:rsid w:val="00F67D34"/>
    <w:rsid w:val="00F67E27"/>
    <w:rsid w:val="00F71B96"/>
    <w:rsid w:val="00F724AD"/>
    <w:rsid w:val="00F7302C"/>
    <w:rsid w:val="00F73447"/>
    <w:rsid w:val="00F749B5"/>
    <w:rsid w:val="00F74A4E"/>
    <w:rsid w:val="00F74BBB"/>
    <w:rsid w:val="00F7555C"/>
    <w:rsid w:val="00F75630"/>
    <w:rsid w:val="00F75A26"/>
    <w:rsid w:val="00F75C52"/>
    <w:rsid w:val="00F77C03"/>
    <w:rsid w:val="00F8022A"/>
    <w:rsid w:val="00F809F8"/>
    <w:rsid w:val="00F80EF1"/>
    <w:rsid w:val="00F814AF"/>
    <w:rsid w:val="00F81790"/>
    <w:rsid w:val="00F8191D"/>
    <w:rsid w:val="00F81E2C"/>
    <w:rsid w:val="00F82812"/>
    <w:rsid w:val="00F83374"/>
    <w:rsid w:val="00F83AE8"/>
    <w:rsid w:val="00F8445D"/>
    <w:rsid w:val="00F846C8"/>
    <w:rsid w:val="00F84D7C"/>
    <w:rsid w:val="00F85DBD"/>
    <w:rsid w:val="00F85F0E"/>
    <w:rsid w:val="00F85F5D"/>
    <w:rsid w:val="00F86212"/>
    <w:rsid w:val="00F863AF"/>
    <w:rsid w:val="00F87715"/>
    <w:rsid w:val="00F8775F"/>
    <w:rsid w:val="00F87925"/>
    <w:rsid w:val="00F904B5"/>
    <w:rsid w:val="00F91DE0"/>
    <w:rsid w:val="00F933BE"/>
    <w:rsid w:val="00F93F7D"/>
    <w:rsid w:val="00F94618"/>
    <w:rsid w:val="00F966F0"/>
    <w:rsid w:val="00F96D70"/>
    <w:rsid w:val="00F970FF"/>
    <w:rsid w:val="00F975E7"/>
    <w:rsid w:val="00FA0219"/>
    <w:rsid w:val="00FA051D"/>
    <w:rsid w:val="00FA1B6A"/>
    <w:rsid w:val="00FA2081"/>
    <w:rsid w:val="00FA349A"/>
    <w:rsid w:val="00FA3650"/>
    <w:rsid w:val="00FA5827"/>
    <w:rsid w:val="00FA5E46"/>
    <w:rsid w:val="00FA5F19"/>
    <w:rsid w:val="00FA621C"/>
    <w:rsid w:val="00FA724A"/>
    <w:rsid w:val="00FB06AC"/>
    <w:rsid w:val="00FB1FE2"/>
    <w:rsid w:val="00FB29A1"/>
    <w:rsid w:val="00FB2D7F"/>
    <w:rsid w:val="00FB3896"/>
    <w:rsid w:val="00FB3BEF"/>
    <w:rsid w:val="00FB4406"/>
    <w:rsid w:val="00FB4804"/>
    <w:rsid w:val="00FB486B"/>
    <w:rsid w:val="00FB5CF5"/>
    <w:rsid w:val="00FB5F7F"/>
    <w:rsid w:val="00FB77D8"/>
    <w:rsid w:val="00FB7A50"/>
    <w:rsid w:val="00FC01DB"/>
    <w:rsid w:val="00FC0D23"/>
    <w:rsid w:val="00FC0D27"/>
    <w:rsid w:val="00FC1713"/>
    <w:rsid w:val="00FC20D2"/>
    <w:rsid w:val="00FC42C5"/>
    <w:rsid w:val="00FC44E7"/>
    <w:rsid w:val="00FC4602"/>
    <w:rsid w:val="00FC645E"/>
    <w:rsid w:val="00FC651A"/>
    <w:rsid w:val="00FC6954"/>
    <w:rsid w:val="00FC6F21"/>
    <w:rsid w:val="00FC70D0"/>
    <w:rsid w:val="00FC7EBF"/>
    <w:rsid w:val="00FD026D"/>
    <w:rsid w:val="00FD069C"/>
    <w:rsid w:val="00FD11F8"/>
    <w:rsid w:val="00FD22A5"/>
    <w:rsid w:val="00FD2480"/>
    <w:rsid w:val="00FD31A8"/>
    <w:rsid w:val="00FD37C0"/>
    <w:rsid w:val="00FD3931"/>
    <w:rsid w:val="00FD4385"/>
    <w:rsid w:val="00FD4675"/>
    <w:rsid w:val="00FD571E"/>
    <w:rsid w:val="00FD5815"/>
    <w:rsid w:val="00FD6E91"/>
    <w:rsid w:val="00FD7A96"/>
    <w:rsid w:val="00FE08EA"/>
    <w:rsid w:val="00FE17B3"/>
    <w:rsid w:val="00FE17BC"/>
    <w:rsid w:val="00FE1FD4"/>
    <w:rsid w:val="00FE2ADD"/>
    <w:rsid w:val="00FE34D5"/>
    <w:rsid w:val="00FE371A"/>
    <w:rsid w:val="00FE4179"/>
    <w:rsid w:val="00FE4A2E"/>
    <w:rsid w:val="00FE655E"/>
    <w:rsid w:val="00FE67CD"/>
    <w:rsid w:val="00FE72B9"/>
    <w:rsid w:val="00FE754E"/>
    <w:rsid w:val="00FE7741"/>
    <w:rsid w:val="00FE7822"/>
    <w:rsid w:val="00FE793A"/>
    <w:rsid w:val="00FF08B0"/>
    <w:rsid w:val="00FF108B"/>
    <w:rsid w:val="00FF1903"/>
    <w:rsid w:val="00FF197F"/>
    <w:rsid w:val="00FF1AB6"/>
    <w:rsid w:val="00FF2965"/>
    <w:rsid w:val="00FF29D1"/>
    <w:rsid w:val="00FF2A33"/>
    <w:rsid w:val="00FF2CB5"/>
    <w:rsid w:val="00FF35BD"/>
    <w:rsid w:val="00FF4193"/>
    <w:rsid w:val="00FF44E2"/>
    <w:rsid w:val="00FF50C4"/>
    <w:rsid w:val="00FF640C"/>
    <w:rsid w:val="00FF647E"/>
    <w:rsid w:val="00FF64E1"/>
    <w:rsid w:val="00FF6B46"/>
    <w:rsid w:val="00FF7C9D"/>
    <w:rsid w:val="03CFC050"/>
    <w:rsid w:val="6A47D348"/>
    <w:rsid w:val="7C028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127E6"/>
  <w15:chartTrackingRefBased/>
  <w15:docId w15:val="{BDA6A59C-14EA-4144-B92D-984ECADA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8BE"/>
    <w:pPr>
      <w:spacing w:line="240" w:lineRule="atLeast"/>
      <w:jc w:val="both"/>
    </w:pPr>
    <w:rPr>
      <w:sz w:val="23"/>
      <w:szCs w:val="24"/>
      <w:lang w:eastAsia="en-US"/>
    </w:rPr>
  </w:style>
  <w:style w:type="paragraph" w:styleId="Heading1">
    <w:name w:val="heading 1"/>
    <w:aliases w:val="H1,level 1,level1,Head1"/>
    <w:basedOn w:val="Normal"/>
    <w:next w:val="Heading3"/>
    <w:uiPriority w:val="9"/>
    <w:qFormat/>
    <w:rsid w:val="00086041"/>
    <w:pPr>
      <w:keepNext/>
      <w:keepLines/>
      <w:numPr>
        <w:numId w:val="3"/>
      </w:numPr>
      <w:spacing w:before="360" w:line="240" w:lineRule="auto"/>
      <w:outlineLvl w:val="0"/>
    </w:pPr>
    <w:rPr>
      <w:b/>
      <w:caps/>
      <w:sz w:val="24"/>
      <w:szCs w:val="20"/>
      <w:lang w:val="en-GB"/>
    </w:rPr>
  </w:style>
  <w:style w:type="paragraph" w:styleId="Heading2">
    <w:name w:val="heading 2"/>
    <w:aliases w:val="H2,level 2,level2,Head2"/>
    <w:basedOn w:val="Normal"/>
    <w:uiPriority w:val="9"/>
    <w:qFormat/>
    <w:rsid w:val="00086041"/>
    <w:pPr>
      <w:numPr>
        <w:ilvl w:val="1"/>
        <w:numId w:val="3"/>
      </w:numPr>
      <w:spacing w:before="240" w:line="240" w:lineRule="auto"/>
      <w:outlineLvl w:val="1"/>
    </w:pPr>
    <w:rPr>
      <w:sz w:val="24"/>
      <w:szCs w:val="20"/>
      <w:lang w:val="en-GB"/>
    </w:rPr>
  </w:style>
  <w:style w:type="paragraph" w:styleId="Heading3">
    <w:name w:val="heading 3"/>
    <w:aliases w:val="H3,level 3,level3,Head3"/>
    <w:basedOn w:val="Normal"/>
    <w:next w:val="Normal"/>
    <w:qFormat/>
    <w:rsid w:val="00086041"/>
    <w:pPr>
      <w:keepNext/>
      <w:spacing w:line="240" w:lineRule="auto"/>
      <w:jc w:val="center"/>
      <w:outlineLvl w:val="2"/>
    </w:pPr>
    <w:rPr>
      <w:sz w:val="24"/>
      <w:lang w:val="en-IE"/>
    </w:rPr>
  </w:style>
  <w:style w:type="paragraph" w:styleId="Heading4">
    <w:name w:val="heading 4"/>
    <w:aliases w:val="H4,level 4,level4"/>
    <w:basedOn w:val="Normal"/>
    <w:link w:val="Heading4Char"/>
    <w:uiPriority w:val="9"/>
    <w:qFormat/>
    <w:rsid w:val="00086041"/>
    <w:pPr>
      <w:numPr>
        <w:ilvl w:val="3"/>
        <w:numId w:val="3"/>
      </w:numPr>
      <w:spacing w:before="240" w:line="240" w:lineRule="auto"/>
      <w:outlineLvl w:val="3"/>
    </w:pPr>
    <w:rPr>
      <w:sz w:val="24"/>
      <w:szCs w:val="20"/>
      <w:lang w:val="en-GB"/>
    </w:rPr>
  </w:style>
  <w:style w:type="paragraph" w:styleId="Heading5">
    <w:name w:val="heading 5"/>
    <w:aliases w:val="H5,level 5,level5"/>
    <w:basedOn w:val="Normal"/>
    <w:uiPriority w:val="9"/>
    <w:qFormat/>
    <w:rsid w:val="00086041"/>
    <w:pPr>
      <w:numPr>
        <w:ilvl w:val="4"/>
        <w:numId w:val="3"/>
      </w:numPr>
      <w:spacing w:before="240" w:line="240" w:lineRule="auto"/>
      <w:outlineLvl w:val="4"/>
    </w:pPr>
    <w:rPr>
      <w:sz w:val="24"/>
      <w:szCs w:val="20"/>
      <w:lang w:val="en-GB"/>
    </w:rPr>
  </w:style>
  <w:style w:type="paragraph" w:styleId="Heading6">
    <w:name w:val="heading 6"/>
    <w:aliases w:val="H6,level 6,level6"/>
    <w:basedOn w:val="Normal"/>
    <w:uiPriority w:val="9"/>
    <w:qFormat/>
    <w:rsid w:val="00086041"/>
    <w:pPr>
      <w:numPr>
        <w:ilvl w:val="5"/>
        <w:numId w:val="3"/>
      </w:numPr>
      <w:spacing w:before="240" w:line="240" w:lineRule="auto"/>
      <w:outlineLvl w:val="5"/>
    </w:pPr>
    <w:rPr>
      <w:sz w:val="24"/>
      <w:szCs w:val="20"/>
      <w:lang w:val="en-GB"/>
    </w:rPr>
  </w:style>
  <w:style w:type="paragraph" w:styleId="Heading7">
    <w:name w:val="heading 7"/>
    <w:aliases w:val="H7,level1-noHeading,level1noheading"/>
    <w:basedOn w:val="Normal"/>
    <w:uiPriority w:val="9"/>
    <w:qFormat/>
    <w:rsid w:val="00086041"/>
    <w:pPr>
      <w:numPr>
        <w:ilvl w:val="6"/>
        <w:numId w:val="3"/>
      </w:numPr>
      <w:spacing w:before="240" w:line="240" w:lineRule="auto"/>
      <w:outlineLvl w:val="6"/>
    </w:pPr>
    <w:rPr>
      <w:sz w:val="24"/>
      <w:szCs w:val="20"/>
      <w:lang w:val="en-GB"/>
    </w:rPr>
  </w:style>
  <w:style w:type="paragraph" w:styleId="Heading8">
    <w:name w:val="heading 8"/>
    <w:aliases w:val="H8,level2(a)"/>
    <w:basedOn w:val="Normal"/>
    <w:uiPriority w:val="9"/>
    <w:qFormat/>
    <w:rsid w:val="00086041"/>
    <w:pPr>
      <w:numPr>
        <w:ilvl w:val="7"/>
        <w:numId w:val="3"/>
      </w:numPr>
      <w:spacing w:before="240" w:line="240" w:lineRule="auto"/>
      <w:outlineLvl w:val="7"/>
    </w:pPr>
    <w:rPr>
      <w:sz w:val="24"/>
      <w:szCs w:val="20"/>
      <w:lang w:val="en-GB"/>
    </w:rPr>
  </w:style>
  <w:style w:type="paragraph" w:styleId="Heading9">
    <w:name w:val="heading 9"/>
    <w:aliases w:val="H9,level3(i)"/>
    <w:basedOn w:val="Normal"/>
    <w:uiPriority w:val="9"/>
    <w:qFormat/>
    <w:rsid w:val="00086041"/>
    <w:pPr>
      <w:numPr>
        <w:ilvl w:val="8"/>
        <w:numId w:val="3"/>
      </w:numPr>
      <w:spacing w:before="240" w:line="240" w:lineRule="auto"/>
      <w:outlineLvl w:val="8"/>
    </w:pPr>
    <w:rPr>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level 4 Char,level4 Char"/>
    <w:link w:val="Heading4"/>
    <w:uiPriority w:val="9"/>
    <w:rsid w:val="005A64F1"/>
    <w:rPr>
      <w:sz w:val="24"/>
      <w:lang w:val="en-GB" w:eastAsia="en-US"/>
    </w:rPr>
  </w:style>
  <w:style w:type="paragraph" w:styleId="Header">
    <w:name w:val="header"/>
    <w:basedOn w:val="Normal"/>
    <w:pPr>
      <w:tabs>
        <w:tab w:val="center" w:pos="4153"/>
        <w:tab w:val="right" w:pos="8306"/>
      </w:tabs>
    </w:pPr>
    <w:rPr>
      <w:szCs w:val="20"/>
      <w:lang w:val="en-GB"/>
    </w:rPr>
  </w:style>
  <w:style w:type="paragraph" w:styleId="Footer">
    <w:name w:val="footer"/>
    <w:basedOn w:val="Normal"/>
    <w:pPr>
      <w:tabs>
        <w:tab w:val="center" w:pos="4320"/>
        <w:tab w:val="right" w:pos="8640"/>
      </w:tabs>
    </w:pPr>
  </w:style>
  <w:style w:type="character" w:styleId="PageNumber">
    <w:name w:val="page number"/>
    <w:basedOn w:val="DefaultParagraphFont"/>
    <w:rsid w:val="00086041"/>
  </w:style>
  <w:style w:type="character" w:styleId="FootnoteReference">
    <w:name w:val="footnote reference"/>
    <w:semiHidden/>
    <w:rsid w:val="00086041"/>
    <w:rPr>
      <w:vertAlign w:val="superscript"/>
    </w:rPr>
  </w:style>
  <w:style w:type="paragraph" w:styleId="BodyText">
    <w:name w:val="Body Text"/>
    <w:basedOn w:val="Normal"/>
    <w:link w:val="BodyTextChar"/>
    <w:rsid w:val="00086041"/>
    <w:pPr>
      <w:spacing w:before="120" w:after="120" w:line="300" w:lineRule="auto"/>
    </w:pPr>
    <w:rPr>
      <w:i/>
      <w:snapToGrid w:val="0"/>
      <w:sz w:val="18"/>
      <w:szCs w:val="20"/>
      <w:lang w:val="en-GB" w:eastAsia="en-GB"/>
    </w:rPr>
  </w:style>
  <w:style w:type="character" w:customStyle="1" w:styleId="BodyTextChar">
    <w:name w:val="Body Text Char"/>
    <w:link w:val="BodyText"/>
    <w:rsid w:val="00086041"/>
    <w:rPr>
      <w:i/>
      <w:snapToGrid w:val="0"/>
      <w:sz w:val="18"/>
      <w:lang w:val="en-GB" w:eastAsia="en-GB" w:bidi="ar-SA"/>
    </w:rPr>
  </w:style>
  <w:style w:type="paragraph" w:styleId="BodyTextIndent">
    <w:name w:val="Body Text Indent"/>
    <w:basedOn w:val="Normal"/>
    <w:rsid w:val="00086041"/>
    <w:pPr>
      <w:spacing w:after="120" w:line="300" w:lineRule="auto"/>
      <w:ind w:left="720"/>
      <w:jc w:val="left"/>
    </w:pPr>
    <w:rPr>
      <w:snapToGrid w:val="0"/>
      <w:sz w:val="22"/>
      <w:szCs w:val="20"/>
      <w:lang w:val="en-GB" w:eastAsia="en-GB"/>
    </w:rPr>
  </w:style>
  <w:style w:type="paragraph" w:customStyle="1" w:styleId="Body2">
    <w:name w:val="Body 2"/>
    <w:basedOn w:val="Heading2"/>
    <w:rsid w:val="00086041"/>
    <w:pPr>
      <w:tabs>
        <w:tab w:val="num" w:pos="360"/>
        <w:tab w:val="num" w:pos="782"/>
      </w:tabs>
      <w:spacing w:before="120" w:line="264" w:lineRule="auto"/>
      <w:ind w:left="782"/>
    </w:pPr>
    <w:rPr>
      <w:bCs/>
      <w:sz w:val="22"/>
      <w:lang w:eastAsia="en-GB"/>
    </w:rPr>
  </w:style>
  <w:style w:type="paragraph" w:customStyle="1" w:styleId="CoverPage">
    <w:name w:val="Cover Page"/>
    <w:aliases w:val="CP"/>
    <w:basedOn w:val="Normal"/>
    <w:rsid w:val="00086041"/>
    <w:pPr>
      <w:spacing w:before="480" w:after="480" w:line="240" w:lineRule="auto"/>
      <w:jc w:val="center"/>
    </w:pPr>
    <w:rPr>
      <w:sz w:val="24"/>
      <w:szCs w:val="20"/>
      <w:lang w:val="en-GB"/>
    </w:rPr>
  </w:style>
  <w:style w:type="paragraph" w:customStyle="1" w:styleId="DocumentTitle">
    <w:name w:val="Document Title"/>
    <w:basedOn w:val="Normal"/>
    <w:rsid w:val="00086041"/>
    <w:pPr>
      <w:pBdr>
        <w:top w:val="single" w:sz="4" w:space="12" w:color="auto"/>
        <w:bottom w:val="single" w:sz="4" w:space="12" w:color="auto"/>
      </w:pBdr>
      <w:spacing w:before="960" w:after="480" w:line="240" w:lineRule="auto"/>
      <w:ind w:left="1440" w:right="1440"/>
      <w:jc w:val="center"/>
    </w:pPr>
    <w:rPr>
      <w:b/>
      <w:sz w:val="24"/>
      <w:szCs w:val="20"/>
      <w:lang w:val="en-GB"/>
    </w:rPr>
  </w:style>
  <w:style w:type="paragraph" w:styleId="TOC1">
    <w:name w:val="toc 1"/>
    <w:basedOn w:val="Normal"/>
    <w:next w:val="Normal"/>
    <w:autoRedefine/>
    <w:uiPriority w:val="39"/>
    <w:rsid w:val="003636B7"/>
    <w:pPr>
      <w:tabs>
        <w:tab w:val="left" w:pos="660"/>
        <w:tab w:val="left" w:pos="1760"/>
        <w:tab w:val="right" w:leader="dot" w:pos="8305"/>
      </w:tabs>
      <w:spacing w:before="360" w:line="240" w:lineRule="auto"/>
      <w:jc w:val="left"/>
    </w:pPr>
    <w:rPr>
      <w:rFonts w:ascii="Arial" w:hAnsi="Arial" w:cs="Arial"/>
      <w:b/>
      <w:caps/>
      <w:noProof/>
      <w:sz w:val="24"/>
    </w:rPr>
  </w:style>
  <w:style w:type="character" w:styleId="Hyperlink">
    <w:name w:val="Hyperlink"/>
    <w:uiPriority w:val="99"/>
    <w:rsid w:val="00086041"/>
    <w:rPr>
      <w:color w:val="0000FF"/>
      <w:u w:val="single"/>
    </w:rPr>
  </w:style>
  <w:style w:type="table" w:styleId="TableGrid">
    <w:name w:val="Table Grid"/>
    <w:basedOn w:val="TableNormal"/>
    <w:rsid w:val="00086041"/>
    <w:pPr>
      <w:numPr>
        <w:numId w:val="15"/>
      </w:numPr>
      <w:tabs>
        <w:tab w:val="num" w:pos="360"/>
      </w:tabs>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86041"/>
    <w:pPr>
      <w:numPr>
        <w:ilvl w:val="1"/>
        <w:numId w:val="4"/>
      </w:numPr>
      <w:tabs>
        <w:tab w:val="clear" w:pos="1429"/>
      </w:tabs>
      <w:spacing w:line="240" w:lineRule="auto"/>
      <w:ind w:left="0" w:firstLine="0"/>
      <w:jc w:val="left"/>
    </w:pPr>
    <w:rPr>
      <w:sz w:val="20"/>
      <w:szCs w:val="20"/>
    </w:rPr>
  </w:style>
  <w:style w:type="character" w:customStyle="1" w:styleId="FootnoteTextChar">
    <w:name w:val="Footnote Text Char"/>
    <w:link w:val="FootnoteText"/>
    <w:semiHidden/>
    <w:locked/>
    <w:rsid w:val="0021728F"/>
    <w:rPr>
      <w:lang w:val="en-US" w:eastAsia="en-US"/>
    </w:rPr>
  </w:style>
  <w:style w:type="paragraph" w:customStyle="1" w:styleId="Default">
    <w:name w:val="Default"/>
    <w:rsid w:val="00086041"/>
    <w:pPr>
      <w:numPr>
        <w:ilvl w:val="2"/>
        <w:numId w:val="4"/>
      </w:numPr>
      <w:tabs>
        <w:tab w:val="clear" w:pos="720"/>
      </w:tabs>
      <w:autoSpaceDE w:val="0"/>
      <w:autoSpaceDN w:val="0"/>
      <w:adjustRightInd w:val="0"/>
      <w:ind w:left="0" w:firstLine="0"/>
    </w:pPr>
    <w:rPr>
      <w:color w:val="000000"/>
      <w:sz w:val="24"/>
      <w:szCs w:val="24"/>
      <w:lang w:val="en-GB" w:eastAsia="en-GB"/>
    </w:rPr>
  </w:style>
  <w:style w:type="paragraph" w:customStyle="1" w:styleId="NormalIndent1">
    <w:name w:val="Normal Indent1"/>
    <w:basedOn w:val="Normal"/>
    <w:rsid w:val="009F0727"/>
    <w:pPr>
      <w:spacing w:before="120" w:after="120" w:line="240" w:lineRule="auto"/>
      <w:ind w:left="851"/>
    </w:pPr>
    <w:rPr>
      <w:sz w:val="22"/>
      <w:szCs w:val="20"/>
      <w:lang w:val="en-GB"/>
    </w:rPr>
  </w:style>
  <w:style w:type="paragraph" w:customStyle="1" w:styleId="Scheduleheading">
    <w:name w:val="Schedule heading"/>
    <w:basedOn w:val="Normal"/>
    <w:next w:val="Normal"/>
    <w:rsid w:val="009F0727"/>
    <w:pPr>
      <w:spacing w:line="480" w:lineRule="auto"/>
      <w:jc w:val="center"/>
    </w:pPr>
    <w:rPr>
      <w:b/>
      <w:caps/>
      <w:sz w:val="22"/>
      <w:szCs w:val="20"/>
      <w:lang w:val="en-GB"/>
    </w:rPr>
  </w:style>
  <w:style w:type="paragraph" w:customStyle="1" w:styleId="blockquote">
    <w:name w:val="blockquote"/>
    <w:basedOn w:val="Normal"/>
    <w:rsid w:val="009F0727"/>
    <w:pPr>
      <w:overflowPunct w:val="0"/>
      <w:autoSpaceDE w:val="0"/>
      <w:autoSpaceDN w:val="0"/>
      <w:spacing w:before="100" w:after="100" w:line="240" w:lineRule="auto"/>
      <w:ind w:left="360" w:right="360"/>
      <w:jc w:val="left"/>
    </w:pPr>
    <w:rPr>
      <w:sz w:val="24"/>
      <w:lang w:val="en-GB" w:eastAsia="en-GB"/>
    </w:rPr>
  </w:style>
  <w:style w:type="paragraph" w:styleId="Revision">
    <w:name w:val="Revision"/>
    <w:hidden/>
    <w:uiPriority w:val="99"/>
    <w:semiHidden/>
    <w:rsid w:val="00446D13"/>
    <w:rPr>
      <w:sz w:val="23"/>
      <w:szCs w:val="24"/>
      <w:lang w:eastAsia="en-US"/>
    </w:rPr>
  </w:style>
  <w:style w:type="paragraph" w:styleId="BalloonText">
    <w:name w:val="Balloon Text"/>
    <w:basedOn w:val="Normal"/>
    <w:link w:val="BalloonTextChar"/>
    <w:rsid w:val="00446D13"/>
    <w:pPr>
      <w:spacing w:line="240" w:lineRule="auto"/>
    </w:pPr>
    <w:rPr>
      <w:rFonts w:ascii="Segoe UI" w:hAnsi="Segoe UI" w:cs="Segoe UI"/>
      <w:sz w:val="18"/>
      <w:szCs w:val="18"/>
    </w:rPr>
  </w:style>
  <w:style w:type="character" w:customStyle="1" w:styleId="BalloonTextChar">
    <w:name w:val="Balloon Text Char"/>
    <w:link w:val="BalloonText"/>
    <w:rsid w:val="00446D13"/>
    <w:rPr>
      <w:rFonts w:ascii="Segoe UI" w:hAnsi="Segoe UI" w:cs="Segoe UI"/>
      <w:sz w:val="18"/>
      <w:szCs w:val="18"/>
      <w:lang w:val="en-US" w:eastAsia="en-US"/>
    </w:rPr>
  </w:style>
  <w:style w:type="character" w:styleId="CommentReference">
    <w:name w:val="annotation reference"/>
    <w:rsid w:val="00A920FE"/>
    <w:rPr>
      <w:sz w:val="16"/>
      <w:szCs w:val="16"/>
    </w:rPr>
  </w:style>
  <w:style w:type="paragraph" w:styleId="CommentText">
    <w:name w:val="annotation text"/>
    <w:basedOn w:val="Normal"/>
    <w:link w:val="CommentTextChar"/>
    <w:rsid w:val="00A920FE"/>
    <w:rPr>
      <w:sz w:val="20"/>
      <w:szCs w:val="20"/>
    </w:rPr>
  </w:style>
  <w:style w:type="character" w:customStyle="1" w:styleId="CommentTextChar">
    <w:name w:val="Comment Text Char"/>
    <w:link w:val="CommentText"/>
    <w:rsid w:val="00A920FE"/>
    <w:rPr>
      <w:lang w:val="en-US" w:eastAsia="en-US"/>
    </w:rPr>
  </w:style>
  <w:style w:type="paragraph" w:styleId="CommentSubject">
    <w:name w:val="annotation subject"/>
    <w:basedOn w:val="CommentText"/>
    <w:next w:val="CommentText"/>
    <w:link w:val="CommentSubjectChar"/>
    <w:rsid w:val="00A920FE"/>
    <w:rPr>
      <w:b/>
      <w:bCs/>
    </w:rPr>
  </w:style>
  <w:style w:type="character" w:customStyle="1" w:styleId="CommentSubjectChar">
    <w:name w:val="Comment Subject Char"/>
    <w:link w:val="CommentSubject"/>
    <w:rsid w:val="00A920FE"/>
    <w:rPr>
      <w:b/>
      <w:bCs/>
      <w:lang w:val="en-US" w:eastAsia="en-US"/>
    </w:rPr>
  </w:style>
  <w:style w:type="paragraph" w:styleId="ListParagraph">
    <w:name w:val="List Paragraph"/>
    <w:basedOn w:val="Normal"/>
    <w:uiPriority w:val="34"/>
    <w:qFormat/>
    <w:rsid w:val="00C306CC"/>
    <w:pPr>
      <w:ind w:left="720"/>
    </w:pPr>
  </w:style>
  <w:style w:type="character" w:styleId="FollowedHyperlink">
    <w:name w:val="FollowedHyperlink"/>
    <w:rsid w:val="0036782E"/>
    <w:rPr>
      <w:color w:val="954F72"/>
      <w:u w:val="single"/>
    </w:rPr>
  </w:style>
  <w:style w:type="paragraph" w:customStyle="1" w:styleId="MLev1">
    <w:name w:val="M Lev1"/>
    <w:basedOn w:val="Normal"/>
    <w:link w:val="MLev1Char"/>
    <w:rsid w:val="00EC427D"/>
    <w:pPr>
      <w:keepNext/>
      <w:numPr>
        <w:numId w:val="14"/>
      </w:numPr>
      <w:spacing w:before="240" w:after="240" w:line="240" w:lineRule="auto"/>
      <w:jc w:val="left"/>
      <w:outlineLvl w:val="0"/>
    </w:pPr>
    <w:rPr>
      <w:rFonts w:ascii="Arial" w:eastAsia="Calibri" w:hAnsi="Arial"/>
      <w:b/>
      <w:caps/>
      <w:sz w:val="22"/>
      <w:szCs w:val="22"/>
      <w:lang w:val="en-IE"/>
    </w:rPr>
  </w:style>
  <w:style w:type="character" w:customStyle="1" w:styleId="MLev1Char">
    <w:name w:val="M Lev1 Char"/>
    <w:link w:val="MLev1"/>
    <w:rsid w:val="00EC427D"/>
    <w:rPr>
      <w:rFonts w:ascii="Arial" w:eastAsia="Calibri" w:hAnsi="Arial"/>
      <w:b/>
      <w:caps/>
      <w:sz w:val="22"/>
      <w:szCs w:val="22"/>
      <w:lang w:eastAsia="en-US"/>
    </w:rPr>
  </w:style>
  <w:style w:type="paragraph" w:customStyle="1" w:styleId="MSchedule">
    <w:name w:val="M Schedule"/>
    <w:basedOn w:val="MLev1"/>
    <w:next w:val="Normal1"/>
    <w:qFormat/>
    <w:rsid w:val="006623A7"/>
    <w:pPr>
      <w:pageBreakBefore/>
      <w:numPr>
        <w:numId w:val="6"/>
      </w:numPr>
      <w:ind w:left="720"/>
      <w:jc w:val="center"/>
    </w:pPr>
  </w:style>
  <w:style w:type="paragraph" w:customStyle="1" w:styleId="Normal1">
    <w:name w:val="Normal1"/>
    <w:basedOn w:val="Normal"/>
    <w:rsid w:val="00EC427D"/>
    <w:pPr>
      <w:spacing w:after="240" w:line="240" w:lineRule="auto"/>
      <w:jc w:val="left"/>
    </w:pPr>
    <w:rPr>
      <w:rFonts w:ascii="Arial" w:eastAsia="Calibri" w:hAnsi="Arial"/>
      <w:sz w:val="22"/>
      <w:szCs w:val="20"/>
      <w:lang w:val="en-IE"/>
    </w:rPr>
  </w:style>
  <w:style w:type="paragraph" w:customStyle="1" w:styleId="MAppendix">
    <w:name w:val="M Appendix"/>
    <w:basedOn w:val="MSchedule"/>
    <w:qFormat/>
    <w:rsid w:val="00EC427D"/>
    <w:pPr>
      <w:numPr>
        <w:numId w:val="7"/>
      </w:numPr>
    </w:pPr>
  </w:style>
  <w:style w:type="paragraph" w:customStyle="1" w:styleId="MBody2">
    <w:name w:val="M Body2"/>
    <w:basedOn w:val="Normal"/>
    <w:qFormat/>
    <w:rsid w:val="00EC427D"/>
    <w:pPr>
      <w:spacing w:after="240" w:line="240" w:lineRule="auto"/>
      <w:ind w:left="720"/>
    </w:pPr>
    <w:rPr>
      <w:rFonts w:ascii="Arial" w:eastAsia="Calibri" w:hAnsi="Arial"/>
      <w:sz w:val="22"/>
      <w:szCs w:val="22"/>
      <w:lang w:val="en-IE"/>
    </w:rPr>
  </w:style>
  <w:style w:type="paragraph" w:customStyle="1" w:styleId="MBody1">
    <w:name w:val="M Body1"/>
    <w:basedOn w:val="MBody2"/>
    <w:qFormat/>
    <w:rsid w:val="00EC427D"/>
  </w:style>
  <w:style w:type="paragraph" w:customStyle="1" w:styleId="MBody3">
    <w:name w:val="M Body3"/>
    <w:basedOn w:val="MBody2"/>
    <w:qFormat/>
    <w:rsid w:val="00EC427D"/>
    <w:pPr>
      <w:ind w:left="1701"/>
    </w:pPr>
  </w:style>
  <w:style w:type="paragraph" w:customStyle="1" w:styleId="MBody4">
    <w:name w:val="M Body4"/>
    <w:basedOn w:val="MBody3"/>
    <w:qFormat/>
    <w:rsid w:val="00271176"/>
    <w:pPr>
      <w:ind w:left="2448"/>
    </w:pPr>
  </w:style>
  <w:style w:type="paragraph" w:customStyle="1" w:styleId="MBody5">
    <w:name w:val="M Body5"/>
    <w:basedOn w:val="MBody4"/>
    <w:qFormat/>
    <w:rsid w:val="00EC427D"/>
    <w:pPr>
      <w:ind w:left="0"/>
    </w:pPr>
  </w:style>
  <w:style w:type="paragraph" w:customStyle="1" w:styleId="MNum1unlinked">
    <w:name w:val="M Num 1. (unlinked)"/>
    <w:basedOn w:val="Normal"/>
    <w:qFormat/>
    <w:rsid w:val="00EC427D"/>
    <w:pPr>
      <w:numPr>
        <w:numId w:val="8"/>
      </w:numPr>
      <w:spacing w:after="240" w:line="240" w:lineRule="auto"/>
    </w:pPr>
    <w:rPr>
      <w:rFonts w:ascii="Arial" w:eastAsia="Calibri" w:hAnsi="Arial"/>
      <w:sz w:val="22"/>
      <w:szCs w:val="22"/>
      <w:lang w:val="en"/>
    </w:rPr>
  </w:style>
  <w:style w:type="paragraph" w:customStyle="1" w:styleId="MNumaunlinked">
    <w:name w:val="M Num (a) (unlinked)"/>
    <w:basedOn w:val="MNum1unlinked"/>
    <w:qFormat/>
    <w:rsid w:val="00EC427D"/>
    <w:pPr>
      <w:numPr>
        <w:numId w:val="9"/>
      </w:numPr>
      <w:tabs>
        <w:tab w:val="left" w:pos="720"/>
      </w:tabs>
    </w:pPr>
  </w:style>
  <w:style w:type="paragraph" w:customStyle="1" w:styleId="MNumiunlinked">
    <w:name w:val="M Num (i) (unlinked)"/>
    <w:basedOn w:val="MNumaunlinked"/>
    <w:qFormat/>
    <w:rsid w:val="00EC427D"/>
    <w:pPr>
      <w:numPr>
        <w:numId w:val="10"/>
      </w:numPr>
      <w:tabs>
        <w:tab w:val="clear" w:pos="720"/>
      </w:tabs>
    </w:pPr>
  </w:style>
  <w:style w:type="paragraph" w:customStyle="1" w:styleId="MBullet1">
    <w:name w:val="M Bullet 1"/>
    <w:basedOn w:val="MNumiunlinked"/>
    <w:qFormat/>
    <w:rsid w:val="00EC427D"/>
    <w:pPr>
      <w:numPr>
        <w:numId w:val="11"/>
      </w:numPr>
    </w:pPr>
  </w:style>
  <w:style w:type="paragraph" w:customStyle="1" w:styleId="MBullet1tight">
    <w:name w:val="M Bullet 1 (tight)"/>
    <w:basedOn w:val="MBullet1"/>
    <w:qFormat/>
    <w:rsid w:val="00EC427D"/>
    <w:pPr>
      <w:numPr>
        <w:numId w:val="0"/>
      </w:numPr>
      <w:tabs>
        <w:tab w:val="left" w:pos="720"/>
      </w:tabs>
      <w:spacing w:after="0"/>
    </w:pPr>
  </w:style>
  <w:style w:type="paragraph" w:customStyle="1" w:styleId="MBullet2">
    <w:name w:val="M Bullet 2"/>
    <w:basedOn w:val="Normal"/>
    <w:qFormat/>
    <w:rsid w:val="00EC427D"/>
    <w:pPr>
      <w:numPr>
        <w:numId w:val="12"/>
      </w:numPr>
      <w:spacing w:after="240" w:line="240" w:lineRule="auto"/>
      <w:jc w:val="left"/>
    </w:pPr>
    <w:rPr>
      <w:rFonts w:ascii="Arial" w:eastAsia="Calibri" w:hAnsi="Arial"/>
      <w:sz w:val="22"/>
      <w:szCs w:val="22"/>
      <w:lang w:val="en-IE"/>
    </w:rPr>
  </w:style>
  <w:style w:type="paragraph" w:customStyle="1" w:styleId="MBullet3">
    <w:name w:val="M Bullet 3"/>
    <w:basedOn w:val="Normal"/>
    <w:qFormat/>
    <w:rsid w:val="00EC427D"/>
    <w:pPr>
      <w:numPr>
        <w:numId w:val="13"/>
      </w:numPr>
      <w:spacing w:after="240" w:line="240" w:lineRule="auto"/>
      <w:jc w:val="left"/>
    </w:pPr>
    <w:rPr>
      <w:rFonts w:ascii="Arial" w:eastAsia="Calibri" w:hAnsi="Arial"/>
      <w:sz w:val="22"/>
      <w:szCs w:val="22"/>
      <w:lang w:val="en-IE"/>
    </w:rPr>
  </w:style>
  <w:style w:type="paragraph" w:customStyle="1" w:styleId="MBullet4">
    <w:name w:val="M Bullet 4"/>
    <w:basedOn w:val="MBullet3"/>
    <w:qFormat/>
    <w:rsid w:val="00EC427D"/>
    <w:pPr>
      <w:numPr>
        <w:ilvl w:val="1"/>
      </w:numPr>
    </w:pPr>
  </w:style>
  <w:style w:type="paragraph" w:customStyle="1" w:styleId="MBullet5">
    <w:name w:val="M Bullet 5"/>
    <w:basedOn w:val="MBullet4"/>
    <w:qFormat/>
    <w:rsid w:val="00EC427D"/>
    <w:pPr>
      <w:numPr>
        <w:ilvl w:val="3"/>
      </w:numPr>
    </w:pPr>
  </w:style>
  <w:style w:type="paragraph" w:customStyle="1" w:styleId="MFootnote">
    <w:name w:val="M Footnote"/>
    <w:basedOn w:val="FootnoteText"/>
    <w:qFormat/>
    <w:rsid w:val="00EC427D"/>
    <w:pPr>
      <w:widowControl w:val="0"/>
      <w:numPr>
        <w:ilvl w:val="0"/>
        <w:numId w:val="0"/>
      </w:numPr>
      <w:tabs>
        <w:tab w:val="left" w:pos="782"/>
        <w:tab w:val="left" w:pos="1406"/>
        <w:tab w:val="left" w:pos="2030"/>
      </w:tabs>
      <w:suppressAutoHyphens/>
      <w:spacing w:after="120"/>
    </w:pPr>
    <w:rPr>
      <w:rFonts w:ascii="Arial" w:eastAsia="MS Mincho" w:hAnsi="Arial" w:cs="Arial"/>
      <w:sz w:val="16"/>
      <w:szCs w:val="16"/>
      <w:lang w:val="en-IE" w:eastAsia="zh-TW"/>
    </w:rPr>
  </w:style>
  <w:style w:type="paragraph" w:customStyle="1" w:styleId="MLev2">
    <w:name w:val="M Lev2"/>
    <w:basedOn w:val="MLev1"/>
    <w:link w:val="MLev2Char"/>
    <w:rsid w:val="00EC427D"/>
    <w:pPr>
      <w:keepNext w:val="0"/>
      <w:numPr>
        <w:ilvl w:val="1"/>
      </w:numPr>
      <w:spacing w:before="0"/>
      <w:jc w:val="both"/>
      <w:outlineLvl w:val="1"/>
    </w:pPr>
    <w:rPr>
      <w:b w:val="0"/>
      <w:caps w:val="0"/>
    </w:rPr>
  </w:style>
  <w:style w:type="character" w:customStyle="1" w:styleId="MLev2Char">
    <w:name w:val="M Lev2 Char"/>
    <w:link w:val="MLev2"/>
    <w:rsid w:val="00EC427D"/>
    <w:rPr>
      <w:rFonts w:ascii="Arial" w:eastAsia="Calibri" w:hAnsi="Arial"/>
      <w:sz w:val="22"/>
      <w:szCs w:val="22"/>
      <w:lang w:eastAsia="en-US"/>
    </w:rPr>
  </w:style>
  <w:style w:type="paragraph" w:customStyle="1" w:styleId="MLev3">
    <w:name w:val="M Lev3"/>
    <w:basedOn w:val="Normal"/>
    <w:link w:val="MLev3Char"/>
    <w:rsid w:val="0061799C"/>
    <w:pPr>
      <w:numPr>
        <w:ilvl w:val="2"/>
        <w:numId w:val="14"/>
      </w:numPr>
      <w:spacing w:after="240" w:line="240" w:lineRule="auto"/>
      <w:outlineLvl w:val="2"/>
    </w:pPr>
    <w:rPr>
      <w:rFonts w:ascii="Arial" w:eastAsia="Calibri" w:hAnsi="Arial"/>
      <w:sz w:val="22"/>
      <w:szCs w:val="22"/>
      <w:lang w:val="en-IE"/>
    </w:rPr>
  </w:style>
  <w:style w:type="character" w:customStyle="1" w:styleId="MLev3Char">
    <w:name w:val="M Lev3 Char"/>
    <w:link w:val="MLev3"/>
    <w:rsid w:val="0061799C"/>
    <w:rPr>
      <w:rFonts w:ascii="Arial" w:eastAsia="Calibri" w:hAnsi="Arial"/>
      <w:sz w:val="22"/>
      <w:szCs w:val="22"/>
      <w:lang w:eastAsia="en-US"/>
    </w:rPr>
  </w:style>
  <w:style w:type="paragraph" w:customStyle="1" w:styleId="MLev4">
    <w:name w:val="M Lev4"/>
    <w:basedOn w:val="Normal"/>
    <w:rsid w:val="00271176"/>
    <w:pPr>
      <w:numPr>
        <w:ilvl w:val="3"/>
        <w:numId w:val="40"/>
      </w:numPr>
      <w:spacing w:after="240" w:line="240" w:lineRule="auto"/>
      <w:outlineLvl w:val="3"/>
    </w:pPr>
    <w:rPr>
      <w:rFonts w:ascii="Arial" w:eastAsia="Calibri" w:hAnsi="Arial"/>
      <w:sz w:val="22"/>
      <w:szCs w:val="22"/>
      <w:lang w:val="en-IE"/>
    </w:rPr>
  </w:style>
  <w:style w:type="paragraph" w:customStyle="1" w:styleId="MLev5">
    <w:name w:val="M Lev5"/>
    <w:link w:val="MLev5Char"/>
    <w:rsid w:val="00EC427D"/>
    <w:pPr>
      <w:numPr>
        <w:ilvl w:val="4"/>
        <w:numId w:val="14"/>
      </w:numPr>
      <w:spacing w:after="240"/>
      <w:jc w:val="both"/>
    </w:pPr>
    <w:rPr>
      <w:rFonts w:ascii="Arial" w:eastAsia="Calibri" w:hAnsi="Arial"/>
      <w:sz w:val="22"/>
      <w:szCs w:val="24"/>
      <w:lang w:val="en-GB" w:eastAsia="en-US"/>
    </w:rPr>
  </w:style>
  <w:style w:type="character" w:customStyle="1" w:styleId="MLev5Char">
    <w:name w:val="M Lev5 Char"/>
    <w:link w:val="MLev5"/>
    <w:rsid w:val="00EC427D"/>
    <w:rPr>
      <w:rFonts w:ascii="Arial" w:eastAsia="Calibri" w:hAnsi="Arial"/>
      <w:sz w:val="22"/>
      <w:szCs w:val="24"/>
      <w:lang w:val="en-GB" w:eastAsia="en-US"/>
    </w:rPr>
  </w:style>
  <w:style w:type="paragraph" w:customStyle="1" w:styleId="MNum1unlinked0">
    <w:name w:val="M Num1 (unlinked)"/>
    <w:basedOn w:val="Normal"/>
    <w:qFormat/>
    <w:rsid w:val="00EC427D"/>
    <w:pPr>
      <w:numPr>
        <w:numId w:val="15"/>
      </w:numPr>
      <w:spacing w:after="240" w:line="240" w:lineRule="auto"/>
      <w:jc w:val="left"/>
    </w:pPr>
    <w:rPr>
      <w:rFonts w:ascii="Arial" w:eastAsia="Calibri" w:hAnsi="Arial"/>
      <w:sz w:val="22"/>
      <w:szCs w:val="22"/>
      <w:lang w:val="en-IE"/>
    </w:rPr>
  </w:style>
  <w:style w:type="paragraph" w:customStyle="1" w:styleId="MNumAunlinked0">
    <w:name w:val="M Num A (unlinked)"/>
    <w:basedOn w:val="MNum1unlinked0"/>
    <w:qFormat/>
    <w:rsid w:val="00EC427D"/>
    <w:pPr>
      <w:numPr>
        <w:numId w:val="16"/>
      </w:numPr>
      <w:jc w:val="both"/>
    </w:pPr>
  </w:style>
  <w:style w:type="paragraph" w:customStyle="1" w:styleId="MPart">
    <w:name w:val="M Part"/>
    <w:basedOn w:val="Normal"/>
    <w:qFormat/>
    <w:rsid w:val="00EC427D"/>
    <w:pPr>
      <w:spacing w:after="240" w:line="240" w:lineRule="auto"/>
      <w:jc w:val="left"/>
    </w:pPr>
    <w:rPr>
      <w:rFonts w:ascii="Arial" w:eastAsia="Calibri" w:hAnsi="Arial" w:cs="Arial"/>
      <w:b/>
      <w:sz w:val="22"/>
      <w:szCs w:val="22"/>
      <w:lang w:val="en-IE"/>
    </w:rPr>
  </w:style>
  <w:style w:type="paragraph" w:customStyle="1" w:styleId="MSchLev1">
    <w:name w:val="M SchLev 1"/>
    <w:basedOn w:val="Heading6"/>
    <w:qFormat/>
    <w:rsid w:val="00EC427D"/>
    <w:pPr>
      <w:numPr>
        <w:ilvl w:val="0"/>
        <w:numId w:val="17"/>
      </w:numPr>
      <w:spacing w:before="0" w:after="240"/>
    </w:pPr>
    <w:rPr>
      <w:rFonts w:ascii="Arial" w:eastAsia="Calibri" w:hAnsi="Arial"/>
      <w:sz w:val="22"/>
      <w:szCs w:val="22"/>
      <w:lang w:val="en-IE"/>
    </w:rPr>
  </w:style>
  <w:style w:type="paragraph" w:customStyle="1" w:styleId="MSchLev2">
    <w:name w:val="M SchLev 2"/>
    <w:basedOn w:val="Normal"/>
    <w:qFormat/>
    <w:rsid w:val="00EC427D"/>
    <w:pPr>
      <w:numPr>
        <w:ilvl w:val="1"/>
        <w:numId w:val="17"/>
      </w:numPr>
      <w:spacing w:after="240" w:line="240" w:lineRule="auto"/>
      <w:jc w:val="left"/>
      <w:outlineLvl w:val="5"/>
    </w:pPr>
    <w:rPr>
      <w:rFonts w:ascii="Arial" w:eastAsia="Calibri" w:hAnsi="Arial"/>
      <w:sz w:val="22"/>
      <w:szCs w:val="22"/>
      <w:lang w:val="en-IE"/>
    </w:rPr>
  </w:style>
  <w:style w:type="paragraph" w:customStyle="1" w:styleId="MSchLev3">
    <w:name w:val="M SchLev 3"/>
    <w:basedOn w:val="MSchLev2"/>
    <w:qFormat/>
    <w:rsid w:val="00EC427D"/>
    <w:pPr>
      <w:numPr>
        <w:ilvl w:val="2"/>
      </w:numPr>
    </w:pPr>
  </w:style>
  <w:style w:type="paragraph" w:customStyle="1" w:styleId="MSchLev4">
    <w:name w:val="M SchLev 4"/>
    <w:basedOn w:val="MSchLev3"/>
    <w:qFormat/>
    <w:rsid w:val="00EC427D"/>
    <w:pPr>
      <w:numPr>
        <w:ilvl w:val="3"/>
      </w:numPr>
      <w:outlineLvl w:val="7"/>
    </w:pPr>
  </w:style>
  <w:style w:type="paragraph" w:customStyle="1" w:styleId="MSchLev5">
    <w:name w:val="M SchLev 5"/>
    <w:basedOn w:val="MSchLev4"/>
    <w:qFormat/>
    <w:rsid w:val="00EC427D"/>
    <w:pPr>
      <w:numPr>
        <w:ilvl w:val="4"/>
      </w:numPr>
      <w:outlineLvl w:val="8"/>
    </w:pPr>
    <w:rPr>
      <w:rFonts w:eastAsia="Arial"/>
    </w:rPr>
  </w:style>
  <w:style w:type="paragraph" w:customStyle="1" w:styleId="MSectioni">
    <w:name w:val="M Section (i)"/>
    <w:basedOn w:val="ListParagraph"/>
    <w:qFormat/>
    <w:rsid w:val="00EC427D"/>
    <w:pPr>
      <w:keepNext/>
      <w:numPr>
        <w:numId w:val="18"/>
      </w:numPr>
      <w:overflowPunct w:val="0"/>
      <w:autoSpaceDE w:val="0"/>
      <w:autoSpaceDN w:val="0"/>
      <w:adjustRightInd w:val="0"/>
      <w:spacing w:before="120" w:after="120" w:line="240" w:lineRule="auto"/>
      <w:jc w:val="left"/>
      <w:textAlignment w:val="baseline"/>
    </w:pPr>
    <w:rPr>
      <w:rFonts w:ascii="Arial" w:eastAsia="STZhongsong" w:hAnsi="Arial" w:cs="Arial"/>
      <w:b/>
      <w:kern w:val="28"/>
      <w:sz w:val="22"/>
      <w:szCs w:val="22"/>
      <w:lang w:val="en-IE" w:eastAsia="zh-CN"/>
    </w:rPr>
  </w:style>
  <w:style w:type="paragraph" w:customStyle="1" w:styleId="MSectionA">
    <w:name w:val="M Section A"/>
    <w:basedOn w:val="MAppendix"/>
    <w:qFormat/>
    <w:rsid w:val="00EC427D"/>
    <w:pPr>
      <w:numPr>
        <w:numId w:val="19"/>
      </w:numPr>
      <w:jc w:val="left"/>
    </w:pPr>
  </w:style>
  <w:style w:type="table" w:customStyle="1" w:styleId="MTable">
    <w:name w:val="M Table"/>
    <w:basedOn w:val="TableNormal"/>
    <w:uiPriority w:val="99"/>
    <w:rsid w:val="00EC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MTableNormal">
    <w:name w:val="M Table Normal"/>
    <w:basedOn w:val="Normal"/>
    <w:qFormat/>
    <w:rsid w:val="00EC427D"/>
    <w:pPr>
      <w:spacing w:before="60" w:after="60" w:line="240" w:lineRule="auto"/>
      <w:jc w:val="left"/>
    </w:pPr>
    <w:rPr>
      <w:rFonts w:ascii="Arial" w:eastAsia="Calibri" w:hAnsi="Arial"/>
      <w:sz w:val="22"/>
      <w:szCs w:val="18"/>
      <w:lang w:val="la-Latn" w:eastAsia="en-GB"/>
    </w:rPr>
  </w:style>
  <w:style w:type="paragraph" w:customStyle="1" w:styleId="MTableNormalInd1">
    <w:name w:val="M Table Normal Ind1"/>
    <w:basedOn w:val="MTableNormal"/>
    <w:qFormat/>
    <w:rsid w:val="00EC427D"/>
    <w:pPr>
      <w:ind w:left="567"/>
    </w:pPr>
  </w:style>
  <w:style w:type="paragraph" w:customStyle="1" w:styleId="MTableLev4">
    <w:name w:val="M TableLev4"/>
    <w:basedOn w:val="MSchLev4"/>
    <w:qFormat/>
    <w:rsid w:val="00EC427D"/>
    <w:pPr>
      <w:numPr>
        <w:numId w:val="21"/>
      </w:numPr>
      <w:spacing w:before="60" w:after="60"/>
    </w:pPr>
  </w:style>
  <w:style w:type="paragraph" w:customStyle="1" w:styleId="MTableLeva">
    <w:name w:val="M TableLev (a)"/>
    <w:basedOn w:val="MTableLev4"/>
    <w:qFormat/>
    <w:rsid w:val="00EC427D"/>
    <w:pPr>
      <w:numPr>
        <w:ilvl w:val="0"/>
        <w:numId w:val="0"/>
      </w:numPr>
    </w:pPr>
  </w:style>
  <w:style w:type="paragraph" w:customStyle="1" w:styleId="MTableLevi">
    <w:name w:val="M TableLev (i)"/>
    <w:basedOn w:val="MTableLeva"/>
    <w:qFormat/>
    <w:rsid w:val="00EC427D"/>
    <w:pPr>
      <w:numPr>
        <w:numId w:val="20"/>
      </w:numPr>
    </w:pPr>
  </w:style>
  <w:style w:type="paragraph" w:customStyle="1" w:styleId="MTableLev1">
    <w:name w:val="M TableLev1"/>
    <w:basedOn w:val="MSchLev1"/>
    <w:qFormat/>
    <w:rsid w:val="00EC427D"/>
    <w:pPr>
      <w:numPr>
        <w:numId w:val="21"/>
      </w:numPr>
      <w:spacing w:before="60" w:after="60"/>
      <w:outlineLvl w:val="9"/>
    </w:pPr>
  </w:style>
  <w:style w:type="paragraph" w:customStyle="1" w:styleId="MTableLev2">
    <w:name w:val="M TableLev2"/>
    <w:basedOn w:val="MSchLev2"/>
    <w:qFormat/>
    <w:rsid w:val="00EC427D"/>
    <w:pPr>
      <w:numPr>
        <w:numId w:val="21"/>
      </w:numPr>
      <w:spacing w:before="60" w:after="60"/>
    </w:pPr>
  </w:style>
  <w:style w:type="paragraph" w:customStyle="1" w:styleId="MTableLev3">
    <w:name w:val="M TableLev3"/>
    <w:basedOn w:val="MSchLev3"/>
    <w:qFormat/>
    <w:rsid w:val="00EC427D"/>
    <w:pPr>
      <w:numPr>
        <w:numId w:val="21"/>
      </w:numPr>
      <w:spacing w:before="60" w:after="60"/>
    </w:pPr>
  </w:style>
  <w:style w:type="paragraph" w:customStyle="1" w:styleId="MTablelev5">
    <w:name w:val="M Tablelev5"/>
    <w:basedOn w:val="MSchLev5"/>
    <w:qFormat/>
    <w:rsid w:val="00EC427D"/>
    <w:pPr>
      <w:numPr>
        <w:ilvl w:val="0"/>
        <w:numId w:val="0"/>
      </w:numPr>
      <w:spacing w:before="60" w:after="60"/>
    </w:pPr>
  </w:style>
  <w:style w:type="paragraph" w:customStyle="1" w:styleId="MTOC">
    <w:name w:val="M TOC"/>
    <w:basedOn w:val="TOC1"/>
    <w:qFormat/>
    <w:rsid w:val="00EC427D"/>
    <w:pPr>
      <w:tabs>
        <w:tab w:val="left" w:pos="720"/>
        <w:tab w:val="left" w:pos="1418"/>
        <w:tab w:val="right" w:leader="dot" w:pos="8789"/>
      </w:tabs>
      <w:spacing w:before="0" w:after="120"/>
    </w:pPr>
    <w:rPr>
      <w:rFonts w:eastAsia="Calibri" w:cs="Times New Roman"/>
      <w:b w:val="0"/>
      <w:bCs/>
      <w:sz w:val="22"/>
      <w:szCs w:val="22"/>
      <w:lang w:val="en-IE"/>
    </w:rPr>
  </w:style>
  <w:style w:type="table" w:customStyle="1" w:styleId="TableGrid1">
    <w:name w:val="Table Grid1"/>
    <w:basedOn w:val="TableNormal"/>
    <w:next w:val="TableGrid"/>
    <w:rsid w:val="00045AB6"/>
    <w:pPr>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97B93"/>
    <w:rPr>
      <w:color w:val="605E5C"/>
      <w:shd w:val="clear" w:color="auto" w:fill="E1DFDD"/>
    </w:rPr>
  </w:style>
  <w:style w:type="character" w:styleId="Emphasis">
    <w:name w:val="Emphasis"/>
    <w:qFormat/>
    <w:rsid w:val="00D7247B"/>
    <w:rPr>
      <w:i/>
      <w:iCs/>
    </w:rPr>
  </w:style>
  <w:style w:type="character" w:styleId="PlaceholderText">
    <w:name w:val="Placeholder Text"/>
    <w:basedOn w:val="DefaultParagraphFont"/>
    <w:uiPriority w:val="99"/>
    <w:semiHidden/>
    <w:rsid w:val="00F74A4E"/>
    <w:rPr>
      <w:color w:val="808080"/>
    </w:rPr>
  </w:style>
  <w:style w:type="table" w:customStyle="1" w:styleId="TableGrid2">
    <w:name w:val="Table Grid2"/>
    <w:basedOn w:val="TableNormal"/>
    <w:next w:val="TableGrid"/>
    <w:rsid w:val="00FF29D1"/>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link w:val="DocIDChar"/>
    <w:rsid w:val="00031E53"/>
    <w:pPr>
      <w:spacing w:before="480" w:after="480" w:line="240" w:lineRule="auto"/>
      <w:jc w:val="left"/>
    </w:pPr>
    <w:rPr>
      <w:rFonts w:ascii="Calibri" w:hAnsi="Calibri" w:cs="Calibri"/>
      <w:bCs/>
      <w:sz w:val="16"/>
      <w:szCs w:val="22"/>
      <w:lang w:val="en-GB"/>
    </w:rPr>
  </w:style>
  <w:style w:type="character" w:customStyle="1" w:styleId="DocIDChar">
    <w:name w:val="DocID Char"/>
    <w:basedOn w:val="DefaultParagraphFont"/>
    <w:link w:val="DocID"/>
    <w:rsid w:val="00031E53"/>
    <w:rPr>
      <w:rFonts w:ascii="Calibri" w:hAnsi="Calibri" w:cs="Calibri"/>
      <w:bCs/>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2316">
      <w:bodyDiv w:val="1"/>
      <w:marLeft w:val="0"/>
      <w:marRight w:val="0"/>
      <w:marTop w:val="0"/>
      <w:marBottom w:val="0"/>
      <w:divBdr>
        <w:top w:val="none" w:sz="0" w:space="0" w:color="auto"/>
        <w:left w:val="none" w:sz="0" w:space="0" w:color="auto"/>
        <w:bottom w:val="none" w:sz="0" w:space="0" w:color="auto"/>
        <w:right w:val="none" w:sz="0" w:space="0" w:color="auto"/>
      </w:divBdr>
    </w:div>
    <w:div w:id="254561161">
      <w:bodyDiv w:val="1"/>
      <w:marLeft w:val="0"/>
      <w:marRight w:val="0"/>
      <w:marTop w:val="0"/>
      <w:marBottom w:val="0"/>
      <w:divBdr>
        <w:top w:val="none" w:sz="0" w:space="0" w:color="auto"/>
        <w:left w:val="none" w:sz="0" w:space="0" w:color="auto"/>
        <w:bottom w:val="none" w:sz="0" w:space="0" w:color="auto"/>
        <w:right w:val="none" w:sz="0" w:space="0" w:color="auto"/>
      </w:divBdr>
    </w:div>
    <w:div w:id="651909662">
      <w:bodyDiv w:val="1"/>
      <w:marLeft w:val="0"/>
      <w:marRight w:val="0"/>
      <w:marTop w:val="0"/>
      <w:marBottom w:val="0"/>
      <w:divBdr>
        <w:top w:val="none" w:sz="0" w:space="0" w:color="auto"/>
        <w:left w:val="none" w:sz="0" w:space="0" w:color="auto"/>
        <w:bottom w:val="none" w:sz="0" w:space="0" w:color="auto"/>
        <w:right w:val="none" w:sz="0" w:space="0" w:color="auto"/>
      </w:divBdr>
    </w:div>
    <w:div w:id="765075839">
      <w:bodyDiv w:val="1"/>
      <w:marLeft w:val="0"/>
      <w:marRight w:val="0"/>
      <w:marTop w:val="0"/>
      <w:marBottom w:val="0"/>
      <w:divBdr>
        <w:top w:val="none" w:sz="0" w:space="0" w:color="auto"/>
        <w:left w:val="none" w:sz="0" w:space="0" w:color="auto"/>
        <w:bottom w:val="none" w:sz="0" w:space="0" w:color="auto"/>
        <w:right w:val="none" w:sz="0" w:space="0" w:color="auto"/>
      </w:divBdr>
    </w:div>
    <w:div w:id="826550679">
      <w:bodyDiv w:val="1"/>
      <w:marLeft w:val="0"/>
      <w:marRight w:val="0"/>
      <w:marTop w:val="0"/>
      <w:marBottom w:val="0"/>
      <w:divBdr>
        <w:top w:val="none" w:sz="0" w:space="0" w:color="auto"/>
        <w:left w:val="none" w:sz="0" w:space="0" w:color="auto"/>
        <w:bottom w:val="none" w:sz="0" w:space="0" w:color="auto"/>
        <w:right w:val="none" w:sz="0" w:space="0" w:color="auto"/>
      </w:divBdr>
    </w:div>
    <w:div w:id="1098327726">
      <w:bodyDiv w:val="1"/>
      <w:marLeft w:val="0"/>
      <w:marRight w:val="0"/>
      <w:marTop w:val="0"/>
      <w:marBottom w:val="0"/>
      <w:divBdr>
        <w:top w:val="none" w:sz="0" w:space="0" w:color="auto"/>
        <w:left w:val="none" w:sz="0" w:space="0" w:color="auto"/>
        <w:bottom w:val="none" w:sz="0" w:space="0" w:color="auto"/>
        <w:right w:val="none" w:sz="0" w:space="0" w:color="auto"/>
      </w:divBdr>
    </w:div>
    <w:div w:id="1283994423">
      <w:bodyDiv w:val="1"/>
      <w:marLeft w:val="0"/>
      <w:marRight w:val="0"/>
      <w:marTop w:val="0"/>
      <w:marBottom w:val="0"/>
      <w:divBdr>
        <w:top w:val="none" w:sz="0" w:space="0" w:color="auto"/>
        <w:left w:val="none" w:sz="0" w:space="0" w:color="auto"/>
        <w:bottom w:val="none" w:sz="0" w:space="0" w:color="auto"/>
        <w:right w:val="none" w:sz="0" w:space="0" w:color="auto"/>
      </w:divBdr>
    </w:div>
    <w:div w:id="1313103431">
      <w:bodyDiv w:val="1"/>
      <w:marLeft w:val="0"/>
      <w:marRight w:val="0"/>
      <w:marTop w:val="0"/>
      <w:marBottom w:val="0"/>
      <w:divBdr>
        <w:top w:val="none" w:sz="0" w:space="0" w:color="auto"/>
        <w:left w:val="none" w:sz="0" w:space="0" w:color="auto"/>
        <w:bottom w:val="none" w:sz="0" w:space="0" w:color="auto"/>
        <w:right w:val="none" w:sz="0" w:space="0" w:color="auto"/>
      </w:divBdr>
    </w:div>
    <w:div w:id="1514417213">
      <w:bodyDiv w:val="1"/>
      <w:marLeft w:val="0"/>
      <w:marRight w:val="0"/>
      <w:marTop w:val="0"/>
      <w:marBottom w:val="0"/>
      <w:divBdr>
        <w:top w:val="none" w:sz="0" w:space="0" w:color="auto"/>
        <w:left w:val="none" w:sz="0" w:space="0" w:color="auto"/>
        <w:bottom w:val="none" w:sz="0" w:space="0" w:color="auto"/>
        <w:right w:val="none" w:sz="0" w:space="0" w:color="auto"/>
      </w:divBdr>
    </w:div>
    <w:div w:id="1770813353">
      <w:bodyDiv w:val="1"/>
      <w:marLeft w:val="0"/>
      <w:marRight w:val="0"/>
      <w:marTop w:val="0"/>
      <w:marBottom w:val="0"/>
      <w:divBdr>
        <w:top w:val="none" w:sz="0" w:space="0" w:color="auto"/>
        <w:left w:val="none" w:sz="0" w:space="0" w:color="auto"/>
        <w:bottom w:val="none" w:sz="0" w:space="0" w:color="auto"/>
        <w:right w:val="none" w:sz="0" w:space="0" w:color="auto"/>
      </w:divBdr>
    </w:div>
    <w:div w:id="1805196894">
      <w:bodyDiv w:val="1"/>
      <w:marLeft w:val="0"/>
      <w:marRight w:val="0"/>
      <w:marTop w:val="0"/>
      <w:marBottom w:val="0"/>
      <w:divBdr>
        <w:top w:val="none" w:sz="0" w:space="0" w:color="auto"/>
        <w:left w:val="none" w:sz="0" w:space="0" w:color="auto"/>
        <w:bottom w:val="none" w:sz="0" w:space="0" w:color="auto"/>
        <w:right w:val="none" w:sz="0" w:space="0" w:color="auto"/>
      </w:divBdr>
    </w:div>
    <w:div w:id="1811363461">
      <w:bodyDiv w:val="1"/>
      <w:marLeft w:val="0"/>
      <w:marRight w:val="0"/>
      <w:marTop w:val="0"/>
      <w:marBottom w:val="0"/>
      <w:divBdr>
        <w:top w:val="none" w:sz="0" w:space="0" w:color="auto"/>
        <w:left w:val="none" w:sz="0" w:space="0" w:color="auto"/>
        <w:bottom w:val="none" w:sz="0" w:space="0" w:color="auto"/>
        <w:right w:val="none" w:sz="0" w:space="0" w:color="auto"/>
      </w:divBdr>
    </w:div>
    <w:div w:id="1892500473">
      <w:bodyDiv w:val="1"/>
      <w:marLeft w:val="0"/>
      <w:marRight w:val="0"/>
      <w:marTop w:val="0"/>
      <w:marBottom w:val="0"/>
      <w:divBdr>
        <w:top w:val="none" w:sz="0" w:space="0" w:color="auto"/>
        <w:left w:val="none" w:sz="0" w:space="0" w:color="auto"/>
        <w:bottom w:val="none" w:sz="0" w:space="0" w:color="auto"/>
        <w:right w:val="none" w:sz="0" w:space="0" w:color="auto"/>
      </w:divBdr>
    </w:div>
    <w:div w:id="1990942538">
      <w:bodyDiv w:val="1"/>
      <w:marLeft w:val="0"/>
      <w:marRight w:val="0"/>
      <w:marTop w:val="0"/>
      <w:marBottom w:val="0"/>
      <w:divBdr>
        <w:top w:val="none" w:sz="0" w:space="0" w:color="auto"/>
        <w:left w:val="none" w:sz="0" w:space="0" w:color="auto"/>
        <w:bottom w:val="none" w:sz="0" w:space="0" w:color="auto"/>
        <w:right w:val="none" w:sz="0" w:space="0" w:color="auto"/>
      </w:divBdr>
    </w:div>
    <w:div w:id="21058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81AE76947C411F907267780FCBB398"/>
        <w:category>
          <w:name w:val="General"/>
          <w:gallery w:val="placeholder"/>
        </w:category>
        <w:types>
          <w:type w:val="bbPlcHdr"/>
        </w:types>
        <w:behaviors>
          <w:behavior w:val="content"/>
        </w:behaviors>
        <w:guid w:val="{DB19D2ED-AFA7-4883-94DC-9D2028C745AD}"/>
      </w:docPartPr>
      <w:docPartBody>
        <w:p w:rsidR="00626BD0" w:rsidRDefault="00626B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Zho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50"/>
    <w:rsid w:val="00003C4B"/>
    <w:rsid w:val="000A2007"/>
    <w:rsid w:val="000F1024"/>
    <w:rsid w:val="00147D8B"/>
    <w:rsid w:val="001634C8"/>
    <w:rsid w:val="00385796"/>
    <w:rsid w:val="003A6850"/>
    <w:rsid w:val="003E0D34"/>
    <w:rsid w:val="003F5E29"/>
    <w:rsid w:val="00417219"/>
    <w:rsid w:val="004304A2"/>
    <w:rsid w:val="004A6BD3"/>
    <w:rsid w:val="0051188C"/>
    <w:rsid w:val="00584B67"/>
    <w:rsid w:val="00626BD0"/>
    <w:rsid w:val="006644C5"/>
    <w:rsid w:val="006D43E6"/>
    <w:rsid w:val="00777238"/>
    <w:rsid w:val="00807961"/>
    <w:rsid w:val="0081479C"/>
    <w:rsid w:val="008C7DF5"/>
    <w:rsid w:val="00906ACD"/>
    <w:rsid w:val="009A6D6C"/>
    <w:rsid w:val="00A06035"/>
    <w:rsid w:val="00A904B9"/>
    <w:rsid w:val="00B35B50"/>
    <w:rsid w:val="00BD26BA"/>
    <w:rsid w:val="00BE5062"/>
    <w:rsid w:val="00C21B4A"/>
    <w:rsid w:val="00C440BF"/>
    <w:rsid w:val="00E3299E"/>
    <w:rsid w:val="00E76C0B"/>
    <w:rsid w:val="00E916A6"/>
    <w:rsid w:val="00ED1F19"/>
    <w:rsid w:val="00F0764E"/>
    <w:rsid w:val="00FA289C"/>
    <w:rsid w:val="00FD1C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8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41788EAC053A4E9A47869ACED6A8A6" ma:contentTypeVersion="10" ma:contentTypeDescription="Create a new document." ma:contentTypeScope="" ma:versionID="f337d84b9d0eef05b7a0318bf5ec2b0a">
  <xsd:schema xmlns:xsd="http://www.w3.org/2001/XMLSchema" xmlns:xs="http://www.w3.org/2001/XMLSchema" xmlns:p="http://schemas.microsoft.com/office/2006/metadata/properties" xmlns:ns2="e06ca792-8f16-4da9-b6d3-b863b12cbc57" xmlns:ns3="e7bf1794-5836-4d53-b209-6d83a4b4441f" targetNamespace="http://schemas.microsoft.com/office/2006/metadata/properties" ma:root="true" ma:fieldsID="04cb07f2d69ba0b0be212a49a026ef3a" ns2:_="" ns3:_="">
    <xsd:import namespace="e06ca792-8f16-4da9-b6d3-b863b12cbc57"/>
    <xsd:import namespace="e7bf1794-5836-4d53-b209-6d83a4b4441f"/>
    <xsd:element name="properties">
      <xsd:complexType>
        <xsd:sequence>
          <xsd:element name="documentManagement">
            <xsd:complexType>
              <xsd:all>
                <xsd:element ref="ns2:Matter_x0020_Code" minOccurs="0"/>
                <xsd:element ref="ns2:Client_x0020_point_x0020_of_x0020_contact" minOccurs="0"/>
                <xsd:element ref="ns2:GNI_x0020_Departments" minOccurs="0"/>
                <xsd:element ref="ns2:GNI_x0020_Work_x0020_Types" minOccurs="0"/>
                <xsd:element ref="ns2:Panel_x0020_Firms" minOccurs="0"/>
                <xsd:element ref="ns2:KeyPoint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a792-8f16-4da9-b6d3-b863b12cbc57" elementFormDefault="qualified">
    <xsd:import namespace="http://schemas.microsoft.com/office/2006/documentManagement/types"/>
    <xsd:import namespace="http://schemas.microsoft.com/office/infopath/2007/PartnerControls"/>
    <xsd:element name="Matter_x0020_Code" ma:index="8" nillable="true" ma:displayName="Matter Code" ma:internalName="Matter_x0020_Code">
      <xsd:simpleType>
        <xsd:restriction base="dms:Text"/>
      </xsd:simpleType>
    </xsd:element>
    <xsd:element name="Client_x0020_point_x0020_of_x0020_contact" ma:index="9" nillable="true" ma:displayName="Client point of contact" ma:internalName="Client_x0020_point_x0020_of_x0020_contact">
      <xsd:simpleType>
        <xsd:restriction base="dms:Text"/>
      </xsd:simpleType>
    </xsd:element>
    <xsd:element name="GNI_x0020_Departments" ma:index="10" nillable="true" ma:displayName="GNI Departments" ma:default="" ma:internalName="GNI_x0020_Departments">
      <xsd:simpleType>
        <xsd:restriction base="dms:Lookup"/>
      </xsd:simpleType>
    </xsd:element>
    <xsd:element name="GNI_x0020_Work_x0020_Types" ma:index="11" nillable="true" ma:displayName="GNI Work Types" ma:default="" ma:internalName="GNI_x0020_Work_x0020_Types">
      <xsd:simpleType>
        <xsd:restriction base="dms:Lookup"/>
      </xsd:simpleType>
    </xsd:element>
    <xsd:element name="Panel_x0020_Firms" ma:index="12" nillable="true" ma:displayName="Panel Firms" ma:default="" ma:internalName="Panel_x0020_Firms">
      <xsd:simpleType>
        <xsd:restriction base="dms:Lookup"/>
      </xsd:simpleType>
    </xsd:element>
    <xsd:element name="KeyPoints" ma:index="13" nillable="true" ma:displayName="KeyPoints" ma:internalName="KeyPoi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f1794-5836-4d53-b209-6d83a4b4441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t e m p l a t e   x m l n s : x s d = " h t t p : / / w w w . w 3 . o r g / 2 0 0 1 / X M L S c h e m a "   x m l n s : x s i = " h t t p : / / w w w . w 3 . o r g / 2 0 0 1 / X M L S c h e m a - i n s t a n c e "   i d = " b b 8 0 9 0 8 9 - 9 d 3 3 - 4 4 2 7 - 9 6 0 8 - 1 b 5 0 1 b 4 9 c d c f "   d o c u m e n t I d = " 0 0 0 0 0 0 0 0 - 0 0 0 0 - 0 0 0 0 - 0 0 0 0 - 0 0 0 0 0 0 0 0 0 0 0 0 "   v e r s i o n = " 0 "   s c h e m a V e r s i o n = " 1 "   l a n g u a g e I s o = " e n - I E "   o f f i c e I d = " 1 6 2 a 4 2 a c - 2 c 1 f - 4 c 8 9 - 9 2 7 d - 3 9 e 1 d f 8 c 9 f a 9 "   i m p o r t D a t a = " f a l s e "   w i z a r d H e i g h t = " 0 "   w i z a r d W i d t h = " 0 "   w i z a r d P a n e l W i d t h = " 0 "   h i d e W i z a r d I f V a l i d = " f a l s e "   h i d e A u t h o r = " f a l s e "   w i z a r d T a b P o s i t i o n = " n o n e "   x m l n s = " h t t p : / / i p h e l i o n . c o m / w o r d / o u t l i n e / " >  
     < a u t h o r >  
         < l o c a l i z e d P r o f i l e s / >  
         < f r o m S e a r c h C o n t a c t > t r u e < / f r o m S e a r c h C o n t a c t >  
         < i d > 8 6 5 4 0 d 9 0 - 4 2 5 f - 4 5 7 8 - 8 6 8 5 - 5 6 a 7 d 9 4 9 9 f 0 7 < / i d >  
         < n a m e > A i n s l e y   H e f f e r n a n < / n a m e >  
         < i n i t i a l s > A P H < / i n i t i a l s >  
         < p r i m a r y O f f i c e > D u b l i n < / p r i m a r y O f f i c e >  
         < p r i m a r y O f f i c e I d > 1 6 2 a 4 2 a c - 2 c 1 f - 4 c 8 9 - 9 2 7 d - 3 9 e 1 d f 8 c 9 f a 9 < / p r i m a r y O f f i c e I d >  
         < p r i m a r y L a n g u a g e I s o > e n - I E < / p r i m a r y L a n g u a g e I s o >  
         < p h o n e N u m b e r F o r m a t > + 3 5 3   ( 0 ) 1   4 1 8 0 X X X < / p h o n e N u m b e r F o r m a t >  
         < f a x N u m b e r F o r m a t > + 3 5 3   ( 0 ) 1     6 1 7 7 0 X X < / f a x N u m b e r F o r m a t >  
         < m o b i l e N u m b e r F o r m a t / >  
         < j o b D e s c r i p t i o n > P a r t n e r < / j o b D e s c r i p t i o n >  
         < d e p a r t m e n t / >  
         < e m a i l > a . h e f f e r n a n @ b e a u c h a m p s . i e < / e m a i l >  
         < r a w D i r e c t L i n e > 3 5 3 0 1 4 1 8 0 6 7 2 < / r a w D i r e c t L i n e >  
         < r a w D i r e c t F a x > 3 5 3 0 1 6 1 7 7 0 9 9 < / r a w D i r e c t F a x >  
         < m o b i l e > 8 7 4 1 2 5 5 2 4 < / m o b i l e >  
         < l o g i n > a . h e f f e r n a n < / l o g i n >  
         < e m p l y e e I d / >  
         < b a r R e g i s t r a t i o n s / >  
     < / a u t h o r >  
     < c o n t e n t C o n t r o l s >  
         < c o n t e n t C o n t r o l   i d = " 4 8 b b 9 c 9 a - f 1 6 8 - 4 e e d - a f 6 2 - 2 1 1 0 e 0 c d 5 b f e "   n a m e = " D o c I d "   a s s e m b l y = " I p h e l i o n . O u t l i n e . W o r d . d l l "   t y p e = " I p h e l i o n . O u t l i n e . W o r d . R e n d e r e r s . T e x t R e n d e r e r "   o r d e r = " 3 "   a c t i v e = " t r u e "   e n t i t y I d = " d 1 9 f 7 3 e 3 - 2 1 9 6 - 4 5 a 6 - a 3 3 b - 1 b 9 d 2 1 8 7 6 c 2 4 " 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d 1 9 f 7 3 e 3 - 2 1 9 6 - 4 5 a 6 - a 3 3 b - 1 b 9 d 2 1 8 7 6 c 2 4 " 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d 1 9 f 7 3 e 3 - 2 1 9 6 - 4 5 a 6 - a 3 3 b - 1 b 9 d 2 1 8 7 6 c 2 4 "   l i n k e d E n t i t y I d = " 0 0 0 0 0 0 0 0 - 0 0 0 0 - 0 0 0 0 - 0 0 0 0 - 0 0 0 0 0 0 0 0 0 0 0 0 "   l i n k e d F i e l d I d = " 0 0 0 0 0 0 0 0 - 0 0 0 0 - 0 0 0 0 - 0 0 0 0 - 0 0 0 0 0 0 0 0 0 0 0 0 "   l i n k e d F i e l d I n d e x = " 0 "   i n d e x = " 0 "   f i e l d T y p e = " q u e s t i o n "   f o r m a t E v a l u a t o r T y p e = " f o r m a t S t r i n g "   c o i D o c u m e n t F i e l d = " C l i e n t "   h i d d e n = " f a l s e " > O R M 1 0 < / f i e l d >  
         < f i e l d   i d = " d 1 a 0 c 0 3 d - 0 2 5 8 - 4 7 a c - b b 6 d - 4 5 8 a 7 8 e 5 6 4 7 4 "   n a m e = " C l i e n t N a m e "   t y p e = " "   o r d e r = " 9 9 9 "   e n t i t y I d = " d 1 9 f 7 3 e 3 - 2 1 9 6 - 4 5 a 6 - a 3 3 b - 1 b 9 d 2 1 8 7 6 c 2 4 "   l i n k e d E n t i t y I d = " 0 0 0 0 0 0 0 0 - 0 0 0 0 - 0 0 0 0 - 0 0 0 0 - 0 0 0 0 0 0 0 0 0 0 0 0 "   l i n k e d F i e l d I d = " 0 0 0 0 0 0 0 0 - 0 0 0 0 - 0 0 0 0 - 0 0 0 0 - 0 0 0 0 0 0 0 0 0 0 0 0 "   l i n k e d F i e l d I n d e x = " 0 "   i n d e x = " 0 "   f i e l d T y p e = " q u e s t i o n "   f o r m a t E v a l u a t o r T y p e = " f o r m a t S t r i n g "   c o i D o c u m e n t F i e l d = " C l i e n t N a m e "   h i d d e n = " f a l s e " > O r m o n d e   O r g a n i c s   L i m i t e d < / f i e l d >  
         < f i e l d   i d = " 3 6 2 d d c e b - 8 f c 2 - 4 e a d - b 5 3 5 - e d 9 e 8 3 5 9 8 3 8 4 "   n a m e = " M a t t e r "   t y p e = " "   o r d e r = " 9 9 9 "   e n t i t y I d = " d 1 9 f 7 3 e 3 - 2 1 9 6 - 4 5 a 6 - a 3 3 b - 1 b 9 d 2 1 8 7 6 c 2 4 "   l i n k e d E n t i t y I d = " 0 0 0 0 0 0 0 0 - 0 0 0 0 - 0 0 0 0 - 0 0 0 0 - 0 0 0 0 0 0 0 0 0 0 0 0 "   l i n k e d F i e l d I d = " 0 0 0 0 0 0 0 0 - 0 0 0 0 - 0 0 0 0 - 0 0 0 0 - 0 0 0 0 0 0 0 0 0 0 0 0 "   l i n k e d F i e l d I n d e x = " 0 "   i n d e x = " 0 "   f i e l d T y p e = " q u e s t i o n "   f o r m a t E v a l u a t o r T y p e = " f o r m a t S t r i n g "   c o i D o c u m e n t F i e l d = " M a t t e r "   h i d d e n = " f a l s e " > 4 2 < / f i e l d >  
         < f i e l d   i d = " a 3 e e f 5 1 4 - 2 4 7 f - 4 2 8 1 - b 6 a 2 - 3 b 4 d 3 4 b c 6 8 c f "   n a m e = " M a t t e r N a m e "   t y p e = " "   o r d e r = " 9 9 9 "   e n t i t y I d = " d 1 9 f 7 3 e 3 - 2 1 9 6 - 4 5 a 6 - a 3 3 b - 1 b 9 d 2 1 8 7 6 c 2 4 "   l i n k e d E n t i t y I d = " 0 0 0 0 0 0 0 0 - 0 0 0 0 - 0 0 0 0 - 0 0 0 0 - 0 0 0 0 0 0 0 0 0 0 0 0 "   l i n k e d F i e l d I d = " 0 0 0 0 0 0 0 0 - 0 0 0 0 - 0 0 0 0 - 0 0 0 0 - 0 0 0 0 0 0 0 0 0 0 0 0 "   l i n k e d F i e l d I n d e x = " 0 "   i n d e x = " 0 "   f i e l d T y p e = " q u e s t i o n "   f o r m a t E v a l u a t o r T y p e = " f o r m a t S t r i n g "   c o i D o c u m e n t F i e l d = " M a t t e r N a m e "   h i d d e n = " f a l s e " > P o r t l a w   B i o m e t h a n e   P l a n t   -   R e n e w a b l e   G a s   C o n n e c t i o n < / f i e l d >  
         < f i e l d   i d = " 7 5 3 2 7 c a 1 - c 6 c b - 4 7 8 0 - 8 a 2 2 - 2 1 8 1 7 3 d 5 2 c 3 7 "   n a m e = " T y p i s t "   t y p e = " "   o r d e r = " 9 9 9 "   e n t i t y I d = " d 1 9 f 7 3 e 3 - 2 1 9 6 - 4 5 a 6 - a 3 3 b - 1 b 9 d 2 1 8 7 6 c 2 4 "   l i n k e d E n t i t y I d = " 0 0 0 0 0 0 0 0 - 0 0 0 0 - 0 0 0 0 - 0 0 0 0 - 0 0 0 0 0 0 0 0 0 0 0 0 "   l i n k e d F i e l d I d = " 0 0 0 0 0 0 0 0 - 0 0 0 0 - 0 0 0 0 - 0 0 0 0 - 0 0 0 0 0 0 0 0 0 0 0 0 "   l i n k e d F i e l d I n d e x = " 0 "   i n d e x = " 0 "   f i e l d T y p e = " q u e s t i o n "   f o r m a t E v a l u a t o r T y p e = " f o r m a t S t r i n g "   h i d d e n = " f a l s e " > A . H E F F E R N A N < / f i e l d >  
         < f i e l d   i d = " 9 a 9 2 6 9 a e - 1 d 5 b - 4 3 6 5 - 9 d a 1 - 6 3 7 c 5 f 3 3 0 a 8 f "   n a m e = " A u t h o r "   t y p e = " "   o r d e r = " 9 9 9 "   e n t i t y I d = " d 1 9 f 7 3 e 3 - 2 1 9 6 - 4 5 a 6 - a 3 3 b - 1 b 9 d 2 1 8 7 6 c 2 4 "   l i n k e d E n t i t y I d = " 0 0 0 0 0 0 0 0 - 0 0 0 0 - 0 0 0 0 - 0 0 0 0 - 0 0 0 0 0 0 0 0 0 0 0 0 "   l i n k e d F i e l d I d = " 0 0 0 0 0 0 0 0 - 0 0 0 0 - 0 0 0 0 - 0 0 0 0 - 0 0 0 0 0 0 0 0 0 0 0 0 "   l i n k e d F i e l d I n d e x = " 0 "   i n d e x = " 0 "   f i e l d T y p e = " q u e s t i o n "   f o r m a t E v a l u a t o r T y p e = " f o r m a t S t r i n g "   h i d d e n = " f a l s e " > K . T A K A C O V A < / f i e l d >  
         < f i e l d   i d = " a 0 0 2 e 7 8 a - 8 e 1 8 - 4 3 7 5 - b e f 7 - 9 f 6 8 7 e 9 3 1 f 6 5 "   n a m e = " T i t l e "   t y p e = " "   o r d e r = " 9 9 9 "   e n t i t y I d = " d 1 9 f 7 3 e 3 - 2 1 9 6 - 4 5 a 6 - a 3 3 b - 1 b 9 d 2 1 8 7 6 c 2 4 "   l i n k e d E n t i t y I d = " 0 0 0 0 0 0 0 0 - 0 0 0 0 - 0 0 0 0 - 0 0 0 0 - 0 0 0 0 0 0 0 0 0 0 0 0 "   l i n k e d F i e l d I d = " 0 0 0 0 0 0 0 0 - 0 0 0 0 - 0 0 0 0 - 0 0 0 0 - 0 0 0 0 0 0 0 0 0 0 0 0 "   l i n k e d F i e l d I n d e x = " 0 "   i n d e x = " 0 "   f i e l d T y p e = " q u e s t i o n "   f o r m a t E v a l u a t o r T y p e = " f o r m a t S t r i n g "   h i d d e n = " f a l s e " > R e n e w a b l e   G a s   C o n n e c t i o n   A g r e e m e n t   ( G N I   C o m m e n t s   r e p l y   t o   T N 2 0 2 2 0 9 0 9 )   -   B P S   M a r k - u p   2 9 . 0 9 . 2 2 ) < / f i e l d >  
         < f i e l d   i d = " 6 4 f f 0 0 3 6 - a 6 a f - 4 b 1 1 - a 4 e a - 4 0 2 a 2 f 2 7 3 e 2 1 "   n a m e = " D o c T y p e "   t y p e = " "   o r d e r = " 9 9 9 "   e n t i t y I d = " d 1 9 f 7 3 e 3 - 2 1 9 6 - 4 5 a 6 - a 3 3 b - 1 b 9 d 2 1 8 7 6 c 2 4 "   l i n k e d E n t i t y I d = " 0 0 0 0 0 0 0 0 - 0 0 0 0 - 0 0 0 0 - 0 0 0 0 - 0 0 0 0 0 0 0 0 0 0 0 0 "   l i n k e d F i e l d I d = " 0 0 0 0 0 0 0 0 - 0 0 0 0 - 0 0 0 0 - 0 0 0 0 - 0 0 0 0 0 0 0 0 0 0 0 0 "   l i n k e d F i e l d I n d e x = " 0 "   i n d e x = " 0 "   f i e l d T y p e = " q u e s t i o n "   f o r m a t E v a l u a t o r T y p e = " f o r m a t S t r i n g "   h i d d e n = " f a l s e " > E M L < / f i e l d >  
         < f i e l d   i d = " 7 a b e a 0 f 8 - 4 6 b 7 - 4 9 6 8 - b b 1 2 - 0 4 a 8 9 9 f 0 d 7 7 8 "   n a m e = " D o c S u b T y p e "   t y p e = " "   o r d e r = " 9 9 9 "   e n t i t y I d = " d 1 9 f 7 3 e 3 - 2 1 9 6 - 4 5 a 6 - a 3 3 b - 1 b 9 d 2 1 8 7 6 c 2 4 "   l i n k e d E n t i t y I d = " 0 0 0 0 0 0 0 0 - 0 0 0 0 - 0 0 0 0 - 0 0 0 0 - 0 0 0 0 0 0 0 0 0 0 0 0 "   l i n k e d F i e l d I d = " 0 0 0 0 0 0 0 0 - 0 0 0 0 - 0 0 0 0 - 0 0 0 0 - 0 0 0 0 0 0 0 0 0 0 0 0 "   l i n k e d F i e l d I n d e x = " 0 "   i n d e x = " 0 "   f i e l d T y p e = " q u e s t i o n "   f o r m a t E v a l u a t o r T y p e = " f o r m a t S t r i n g "   h i d d e n = " f a l s e " / >  
         < f i e l d   i d = " 0 1 a 5 9 1 9 e - 9 f 8 0 - 4 7 f 4 - 9 3 c 4 - a 9 7 8 7 8 0 8 8 c 9 c "   n a m e = " S e r v e r "   t y p e = " "   o r d e r = " 9 9 9 "   e n t i t y I d = " d 1 9 f 7 3 e 3 - 2 1 9 6 - 4 5 a 6 - a 3 3 b - 1 b 9 d 2 1 8 7 6 c 2 4 "   l i n k e d E n t i t y I d = " 0 0 0 0 0 0 0 0 - 0 0 0 0 - 0 0 0 0 - 0 0 0 0 - 0 0 0 0 0 0 0 0 0 0 0 0 "   l i n k e d F i e l d I d = " 0 0 0 0 0 0 0 0 - 0 0 0 0 - 0 0 0 0 - 0 0 0 0 - 0 0 0 0 0 0 0 0 0 0 0 0 "   l i n k e d F i e l d I n d e x = " 0 "   i n d e x = " 0 "   f i e l d T y p e = " q u e s t i o n "   f o r m a t E v a l u a t o r T y p e = " f o r m a t S t r i n g "   h i d d e n = " f a l s e " > w o r k . b e a u c h a m p s . i e < / f i e l d >  
         < f i e l d   i d = " 2 f e f 3 f 1 9 - 2 3 2 d - 4 1 4 2 - b 5 2 5 - 1 1 d 8 a 7 6 a 6 e 9 b "   n a m e = " L i b r a r y "   t y p e = " "   o r d e r = " 9 9 9 "   e n t i t y I d = " d 1 9 f 7 3 e 3 - 2 1 9 6 - 4 5 a 6 - a 3 3 b - 1 b 9 d 2 1 8 7 6 c 2 4 "   l i n k e d E n t i t y I d = " 0 0 0 0 0 0 0 0 - 0 0 0 0 - 0 0 0 0 - 0 0 0 0 - 0 0 0 0 0 0 0 0 0 0 0 0 "   l i n k e d F i e l d I d = " 0 0 0 0 0 0 0 0 - 0 0 0 0 - 0 0 0 0 - 0 0 0 0 - 0 0 0 0 0 0 0 0 0 0 0 0 "   l i n k e d F i e l d I n d e x = " 0 "   i n d e x = " 0 "   f i e l d T y p e = " q u e s t i o n "   f o r m a t E v a l u a t o r T y p e = " f o r m a t S t r i n g "   h i d d e n = " f a l s e " > A C T I V E < / f i e l d >  
         < f i e l d   i d = " 3 8 8 a 1 e 1 3 - 9 9 7 8 - 4 5 4 7 - 8 c 3 9 - 2 9 b 8 9 a 1 1 d 7 2 a "   n a m e = " W o r k s p a c e I d "   t y p e = " "   o r d e r = " 9 9 9 "   e n t i t y I d = " d 1 9 f 7 3 e 3 - 2 1 9 6 - 4 5 a 6 - a 3 3 b - 1 b 9 d 2 1 8 7 6 c 2 4 "   l i n k e d E n t i t y I d = " 0 0 0 0 0 0 0 0 - 0 0 0 0 - 0 0 0 0 - 0 0 0 0 - 0 0 0 0 0 0 0 0 0 0 0 0 "   l i n k e d F i e l d I d = " 0 0 0 0 0 0 0 0 - 0 0 0 0 - 0 0 0 0 - 0 0 0 0 - 0 0 0 0 0 0 0 0 0 0 0 0 "   l i n k e d F i e l d I n d e x = " 0 "   i n d e x = " 0 "   f i e l d T y p e = " q u e s t i o n "   f o r m a t E v a l u a t o r T y p e = " f o r m a t S t r i n g "   h i d d e n = " f a l s e " / >  
         < f i e l d   i d = " d 8 d 8 a 1 b 7 - 2 9 f 2 - 4 1 8 4 - b 4 b b - 9 4 e 8 6 8 1 1 b 1 d c "   n a m e = " D o c F o l d e r I d "   t y p e = " "   o r d e r = " 9 9 9 "   e n t i t y I d = " d 1 9 f 7 3 e 3 - 2 1 9 6 - 4 5 a 6 - a 3 3 b - 1 b 9 d 2 1 8 7 6 c 2 4 "   l i n k e d E n t i t y I d = " 0 0 0 0 0 0 0 0 - 0 0 0 0 - 0 0 0 0 - 0 0 0 0 - 0 0 0 0 0 0 0 0 0 0 0 0 "   l i n k e d F i e l d I d = " 0 0 0 0 0 0 0 0 - 0 0 0 0 - 0 0 0 0 - 0 0 0 0 - 0 0 0 0 0 0 0 0 0 0 0 0 "   l i n k e d F i e l d I n d e x = " 0 "   i n d e x = " 0 "   f i e l d T y p e = " q u e s t i o n "   f o r m a t E v a l u a t o r T y p e = " f o r m a t S t r i n g "   h i d d e n = " f a l s e " / >  
         < f i e l d   i d = " a 1 f 2 3 1 e a - a 0 0 f - 4 6 0 6 - 9 f a b - d 2 a c d 8 5 9 d 3 a d "   n a m e = " D o c N u m b e r "   t y p e = " "   o r d e r = " 9 9 9 "   e n t i t y I d = " d 1 9 f 7 3 e 3 - 2 1 9 6 - 4 5 a 6 - a 3 3 b - 1 b 9 d 2 1 8 7 6 c 2 4 "   l i n k e d E n t i t y I d = " 0 0 0 0 0 0 0 0 - 0 0 0 0 - 0 0 0 0 - 0 0 0 0 - 0 0 0 0 0 0 0 0 0 0 0 0 "   l i n k e d F i e l d I d = " 0 0 0 0 0 0 0 0 - 0 0 0 0 - 0 0 0 0 - 0 0 0 0 - 0 0 0 0 0 0 0 0 0 0 0 0 "   l i n k e d F i e l d I n d e x = " 0 "   i n d e x = " 0 "   f i e l d T y p e = " q u e s t i o n "   f o r m a t E v a l u a t o r T y p e = " f o r m a t S t r i n g "   h i d d e n = " f a l s e " > 8 8 1 5 1 3 1 < / f i e l d >  
         < f i e l d   i d = " c 9 0 9 4 b 9 c - 5 2 f d - 4 4 0 3 - b b 8 3 - 9 b b 3 a b 5 3 6 8 a d "   n a m e = " D o c V e r s i o n "   t y p e = " "   o r d e r = " 9 9 9 "   e n t i t y I d = " d 1 9 f 7 3 e 3 - 2 1 9 6 - 4 5 a 6 - a 3 3 b - 1 b 9 d 2 1 8 7 6 c 2 4 "   l i n k e d E n t i t y I d = " 0 0 0 0 0 0 0 0 - 0 0 0 0 - 0 0 0 0 - 0 0 0 0 - 0 0 0 0 0 0 0 0 0 0 0 0 "   l i n k e d F i e l d I d = " 0 0 0 0 0 0 0 0 - 0 0 0 0 - 0 0 0 0 - 0 0 0 0 - 0 0 0 0 0 0 0 0 0 0 0 0 "   l i n k e d F i e l d I n d e x = " 0 "   i n d e x = " 0 "   f i e l d T y p e = " q u e s t i o n "   f o r m a t E v a l u a t o r T y p e = " f o r m a t S t r i n g "   h i d d e n = " f a l s e " > 1 < / f i e l d >  
         < f i e l d   i d = " 7 2 9 0 4 a 4 7 - 5 7 8 0 - 4 5 9 c - b e 7 a - 4 4 8 f 9 a d 8 d 6 b 4 "   n a m e = " D o c I d F o r m a t "   t y p e = " "   o r d e r = " 9 9 9 "   e n t i t y I d = " d 1 9 f 7 3 e 3 - 2 1 9 6 - 4 5 a 6 - a 3 3 b - 1 b 9 d 2 1 8 7 6 c 2 4 "   l i n k e d E n t i t y I d = " d 1 9 f 7 3 e 3 - 2 1 9 6 - 4 5 a 6 - a 3 3 b - 1 b 9 d 2 1 8 7 6 c 2 4 "   l i n k e d F i e l d I d = " 0 0 0 0 0 0 0 0 - 0 0 0 0 - 0 0 0 0 - 0 0 0 0 - 0 0 0 0 0 0 0 0 0 0 0 0 "   l i n k e d F i e l d I n d e x = " 0 "   i n d e x = " 0 "   f i e l d T y p e = " q u e s t i o n "   f o r m a t = " { D M S . D o c N u m b e r }   & a m p ;   & q u o t ; . & q u o t ;   & a m p ;   { D M S . D o c V e r s i o n } "   f o r m a t E v a l u a t o r T y p e = " e x p r e s s i o n "   h i d d e n = " f a l s e " / >  
         < f i e l d   i d = " 9 0 1 6 3 5 3 d - 0 a b 3 - 4 5 1 f - 9 8 2 8 - 3 f e e 9 6 c f 6 8 b a "   n a m e = " C o n n e c t e d "   t y p e = " S y s t e m . B o o l e a n ,   m s c o r l i b ,   V e r s i o n = 4 . 0 . 0 . 0 ,   C u l t u r e = n e u t r a l ,   P u b l i c K e y T o k e n = b 7 7 a 5 c 5 6 1 9 3 4 e 0 8 9 "   o r d e r = " 9 9 9 "   e n t i t y I d = " d 1 9 f 7 3 e 3 - 2 1 9 6 - 4 5 a 6 - a 3 3 b - 1 b 9 d 2 1 8 7 6 c 2 4 " 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d 1 9 f 7 3 e 3 - 2 1 9 6 - 4 5 a 6 - a 3 3 b - 1 b 9 d 2 1 8 7 6 c 2 4 " 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d 1 9 f 7 3 e 3 - 2 1 9 6 - 4 5 a 6 - a 3 3 b - 1 b 9 d 2 1 8 7 6 c 2 4 "   l i n k e d E n t i t y I d = " 0 0 0 0 0 0 0 0 - 0 0 0 0 - 0 0 0 0 - 0 0 0 0 - 0 0 0 0 0 0 0 0 0 0 0 0 "   l i n k e d F i e l d I d = " 0 0 0 0 0 0 0 0 - 0 0 0 0 - 0 0 0 0 - 0 0 0 0 - 0 0 0 0 0 0 0 0 0 0 0 0 "   l i n k e d F i e l d I n d e x = " 0 "   i n d e x = " 0 "   f i e l d T y p e = " q u e s t i o n "   f o r m a t E v a l u a t o r T y p e = " f o r m a t S t r i n g "   h i d d e n = " f a l s e " / >  
         < f i e l d   i d = " a 0 6 3 5 d f 7 - 3 c 7 1 - 4 e b c - 9 b 8 6 - 0 d d d f e a 3 d 5 3 6 "   n a m e = " R e f r e s h O n S a v e A s "   t y p e = " "   o r d e r = " 9 9 9 "   e n t i t y I d = " d 1 9 f 7 3 e 3 - 2 1 9 6 - 4 5 a 6 - a 3 3 b - 1 b 9 d 2 1 8 7 6 c 2 4 "   l i n k e d E n t i t y I d = " 0 0 0 0 0 0 0 0 - 0 0 0 0 - 0 0 0 0 - 0 0 0 0 - 0 0 0 0 0 0 0 0 0 0 0 0 "   l i n k e d F i e l d I d = " 0 0 0 0 0 0 0 0 - 0 0 0 0 - 0 0 0 0 - 0 0 0 0 - 0 0 0 0 0 0 0 0 0 0 0 0 "   l i n k e d F i e l d I n d e x = " 0 "   i n d e x = " 0 "   f i e l d T y p e = " q u e s t i o n "   f o r m a t E v a l u a t o r T y p e = " f o r m a t S t r i n g "   h i d d e n = " f a l s e " / >  
         < f i e l d   i d = " 8 e 8 b 5 8 3 6 - 3 9 1 1 - 4 b a 7 - a 8 c b - 6 5 a 2 4 1 a 1 c 8 7 e "   n a m e = " P r o f i l e F i e l d 1 "   t y p e = " "   o r d e r = " 9 9 9 "   e n t i t y I d = " d 1 9 f 7 3 e 3 - 2 1 9 6 - 4 5 a 6 - a 3 3 b - 1 b 9 d 2 1 8 7 6 c 2 4 "   l i n k e d E n t i t y I d = " 0 0 0 0 0 0 0 0 - 0 0 0 0 - 0 0 0 0 - 0 0 0 0 - 0 0 0 0 0 0 0 0 0 0 0 0 "   l i n k e d F i e l d I d = " 0 0 0 0 0 0 0 0 - 0 0 0 0 - 0 0 0 0 - 0 0 0 0 - 0 0 0 0 0 0 0 0 0 0 0 0 "   l i n k e d F i e l d I n d e x = " 0 "   i n d e x = " 0 "   f i e l d T y p e = " q u e s t i o n "   f o r m a t E v a l u a t o r T y p e = " f o r m a t S t r i n g "   h i d d e n = " f a l s e " / >  
         < f i e l d   i d = " 5 6 3 d b a 8 1 - 2 9 2 6 - 4 7 c 2 - a 4 3 0 - b 4 f 6 2 a 1 e 2 8 1 7 "   n a m e = " P r o f i l e F i e l d 1 D e s c r i p t i o n "   t y p e = " "   o r d e r = " 9 9 9 "   e n t i t y I d = " d 1 9 f 7 3 e 3 - 2 1 9 6 - 4 5 a 6 - a 3 3 b - 1 b 9 d 2 1 8 7 6 c 2 4 "   l i n k e d E n t i t y I d = " 0 0 0 0 0 0 0 0 - 0 0 0 0 - 0 0 0 0 - 0 0 0 0 - 0 0 0 0 0 0 0 0 0 0 0 0 "   l i n k e d F i e l d I d = " 0 0 0 0 0 0 0 0 - 0 0 0 0 - 0 0 0 0 - 0 0 0 0 - 0 0 0 0 0 0 0 0 0 0 0 0 "   l i n k e d F i e l d I n d e x = " 0 "   i n d e x = " 0 "   f i e l d T y p e = " q u e s t i o n "   f o r m a t E v a l u a t o r T y p e = " f o r m a t S t r i n g "   h i d d e n = " f a l s e " / >  
         < f i e l d   i d = " c c b 4 a b 0 1 - c c f 4 - 4 5 1 3 - 8 b b c - 6 e f 2 1 4 5 b 1 6 a 6 "   n a m e = " P r o f i l e F i e l d 2 "   t y p e = " "   o r d e r = " 9 9 9 "   e n t i t y I d = " d 1 9 f 7 3 e 3 - 2 1 9 6 - 4 5 a 6 - a 3 3 b - 1 b 9 d 2 1 8 7 6 c 2 4 "   l i n k e d E n t i t y I d = " 0 0 0 0 0 0 0 0 - 0 0 0 0 - 0 0 0 0 - 0 0 0 0 - 0 0 0 0 0 0 0 0 0 0 0 0 "   l i n k e d F i e l d I d = " 0 0 0 0 0 0 0 0 - 0 0 0 0 - 0 0 0 0 - 0 0 0 0 - 0 0 0 0 0 0 0 0 0 0 0 0 "   l i n k e d F i e l d I n d e x = " 0 "   i n d e x = " 0 "   f i e l d T y p e = " q u e s t i o n "   f o r m a t E v a l u a t o r T y p e = " f o r m a t S t r i n g "   h i d d e n = " f a l s e " / >  
         < f i e l d   i d = " c 0 4 7 b 3 6 9 - 4 d f e - 4 4 6 0 - 8 9 6 1 - 5 e d b 5 3 4 4 7 c f f "   n a m e = " P r o f i l e F i e l d 2 D e s c r i p t i o n "   t y p e = " "   o r d e r = " 9 9 9 "   e n t i t y I d = " d 1 9 f 7 3 e 3 - 2 1 9 6 - 4 5 a 6 - a 3 3 b - 1 b 9 d 2 1 8 7 6 c 2 4 " 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lient_x0020_point_x0020_of_x0020_contact xmlns="e06ca792-8f16-4da9-b6d3-b863b12cbc57" xsi:nil="true"/>
    <GNI_x0020_Work_x0020_Types xmlns="e06ca792-8f16-4da9-b6d3-b863b12cbc57" xsi:nil="true"/>
    <Matter_x0020_Code xmlns="e06ca792-8f16-4da9-b6d3-b863b12cbc57" xsi:nil="true"/>
    <Panel_x0020_Firms xmlns="e06ca792-8f16-4da9-b6d3-b863b12cbc57" xsi:nil="true"/>
    <GNI_x0020_Departments xmlns="e06ca792-8f16-4da9-b6d3-b863b12cbc57" xsi:nil="true"/>
    <KeyPoints xmlns="e06ca792-8f16-4da9-b6d3-b863b12cbc57" xsi:nil="true"/>
  </documentManagement>
</p:properties>
</file>

<file path=customXml/itemProps1.xml><?xml version="1.0" encoding="utf-8"?>
<ds:datastoreItem xmlns:ds="http://schemas.openxmlformats.org/officeDocument/2006/customXml" ds:itemID="{10FFE494-E2B8-496D-ADCF-E98BA490C22C}">
  <ds:schemaRefs>
    <ds:schemaRef ds:uri="http://schemas.openxmlformats.org/officeDocument/2006/bibliography"/>
  </ds:schemaRefs>
</ds:datastoreItem>
</file>

<file path=customXml/itemProps2.xml><?xml version="1.0" encoding="utf-8"?>
<ds:datastoreItem xmlns:ds="http://schemas.openxmlformats.org/officeDocument/2006/customXml" ds:itemID="{20C8FDB5-87E6-4BA4-941B-E824210AC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ca792-8f16-4da9-b6d3-b863b12cbc57"/>
    <ds:schemaRef ds:uri="e7bf1794-5836-4d53-b209-6d83a4b44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4D25D-5B94-4C14-AD60-48D205C30F03}">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82CB815D-07E3-4E92-B234-FFE060664220}">
  <ds:schemaRefs>
    <ds:schemaRef ds:uri="http://schemas.microsoft.com/office/2006/metadata/longProperties"/>
  </ds:schemaRefs>
</ds:datastoreItem>
</file>

<file path=customXml/itemProps5.xml><?xml version="1.0" encoding="utf-8"?>
<ds:datastoreItem xmlns:ds="http://schemas.openxmlformats.org/officeDocument/2006/customXml" ds:itemID="{A3F65245-F45D-427D-92F4-14EF2B8B16DF}">
  <ds:schemaRefs>
    <ds:schemaRef ds:uri="http://schemas.microsoft.com/sharepoint/v3/contenttype/forms"/>
  </ds:schemaRefs>
</ds:datastoreItem>
</file>

<file path=customXml/itemProps6.xml><?xml version="1.0" encoding="utf-8"?>
<ds:datastoreItem xmlns:ds="http://schemas.openxmlformats.org/officeDocument/2006/customXml" ds:itemID="{90626706-67C7-4760-B55F-2C4F39AEA602}">
  <ds:schemaRefs>
    <ds:schemaRef ds:uri="http://schemas.microsoft.com/office/2006/metadata/properties"/>
    <ds:schemaRef ds:uri="http://schemas.microsoft.com/office/infopath/2007/PartnerControls"/>
    <ds:schemaRef ds:uri="e06ca792-8f16-4da9-b6d3-b863b12cbc57"/>
  </ds:schemaRefs>
</ds:datastoreItem>
</file>

<file path=docMetadata/LabelInfo.xml><?xml version="1.0" encoding="utf-8"?>
<clbl:labelList xmlns:clbl="http://schemas.microsoft.com/office/2020/mipLabelMetadata">
  <clbl:label id="{08fd536e-ea9c-4754-a7a2-c08ba91260c6}" enabled="1" method="Privileged" siteId="{a12feace-3d16-4e2a-8bcf-c037e3e84aa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66</Pages>
  <Words>18579</Words>
  <Characters>105906</Characters>
  <Application>Microsoft Office Word</Application>
  <DocSecurity>0</DocSecurity>
  <PresentationFormat/>
  <Lines>882</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O'Brien</dc:creator>
  <cp:keywords/>
  <dc:description/>
  <cp:lastModifiedBy>Yvonne Connolly</cp:lastModifiedBy>
  <cp:revision>3</cp:revision>
  <cp:lastPrinted>2023-06-26T14:31:00Z</cp:lastPrinted>
  <dcterms:created xsi:type="dcterms:W3CDTF">2024-10-24T20:36:00Z</dcterms:created>
  <dcterms:modified xsi:type="dcterms:W3CDTF">2025-07-18T10:45:00Z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SiteID">
    <vt:lpwstr>81C2E027-84D9-436D-AE70-F0A328C0FD8B</vt:lpwstr>
  </property>
  <property fmtid="{D5CDD505-2E9C-101B-9397-08002B2CF9AE}" pid="3" name="KeyhouseTrackReference">
    <vt:lpwstr>3355916</vt:lpwstr>
  </property>
  <property fmtid="{D5CDD505-2E9C-101B-9397-08002B2CF9AE}" pid="4" name="KeyhouseVersionNumber">
    <vt:lpwstr>1</vt:lpwstr>
  </property>
  <property fmtid="{D5CDD505-2E9C-101B-9397-08002B2CF9AE}" pid="5" name="KeyhouseMatterReference">
    <vt:lpwstr>GNI001/0387</vt:lpwstr>
  </property>
  <property fmtid="{D5CDD505-2E9C-101B-9397-08002B2CF9AE}" pid="6" name="KeyhouseFileLocation">
    <vt:lpwstr>\\OnAzure\ClientDocuments\GNI001\0387\Standard RNG Connection Agreement _revised pro forma_ _mark up_ 26 June 2023_3355916.doc</vt:lpwstr>
  </property>
  <property fmtid="{D5CDD505-2E9C-101B-9397-08002B2CF9AE}" pid="7" name="MSIP_Label_08fd536e-ea9c-4754-a7a2-c08ba91260c6_Enabled">
    <vt:lpwstr>true</vt:lpwstr>
  </property>
  <property fmtid="{D5CDD505-2E9C-101B-9397-08002B2CF9AE}" pid="8" name="MSIP_Label_08fd536e-ea9c-4754-a7a2-c08ba91260c6_SetDate">
    <vt:lpwstr>2024-10-24T20:36:26Z</vt:lpwstr>
  </property>
  <property fmtid="{D5CDD505-2E9C-101B-9397-08002B2CF9AE}" pid="9" name="MSIP_Label_08fd536e-ea9c-4754-a7a2-c08ba91260c6_Method">
    <vt:lpwstr>Standard</vt:lpwstr>
  </property>
  <property fmtid="{D5CDD505-2E9C-101B-9397-08002B2CF9AE}" pid="10" name="MSIP_Label_08fd536e-ea9c-4754-a7a2-c08ba91260c6_Name">
    <vt:lpwstr>Public</vt:lpwstr>
  </property>
  <property fmtid="{D5CDD505-2E9C-101B-9397-08002B2CF9AE}" pid="11" name="MSIP_Label_08fd536e-ea9c-4754-a7a2-c08ba91260c6_SiteId">
    <vt:lpwstr>a12feace-3d16-4e2a-8bcf-c037e3e84aaf</vt:lpwstr>
  </property>
  <property fmtid="{D5CDD505-2E9C-101B-9397-08002B2CF9AE}" pid="12" name="MSIP_Label_08fd536e-ea9c-4754-a7a2-c08ba91260c6_ActionId">
    <vt:lpwstr>3c1691df-dd61-4fac-96ee-e2353a09f9cc</vt:lpwstr>
  </property>
  <property fmtid="{D5CDD505-2E9C-101B-9397-08002B2CF9AE}" pid="13" name="MSIP_Label_08fd536e-ea9c-4754-a7a2-c08ba91260c6_ContentBits">
    <vt:lpwstr>0</vt:lpwstr>
  </property>
</Properties>
</file>